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方正小标宋_GBK"/>
          <w:bCs/>
          <w:color w:val="000000"/>
          <w:sz w:val="32"/>
          <w:szCs w:val="32"/>
        </w:rPr>
      </w:pPr>
      <w:r>
        <w:rPr>
          <w:rFonts w:hint="eastAsia" w:ascii="黑体" w:hAnsi="黑体" w:eastAsia="黑体" w:cs="方正小标宋_GBK"/>
          <w:bCs/>
          <w:color w:val="000000"/>
          <w:sz w:val="28"/>
          <w:szCs w:val="28"/>
        </w:rPr>
        <w:t>编号</w:t>
      </w:r>
      <w:r>
        <w:rPr>
          <w:rFonts w:hint="eastAsia" w:ascii="黑体" w:hAnsi="黑体" w:eastAsia="黑体" w:cs="方正小标宋_GBK"/>
          <w:bCs/>
          <w:color w:val="000000"/>
          <w:sz w:val="32"/>
          <w:szCs w:val="32"/>
        </w:rPr>
        <w:t>：</w:t>
      </w:r>
    </w:p>
    <w:p>
      <w:pPr>
        <w:rPr>
          <w:rFonts w:ascii="方正小标宋_GBK" w:hAnsi="方正小标宋_GBK" w:eastAsia="方正小标宋_GBK" w:cs="方正小标宋_GBK"/>
          <w:bCs/>
          <w:color w:val="000000"/>
          <w:sz w:val="32"/>
          <w:szCs w:val="32"/>
        </w:rPr>
      </w:pPr>
    </w:p>
    <w:p>
      <w:pPr>
        <w:jc w:val="center"/>
        <w:rPr>
          <w:rFonts w:ascii="方正小标宋_GBK" w:hAnsi="方正小标宋_GBK" w:eastAsia="方正小标宋_GBK" w:cs="方正小标宋_GBK"/>
          <w:b/>
          <w:bCs/>
          <w:color w:val="000000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52"/>
          <w:szCs w:val="52"/>
        </w:rPr>
        <w:t>丰台区科普基地申报书</w:t>
      </w:r>
    </w:p>
    <w:p>
      <w:pPr>
        <w:jc w:val="center"/>
        <w:rPr>
          <w:rFonts w:ascii="方正小标宋_GBK" w:hAnsi="方正小标宋_GBK" w:eastAsia="方正小标宋_GBK" w:cs="方正小标宋_GBK"/>
          <w:b/>
          <w:bCs/>
          <w:color w:val="000000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52"/>
          <w:szCs w:val="52"/>
        </w:rPr>
        <w:t>（科技场馆类）</w:t>
      </w:r>
    </w:p>
    <w:p>
      <w:pPr>
        <w:jc w:val="center"/>
        <w:rPr>
          <w:rFonts w:ascii="方正小标宋简体" w:hAnsi="宋体" w:eastAsia="方正小标宋简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方正小标宋简体" w:hAnsi="宋体" w:eastAsia="方正小标宋简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方正小标宋简体" w:hAnsi="宋体" w:eastAsia="方正小标宋简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方正小标宋简体" w:hAnsi="宋体" w:eastAsia="方正小标宋简体"/>
          <w:b/>
          <w:bCs/>
          <w:color w:val="000000"/>
          <w:sz w:val="52"/>
          <w:szCs w:val="52"/>
        </w:rPr>
      </w:pPr>
    </w:p>
    <w:p>
      <w:pPr>
        <w:ind w:firstLine="138" w:firstLineChars="49"/>
        <w:rPr>
          <w:rFonts w:ascii="黑体" w:hAnsi="黑体" w:eastAsia="黑体" w:cs="黑体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000000"/>
          <w:sz w:val="28"/>
          <w:szCs w:val="28"/>
        </w:rPr>
        <w:t>单位名称：</w:t>
      </w:r>
    </w:p>
    <w:p>
      <w:pPr>
        <w:ind w:firstLine="138" w:firstLineChars="49"/>
        <w:rPr>
          <w:rFonts w:ascii="黑体" w:hAnsi="黑体" w:eastAsia="黑体" w:cs="黑体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000000"/>
          <w:sz w:val="28"/>
          <w:szCs w:val="28"/>
        </w:rPr>
        <w:t>所在街镇：</w:t>
      </w:r>
    </w:p>
    <w:p>
      <w:pPr>
        <w:ind w:firstLine="138" w:firstLineChars="49"/>
        <w:rPr>
          <w:rFonts w:ascii="黑体" w:hAnsi="黑体" w:eastAsia="黑体" w:cs="黑体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000000"/>
          <w:sz w:val="28"/>
          <w:szCs w:val="28"/>
        </w:rPr>
        <w:t>申报时间：</w:t>
      </w:r>
    </w:p>
    <w:p>
      <w:pPr>
        <w:ind w:firstLine="138" w:firstLineChars="49"/>
        <w:rPr>
          <w:rFonts w:ascii="黑体" w:hAnsi="黑体" w:eastAsia="黑体" w:cs="黑体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000000"/>
          <w:sz w:val="28"/>
          <w:szCs w:val="28"/>
        </w:rPr>
        <w:t>推荐单位：</w:t>
      </w:r>
    </w:p>
    <w:p>
      <w:pPr>
        <w:jc w:val="center"/>
        <w:rPr>
          <w:rFonts w:ascii="方正小标宋简体" w:hAnsi="宋体" w:eastAsia="方正小标宋简体"/>
          <w:b/>
          <w:bCs/>
          <w:color w:val="000000"/>
          <w:sz w:val="52"/>
          <w:szCs w:val="52"/>
        </w:rPr>
      </w:pPr>
    </w:p>
    <w:p>
      <w:pPr>
        <w:rPr>
          <w:rFonts w:ascii="黑体" w:hAnsi="黑体" w:eastAsia="黑体" w:cs="黑体"/>
          <w:b/>
          <w:bCs/>
          <w:color w:val="000000"/>
          <w:sz w:val="52"/>
          <w:szCs w:val="52"/>
        </w:rPr>
      </w:pPr>
    </w:p>
    <w:p>
      <w:pPr>
        <w:rPr>
          <w:rFonts w:ascii="黑体" w:hAnsi="黑体" w:eastAsia="黑体" w:cs="黑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黑体" w:hAnsi="黑体" w:eastAsia="黑体" w:cs="黑体"/>
          <w:b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>丰台区科学技术和信息化局  丰台区科学技术协会</w:t>
      </w:r>
    </w:p>
    <w:p>
      <w:pPr>
        <w:widowControl/>
        <w:jc w:val="left"/>
        <w:rPr>
          <w:rFonts w:ascii="宋体" w:hAnsi="宋体"/>
          <w:b/>
          <w:bCs/>
          <w:color w:val="000000"/>
          <w:sz w:val="36"/>
        </w:rPr>
      </w:pPr>
    </w:p>
    <w:tbl>
      <w:tblPr>
        <w:tblStyle w:val="7"/>
        <w:tblW w:w="8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1298"/>
        <w:gridCol w:w="1056"/>
        <w:gridCol w:w="1302"/>
        <w:gridCol w:w="1416"/>
        <w:gridCol w:w="1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64" w:type="dxa"/>
            <w:gridSpan w:val="6"/>
            <w:noWrap/>
            <w:vAlign w:val="center"/>
          </w:tcPr>
          <w:p>
            <w:pPr>
              <w:spacing w:line="560" w:lineRule="exact"/>
              <w:rPr>
                <w:rFonts w:ascii="黑体" w:hAnsi="宋体" w:eastAsia="黑体"/>
                <w:color w:val="FF0000"/>
                <w:kern w:val="0"/>
                <w:sz w:val="24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4"/>
              </w:rPr>
              <w:t>一、申报单位信息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444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820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444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基地名称</w:t>
            </w:r>
          </w:p>
        </w:tc>
        <w:tc>
          <w:tcPr>
            <w:tcW w:w="6820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444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统一社会信用代码</w:t>
            </w:r>
          </w:p>
        </w:tc>
        <w:tc>
          <w:tcPr>
            <w:tcW w:w="6820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444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上级主管</w:t>
            </w:r>
          </w:p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6820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444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6820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444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单位级别</w:t>
            </w:r>
          </w:p>
        </w:tc>
        <w:tc>
          <w:tcPr>
            <w:tcW w:w="6820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444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6820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444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邮编</w:t>
            </w:r>
          </w:p>
        </w:tc>
        <w:tc>
          <w:tcPr>
            <w:tcW w:w="6820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444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传真</w:t>
            </w:r>
          </w:p>
        </w:tc>
        <w:tc>
          <w:tcPr>
            <w:tcW w:w="6820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444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申报类型</w:t>
            </w:r>
          </w:p>
        </w:tc>
        <w:tc>
          <w:tcPr>
            <w:tcW w:w="6820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hint="default" w:ascii="宋体" w:hAnsi="宋体" w:eastAsia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新申报</w:t>
            </w: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ascii="Wingdings" w:hAnsi="Wingdings" w:eastAsia="Wingdings" w:cs="Wingdings"/>
              </w:rPr>
              <w:sym w:font="Wingdings" w:char="00A8"/>
            </w:r>
            <w:r>
              <w:rPr>
                <w:rFonts w:hint="eastAsia" w:ascii="Wingdings" w:hAnsi="Wingdings" w:cs="Wingdings"/>
                <w:lang w:val="en-US" w:eastAsia="zh-CN"/>
              </w:rPr>
              <w:t xml:space="preserve">             复核 </w:t>
            </w:r>
            <w:r>
              <w:rPr>
                <w:rFonts w:ascii="Wingdings" w:hAnsi="Wingdings" w:eastAsia="Wingdings" w:cs="Wingdings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444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所属任务</w:t>
            </w:r>
          </w:p>
        </w:tc>
        <w:tc>
          <w:tcPr>
            <w:tcW w:w="6820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6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年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丰台区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科普基地申报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264" w:type="dxa"/>
            <w:gridSpan w:val="6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4"/>
              </w:rPr>
              <w:t>二、申报基地信息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4" w:type="dxa"/>
            <w:vMerge w:val="restart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科普工作</w:t>
            </w:r>
          </w:p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分管领导*</w:t>
            </w:r>
          </w:p>
        </w:tc>
        <w:tc>
          <w:tcPr>
            <w:tcW w:w="1298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05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1302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41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1748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4" w:type="dxa"/>
            <w:vMerge w:val="continue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298" w:type="dxa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056" w:type="dxa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302" w:type="dxa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16" w:type="dxa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48" w:type="dxa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4" w:type="dxa"/>
            <w:vMerge w:val="restart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科普基地</w:t>
            </w:r>
          </w:p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负责人*</w:t>
            </w:r>
          </w:p>
        </w:tc>
        <w:tc>
          <w:tcPr>
            <w:tcW w:w="1298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05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1302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41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1748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4" w:type="dxa"/>
            <w:vMerge w:val="continue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298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05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302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1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48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4" w:type="dxa"/>
            <w:vMerge w:val="restart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科普基地</w:t>
            </w:r>
          </w:p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联络员*</w:t>
            </w:r>
          </w:p>
        </w:tc>
        <w:tc>
          <w:tcPr>
            <w:tcW w:w="1298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05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1302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41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1748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4" w:type="dxa"/>
            <w:vMerge w:val="continue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298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05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302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1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48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  <w:jc w:val="center"/>
        </w:trPr>
        <w:tc>
          <w:tcPr>
            <w:tcW w:w="1444" w:type="dxa"/>
            <w:noWrap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申报理由*</w:t>
            </w:r>
          </w:p>
          <w:p>
            <w:pPr>
              <w:spacing w:line="560" w:lineRule="exac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（不超过200字）</w:t>
            </w:r>
          </w:p>
        </w:tc>
        <w:tc>
          <w:tcPr>
            <w:tcW w:w="6820" w:type="dxa"/>
            <w:gridSpan w:val="5"/>
            <w:noWrap/>
          </w:tcPr>
          <w:p>
            <w:pPr>
              <w:widowControl/>
              <w:adjustRightInd w:val="0"/>
              <w:snapToGrid w:val="0"/>
              <w:spacing w:line="360" w:lineRule="auto"/>
              <w:rPr>
                <w:rStyle w:val="10"/>
                <w:rFonts w:ascii="Calibri" w:hAnsi="Calibri"/>
                <w:color w:val="000000"/>
                <w:sz w:val="24"/>
              </w:rPr>
            </w:pPr>
            <w:r>
              <w:rPr>
                <w:rStyle w:val="10"/>
                <w:rFonts w:hint="eastAsia" w:ascii="Calibri" w:hAnsi="Calibri"/>
                <w:color w:val="000000"/>
                <w:sz w:val="24"/>
              </w:rPr>
              <w:t>（请结合我国实施创新驱动发展战略的背景下，要把科学普及放在与科技创新同等重要的位置，如何发挥科普基地对北京建设国际科技创新中心的支撑引领作用，对区域经济社会发展促进作用）</w:t>
            </w:r>
          </w:p>
          <w:p>
            <w:pPr>
              <w:widowControl/>
              <w:adjustRightInd w:val="0"/>
              <w:snapToGrid w:val="0"/>
              <w:spacing w:line="360" w:lineRule="auto"/>
              <w:rPr>
                <w:rStyle w:val="10"/>
                <w:rFonts w:ascii="Calibri" w:hAnsi="Calibri"/>
                <w:color w:val="00000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60" w:lineRule="auto"/>
              <w:rPr>
                <w:rStyle w:val="10"/>
                <w:rFonts w:ascii="Calibri" w:hAnsi="Calibri"/>
                <w:color w:val="00000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ascii="宋体" w:hAnsi="宋体"/>
                <w:kern w:val="0"/>
              </w:rPr>
            </w:pPr>
          </w:p>
        </w:tc>
      </w:tr>
    </w:tbl>
    <w:p>
      <w:pPr>
        <w:rPr>
          <w:rFonts w:ascii="宋体" w:hAnsi="宋体"/>
          <w:color w:val="000000"/>
          <w:sz w:val="28"/>
        </w:rPr>
      </w:pP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65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</w:trPr>
        <w:tc>
          <w:tcPr>
            <w:tcW w:w="1701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申报单位</w:t>
            </w:r>
          </w:p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基本情况*</w:t>
            </w:r>
          </w:p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（不超过600字）</w:t>
            </w:r>
          </w:p>
        </w:tc>
        <w:tc>
          <w:tcPr>
            <w:tcW w:w="6591" w:type="dxa"/>
            <w:noWrap/>
          </w:tcPr>
          <w:p>
            <w:pPr>
              <w:spacing w:line="56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微软雅黑" w:hAnsi="微软雅黑"/>
                <w:color w:val="000000"/>
                <w:sz w:val="24"/>
                <w:shd w:val="clear" w:color="auto" w:fill="FFFFFF"/>
              </w:rPr>
              <w:t>（请简要介绍本单位的成立时间、工作职能、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业务范围、所获荣誉等信息，重点阐述本单位在开展科普工作方面取得的成果，科技资源科普化，普及科学技术知识、倡导科学方法、传播科学思想、弘扬科学精神等方面所做的工作）</w:t>
            </w:r>
          </w:p>
          <w:p>
            <w:pPr>
              <w:spacing w:line="560" w:lineRule="exact"/>
              <w:rPr>
                <w:rFonts w:ascii="宋体" w:hAnsi="宋体"/>
                <w:kern w:val="0"/>
              </w:rPr>
            </w:pPr>
          </w:p>
          <w:p>
            <w:pPr>
              <w:spacing w:line="560" w:lineRule="exact"/>
              <w:rPr>
                <w:rFonts w:ascii="宋体" w:hAnsi="宋体"/>
                <w:kern w:val="0"/>
              </w:rPr>
            </w:pPr>
          </w:p>
          <w:p>
            <w:pPr>
              <w:spacing w:line="560" w:lineRule="exact"/>
              <w:rPr>
                <w:rFonts w:ascii="宋体" w:hAnsi="宋体"/>
                <w:kern w:val="0"/>
              </w:rPr>
            </w:pPr>
          </w:p>
          <w:p>
            <w:pPr>
              <w:spacing w:line="560" w:lineRule="exact"/>
              <w:rPr>
                <w:rFonts w:ascii="宋体" w:hAnsi="宋体"/>
                <w:kern w:val="0"/>
              </w:rPr>
            </w:pPr>
          </w:p>
          <w:p>
            <w:pPr>
              <w:spacing w:line="560" w:lineRule="exact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</w:trPr>
        <w:tc>
          <w:tcPr>
            <w:tcW w:w="1701" w:type="dxa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申报基地简介*</w:t>
            </w:r>
          </w:p>
          <w:p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（不超过600字）</w:t>
            </w:r>
          </w:p>
        </w:tc>
        <w:tc>
          <w:tcPr>
            <w:tcW w:w="6591" w:type="dxa"/>
            <w:noWrap/>
            <w:vAlign w:val="center"/>
          </w:tcPr>
          <w:p>
            <w:pPr>
              <w:rPr>
                <w:rFonts w:ascii="宋体" w:hAnsi="宋体"/>
                <w:kern w:val="0"/>
              </w:rPr>
            </w:pPr>
          </w:p>
        </w:tc>
      </w:tr>
    </w:tbl>
    <w:p>
      <w:pPr>
        <w:rPr>
          <w:vanish/>
        </w:rPr>
      </w:pPr>
    </w:p>
    <w:tbl>
      <w:tblPr>
        <w:tblStyle w:val="7"/>
        <w:tblpPr w:leftFromText="180" w:rightFromText="180" w:vertAnchor="text" w:horzAnchor="page" w:tblpX="1849" w:tblpY="604"/>
        <w:tblOverlap w:val="never"/>
        <w:tblW w:w="83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8369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科普制度（选择划√）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8" w:hRule="atLeast"/>
        </w:trPr>
        <w:tc>
          <w:tcPr>
            <w:tcW w:w="8369" w:type="dxa"/>
            <w:noWrap/>
            <w:vAlign w:val="center"/>
          </w:tcPr>
          <w:p>
            <w:pPr>
              <w:numPr>
                <w:ilvl w:val="0"/>
                <w:numId w:val="1"/>
              </w:numPr>
              <w:snapToGrid w:val="0"/>
              <w:spacing w:line="36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科普工作管理制度</w:t>
            </w:r>
            <w:r>
              <w:rPr>
                <w:rFonts w:ascii="Wingdings" w:hAnsi="Wingdings" w:eastAsia="Wingdings" w:cs="Wingdings"/>
              </w:rPr>
              <w:t></w:t>
            </w:r>
          </w:p>
          <w:p>
            <w:pPr>
              <w:numPr>
                <w:ilvl w:val="0"/>
                <w:numId w:val="1"/>
              </w:numPr>
              <w:snapToGrid w:val="0"/>
              <w:spacing w:line="36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科普工作年度计划</w:t>
            </w:r>
            <w:r>
              <w:rPr>
                <w:rFonts w:ascii="Wingdings" w:hAnsi="Wingdings" w:eastAsia="Wingdings" w:cs="Wingdings"/>
              </w:rPr>
              <w:t></w:t>
            </w:r>
          </w:p>
          <w:p>
            <w:pPr>
              <w:numPr>
                <w:ilvl w:val="0"/>
                <w:numId w:val="1"/>
              </w:numPr>
              <w:snapToGrid w:val="0"/>
              <w:spacing w:line="36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20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/>
                <w:color w:val="000000"/>
                <w:sz w:val="24"/>
              </w:rPr>
              <w:t>-202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00000"/>
                <w:sz w:val="24"/>
              </w:rPr>
              <w:t>年科普工作总结</w:t>
            </w:r>
            <w:r>
              <w:rPr>
                <w:rFonts w:ascii="Wingdings" w:hAnsi="Wingdings" w:eastAsia="Wingdings" w:cs="Wingdings"/>
              </w:rPr>
              <w:t></w:t>
            </w:r>
          </w:p>
          <w:p>
            <w:pPr>
              <w:numPr>
                <w:ilvl w:val="0"/>
                <w:numId w:val="1"/>
              </w:numPr>
              <w:snapToGrid w:val="0"/>
              <w:spacing w:line="36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其他文件</w:t>
            </w:r>
            <w:r>
              <w:rPr>
                <w:rFonts w:ascii="Wingdings" w:hAnsi="Wingdings" w:eastAsia="Wingdings" w:cs="Wingdings"/>
              </w:rPr>
              <w:t></w:t>
            </w:r>
          </w:p>
        </w:tc>
      </w:tr>
    </w:tbl>
    <w:p>
      <w:pPr>
        <w:rPr>
          <w:b/>
          <w:color w:val="000000"/>
          <w:sz w:val="28"/>
          <w:szCs w:val="28"/>
        </w:rPr>
      </w:pPr>
    </w:p>
    <w:tbl>
      <w:tblPr>
        <w:tblStyle w:val="7"/>
        <w:tblpPr w:leftFromText="180" w:rightFromText="180" w:vertAnchor="text" w:horzAnchor="page" w:tblpX="1862" w:tblpY="-895"/>
        <w:tblOverlap w:val="never"/>
        <w:tblW w:w="8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8"/>
        <w:gridCol w:w="5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</w:trPr>
        <w:tc>
          <w:tcPr>
            <w:tcW w:w="8330" w:type="dxa"/>
            <w:gridSpan w:val="2"/>
            <w:tcBorders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年科普投入经费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2938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财政投入                                  </w:t>
            </w:r>
          </w:p>
        </w:tc>
        <w:tc>
          <w:tcPr>
            <w:tcW w:w="5392" w:type="dxa"/>
            <w:noWrap/>
            <w:vAlign w:val="center"/>
          </w:tcPr>
          <w:p>
            <w:pPr>
              <w:snapToGrid w:val="0"/>
              <w:spacing w:line="280" w:lineRule="exact"/>
              <w:ind w:firstLine="2760" w:firstLineChars="1150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2938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单位投入</w:t>
            </w:r>
          </w:p>
        </w:tc>
        <w:tc>
          <w:tcPr>
            <w:tcW w:w="5392" w:type="dxa"/>
            <w:noWrap/>
            <w:vAlign w:val="center"/>
          </w:tcPr>
          <w:p>
            <w:pPr>
              <w:snapToGrid w:val="0"/>
              <w:spacing w:line="280" w:lineRule="exact"/>
              <w:ind w:firstLine="2760" w:firstLineChars="1150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2938" w:type="dxa"/>
            <w:vMerge w:val="restart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其他投入（请注明来源）</w:t>
            </w:r>
          </w:p>
        </w:tc>
        <w:tc>
          <w:tcPr>
            <w:tcW w:w="5392" w:type="dxa"/>
            <w:noWrap/>
            <w:vAlign w:val="center"/>
          </w:tcPr>
          <w:p>
            <w:pPr>
              <w:snapToGrid w:val="0"/>
              <w:spacing w:line="280" w:lineRule="exact"/>
              <w:ind w:firstLine="2760" w:firstLineChars="1150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2938" w:type="dxa"/>
            <w:vMerge w:val="continue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392" w:type="dxa"/>
            <w:noWrap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经费来源：</w:t>
            </w:r>
          </w:p>
        </w:tc>
      </w:tr>
    </w:tbl>
    <w:p>
      <w:pPr>
        <w:rPr>
          <w:vanish/>
        </w:rPr>
      </w:pPr>
    </w:p>
    <w:tbl>
      <w:tblPr>
        <w:tblStyle w:val="7"/>
        <w:tblpPr w:leftFromText="180" w:rightFromText="180" w:vertAnchor="text" w:horzAnchor="page" w:tblpX="1864" w:tblpY="165"/>
        <w:tblOverlap w:val="never"/>
        <w:tblW w:w="827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3"/>
        <w:gridCol w:w="53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76" w:type="dxa"/>
            <w:gridSpan w:val="2"/>
            <w:noWrap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科普场所设施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13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总占地面积*</w:t>
            </w:r>
          </w:p>
        </w:tc>
        <w:tc>
          <w:tcPr>
            <w:tcW w:w="5363" w:type="dxa"/>
            <w:noWrap/>
            <w:vAlign w:val="center"/>
          </w:tcPr>
          <w:p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m</w:t>
            </w:r>
            <w:r>
              <w:rPr>
                <w:rFonts w:hint="eastAsia" w:ascii="宋体" w:hAnsi="宋体"/>
                <w:color w:val="000000"/>
                <w:sz w:val="24"/>
                <w:vertAlign w:val="superscript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13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室内科普展示面积*</w:t>
            </w:r>
          </w:p>
        </w:tc>
        <w:tc>
          <w:tcPr>
            <w:tcW w:w="5363" w:type="dxa"/>
            <w:noWrap/>
            <w:vAlign w:val="center"/>
          </w:tcPr>
          <w:p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m</w:t>
            </w:r>
            <w:r>
              <w:rPr>
                <w:rFonts w:hint="eastAsia" w:ascii="宋体" w:hAnsi="宋体"/>
                <w:color w:val="000000"/>
                <w:sz w:val="24"/>
                <w:vertAlign w:val="superscript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13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室外（固定）科普展示面积*</w:t>
            </w:r>
          </w:p>
        </w:tc>
        <w:tc>
          <w:tcPr>
            <w:tcW w:w="5363" w:type="dxa"/>
            <w:noWrap/>
            <w:vAlign w:val="center"/>
          </w:tcPr>
          <w:p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m</w:t>
            </w:r>
            <w:r>
              <w:rPr>
                <w:rFonts w:hint="eastAsia" w:ascii="宋体" w:hAnsi="宋体"/>
                <w:color w:val="000000"/>
                <w:sz w:val="24"/>
                <w:vertAlign w:val="superscript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13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活动室</w:t>
            </w:r>
          </w:p>
        </w:tc>
        <w:tc>
          <w:tcPr>
            <w:tcW w:w="5363" w:type="dxa"/>
            <w:noWrap/>
            <w:vAlign w:val="center"/>
          </w:tcPr>
          <w:p>
            <w:pPr>
              <w:ind w:firstLine="1200" w:firstLineChars="500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13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活动室面积</w:t>
            </w:r>
          </w:p>
        </w:tc>
        <w:tc>
          <w:tcPr>
            <w:tcW w:w="5363" w:type="dxa"/>
            <w:noWrap/>
            <w:vAlign w:val="center"/>
          </w:tcPr>
          <w:p>
            <w:pPr>
              <w:ind w:firstLine="1200" w:firstLineChars="500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m</w:t>
            </w:r>
            <w:r>
              <w:rPr>
                <w:rFonts w:hint="eastAsia" w:ascii="宋体" w:hAnsi="宋体"/>
                <w:color w:val="000000"/>
                <w:sz w:val="24"/>
                <w:vertAlign w:val="superscript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13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放映厅</w:t>
            </w:r>
          </w:p>
        </w:tc>
        <w:tc>
          <w:tcPr>
            <w:tcW w:w="5363" w:type="dxa"/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13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放映厅座位数</w:t>
            </w:r>
          </w:p>
        </w:tc>
        <w:tc>
          <w:tcPr>
            <w:tcW w:w="5363" w:type="dxa"/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13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放映厅类型</w:t>
            </w:r>
          </w:p>
        </w:tc>
        <w:tc>
          <w:tcPr>
            <w:tcW w:w="5363" w:type="dxa"/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13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科普剧场</w:t>
            </w:r>
          </w:p>
        </w:tc>
        <w:tc>
          <w:tcPr>
            <w:tcW w:w="5363" w:type="dxa"/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13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科普剧场面积</w:t>
            </w:r>
          </w:p>
        </w:tc>
        <w:tc>
          <w:tcPr>
            <w:tcW w:w="5363" w:type="dxa"/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m</w:t>
            </w:r>
            <w:r>
              <w:rPr>
                <w:rFonts w:hint="eastAsia" w:ascii="宋体" w:hAnsi="宋体"/>
                <w:color w:val="000000"/>
                <w:sz w:val="24"/>
                <w:vertAlign w:val="superscript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13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科普剧场座位数</w:t>
            </w:r>
          </w:p>
        </w:tc>
        <w:tc>
          <w:tcPr>
            <w:tcW w:w="5363" w:type="dxa"/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13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开放实验室数量</w:t>
            </w:r>
          </w:p>
        </w:tc>
        <w:tc>
          <w:tcPr>
            <w:tcW w:w="5363" w:type="dxa"/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3" w:hRule="atLeast"/>
        </w:trPr>
        <w:tc>
          <w:tcPr>
            <w:tcW w:w="291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科普展示资源*</w:t>
            </w:r>
          </w:p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（不超过500字）</w:t>
            </w:r>
          </w:p>
        </w:tc>
        <w:tc>
          <w:tcPr>
            <w:tcW w:w="5363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</w:tbl>
    <w:p>
      <w:pPr>
        <w:rPr>
          <w:color w:val="000000"/>
        </w:rPr>
      </w:pPr>
    </w:p>
    <w:p>
      <w:pPr>
        <w:rPr>
          <w:color w:val="000000"/>
        </w:rPr>
      </w:pPr>
    </w:p>
    <w:tbl>
      <w:tblPr>
        <w:tblStyle w:val="7"/>
        <w:tblW w:w="8222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4"/>
        <w:gridCol w:w="4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222" w:type="dxa"/>
            <w:gridSpan w:val="2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展陈情况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3704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常设主题展陈</w:t>
            </w:r>
          </w:p>
        </w:tc>
        <w:tc>
          <w:tcPr>
            <w:tcW w:w="4518" w:type="dxa"/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704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年推出临时展/专题展</w:t>
            </w:r>
          </w:p>
        </w:tc>
        <w:tc>
          <w:tcPr>
            <w:tcW w:w="4518" w:type="dxa"/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3704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引进国外展览</w:t>
            </w:r>
          </w:p>
        </w:tc>
        <w:tc>
          <w:tcPr>
            <w:tcW w:w="4518" w:type="dxa"/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个</w:t>
            </w:r>
          </w:p>
        </w:tc>
      </w:tr>
    </w:tbl>
    <w:p>
      <w:pPr>
        <w:rPr>
          <w:color w:val="000000"/>
        </w:rPr>
      </w:pPr>
    </w:p>
    <w:tbl>
      <w:tblPr>
        <w:tblStyle w:val="7"/>
        <w:tblW w:w="8080" w:type="dxa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8080" w:type="dxa"/>
            <w:noWrap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组织或参加国家级、市级大型科普活动（选择划√）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atLeast"/>
        </w:trPr>
        <w:tc>
          <w:tcPr>
            <w:tcW w:w="8080" w:type="dxa"/>
            <w:noWrap/>
            <w:vAlign w:val="center"/>
          </w:tcPr>
          <w:p>
            <w:pPr>
              <w:numPr>
                <w:ilvl w:val="0"/>
                <w:numId w:val="2"/>
              </w:numPr>
              <w:snapToGrid w:val="0"/>
              <w:spacing w:line="360" w:lineRule="auto"/>
              <w:rPr>
                <w:rFonts w:ascii="宋体" w:hAnsi="宋体"/>
                <w:color w:val="000000"/>
                <w:sz w:val="24"/>
                <w:u w:val="single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科技周</w:t>
            </w:r>
            <w:r>
              <w:rPr>
                <w:rFonts w:ascii="Wingdings" w:hAnsi="Wingdings" w:eastAsia="Wingdings" w:cs="Wingdings"/>
              </w:rPr>
              <w:t></w:t>
            </w:r>
          </w:p>
          <w:p>
            <w:pPr>
              <w:numPr>
                <w:ilvl w:val="0"/>
                <w:numId w:val="2"/>
              </w:numPr>
              <w:snapToGrid w:val="0"/>
              <w:spacing w:line="360" w:lineRule="auto"/>
              <w:rPr>
                <w:rFonts w:ascii="宋体" w:hAnsi="宋体"/>
                <w:color w:val="000000"/>
                <w:sz w:val="24"/>
                <w:u w:val="single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科普日</w:t>
            </w:r>
            <w:r>
              <w:rPr>
                <w:rFonts w:ascii="Wingdings" w:hAnsi="Wingdings" w:eastAsia="Wingdings" w:cs="Wingdings"/>
              </w:rPr>
              <w:t></w:t>
            </w:r>
          </w:p>
          <w:p>
            <w:pPr>
              <w:numPr>
                <w:ilvl w:val="0"/>
                <w:numId w:val="2"/>
              </w:numPr>
              <w:snapToGrid w:val="0"/>
              <w:spacing w:line="360" w:lineRule="auto"/>
              <w:rPr>
                <w:rFonts w:ascii="宋体" w:hAnsi="宋体"/>
                <w:color w:val="000000"/>
                <w:sz w:val="24"/>
                <w:u w:val="single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参与其他大型主题活动 </w:t>
            </w:r>
            <w:r>
              <w:rPr>
                <w:rFonts w:ascii="Wingdings" w:hAnsi="Wingdings" w:eastAsia="Wingdings" w:cs="Wingdings"/>
              </w:rPr>
              <w:t></w:t>
            </w:r>
          </w:p>
          <w:p>
            <w:pPr>
              <w:snapToGrid w:val="0"/>
              <w:spacing w:line="360" w:lineRule="auto"/>
              <w:rPr>
                <w:rFonts w:ascii="宋体" w:hAnsi="宋体"/>
                <w:color w:val="000000"/>
                <w:sz w:val="24"/>
                <w:u w:val="single"/>
              </w:rPr>
            </w:pPr>
          </w:p>
        </w:tc>
      </w:tr>
    </w:tbl>
    <w:p>
      <w:pPr>
        <w:rPr>
          <w:color w:val="000000"/>
        </w:rPr>
      </w:pPr>
    </w:p>
    <w:tbl>
      <w:tblPr>
        <w:tblStyle w:val="7"/>
        <w:tblW w:w="80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851"/>
        <w:gridCol w:w="813"/>
        <w:gridCol w:w="4585"/>
        <w:gridCol w:w="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8030" w:type="dxa"/>
            <w:gridSpan w:val="5"/>
            <w:noWrap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常年固定开展的科普活动情况*</w:t>
            </w:r>
          </w:p>
          <w:p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（如：科学兴趣小组、科普进社区、科普大讲堂、科学开放日等活动）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892" w:type="dxa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活动时间</w:t>
            </w:r>
          </w:p>
        </w:tc>
        <w:tc>
          <w:tcPr>
            <w:tcW w:w="851" w:type="dxa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活动主题</w:t>
            </w:r>
          </w:p>
        </w:tc>
        <w:tc>
          <w:tcPr>
            <w:tcW w:w="813" w:type="dxa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活动对象</w:t>
            </w:r>
          </w:p>
        </w:tc>
        <w:tc>
          <w:tcPr>
            <w:tcW w:w="4585" w:type="dxa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活动内容（不超过50字）</w:t>
            </w:r>
          </w:p>
        </w:tc>
        <w:tc>
          <w:tcPr>
            <w:tcW w:w="889" w:type="dxa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活动人数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892" w:type="dxa"/>
            <w:noWrap/>
          </w:tcPr>
          <w:p>
            <w:pPr>
              <w:snapToGrid w:val="0"/>
              <w:spacing w:line="493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51" w:type="dxa"/>
            <w:noWrap/>
          </w:tcPr>
          <w:p>
            <w:pPr>
              <w:snapToGrid w:val="0"/>
              <w:spacing w:line="493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13" w:type="dxa"/>
            <w:noWrap/>
          </w:tcPr>
          <w:p>
            <w:pPr>
              <w:snapToGrid w:val="0"/>
              <w:spacing w:line="493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85" w:type="dxa"/>
            <w:noWrap/>
          </w:tcPr>
          <w:p>
            <w:pPr>
              <w:snapToGrid w:val="0"/>
              <w:spacing w:line="493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89" w:type="dxa"/>
            <w:noWrap/>
          </w:tcPr>
          <w:p>
            <w:pPr>
              <w:snapToGrid w:val="0"/>
              <w:spacing w:line="493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892" w:type="dxa"/>
            <w:noWrap/>
          </w:tcPr>
          <w:p>
            <w:pPr>
              <w:snapToGrid w:val="0"/>
              <w:spacing w:line="493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51" w:type="dxa"/>
            <w:noWrap/>
          </w:tcPr>
          <w:p>
            <w:pPr>
              <w:snapToGrid w:val="0"/>
              <w:spacing w:line="493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13" w:type="dxa"/>
            <w:noWrap/>
          </w:tcPr>
          <w:p>
            <w:pPr>
              <w:snapToGrid w:val="0"/>
              <w:spacing w:line="493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85" w:type="dxa"/>
            <w:noWrap/>
          </w:tcPr>
          <w:p>
            <w:pPr>
              <w:snapToGrid w:val="0"/>
              <w:spacing w:line="493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89" w:type="dxa"/>
            <w:noWrap/>
          </w:tcPr>
          <w:p>
            <w:pPr>
              <w:snapToGrid w:val="0"/>
              <w:spacing w:line="493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892" w:type="dxa"/>
            <w:noWrap/>
          </w:tcPr>
          <w:p>
            <w:pPr>
              <w:snapToGrid w:val="0"/>
              <w:spacing w:line="493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51" w:type="dxa"/>
            <w:noWrap/>
          </w:tcPr>
          <w:p>
            <w:pPr>
              <w:snapToGrid w:val="0"/>
              <w:spacing w:line="493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13" w:type="dxa"/>
            <w:noWrap/>
          </w:tcPr>
          <w:p>
            <w:pPr>
              <w:snapToGrid w:val="0"/>
              <w:spacing w:line="493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85" w:type="dxa"/>
            <w:noWrap/>
          </w:tcPr>
          <w:p>
            <w:pPr>
              <w:snapToGrid w:val="0"/>
              <w:spacing w:line="493" w:lineRule="atLeast"/>
              <w:rPr>
                <w:rFonts w:ascii="宋体" w:hAnsi="宋体"/>
                <w:color w:val="000000"/>
                <w:sz w:val="24"/>
              </w:rPr>
            </w:pPr>
            <w:bookmarkStart w:id="0" w:name="_GoBack"/>
            <w:bookmarkEnd w:id="0"/>
          </w:p>
        </w:tc>
        <w:tc>
          <w:tcPr>
            <w:tcW w:w="889" w:type="dxa"/>
            <w:noWrap/>
          </w:tcPr>
          <w:p>
            <w:pPr>
              <w:snapToGrid w:val="0"/>
              <w:spacing w:line="493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892" w:type="dxa"/>
            <w:noWrap/>
          </w:tcPr>
          <w:p>
            <w:pPr>
              <w:snapToGrid w:val="0"/>
              <w:spacing w:line="493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51" w:type="dxa"/>
            <w:noWrap/>
          </w:tcPr>
          <w:p>
            <w:pPr>
              <w:snapToGrid w:val="0"/>
              <w:spacing w:line="493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13" w:type="dxa"/>
            <w:noWrap/>
          </w:tcPr>
          <w:p>
            <w:pPr>
              <w:snapToGrid w:val="0"/>
              <w:spacing w:line="493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85" w:type="dxa"/>
            <w:noWrap/>
          </w:tcPr>
          <w:p>
            <w:pPr>
              <w:snapToGrid w:val="0"/>
              <w:spacing w:line="493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89" w:type="dxa"/>
            <w:noWrap/>
          </w:tcPr>
          <w:p>
            <w:pPr>
              <w:snapToGrid w:val="0"/>
              <w:spacing w:line="493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892" w:type="dxa"/>
            <w:noWrap/>
          </w:tcPr>
          <w:p>
            <w:pPr>
              <w:snapToGrid w:val="0"/>
              <w:spacing w:line="493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51" w:type="dxa"/>
            <w:noWrap/>
          </w:tcPr>
          <w:p>
            <w:pPr>
              <w:snapToGrid w:val="0"/>
              <w:spacing w:line="493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13" w:type="dxa"/>
            <w:noWrap/>
          </w:tcPr>
          <w:p>
            <w:pPr>
              <w:snapToGrid w:val="0"/>
              <w:spacing w:line="493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85" w:type="dxa"/>
            <w:noWrap/>
          </w:tcPr>
          <w:p>
            <w:pPr>
              <w:snapToGrid w:val="0"/>
              <w:spacing w:line="493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89" w:type="dxa"/>
            <w:noWrap/>
          </w:tcPr>
          <w:p>
            <w:pPr>
              <w:snapToGrid w:val="0"/>
              <w:spacing w:line="493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>
      <w:pPr>
        <w:rPr>
          <w:color w:val="000000"/>
        </w:rPr>
      </w:pPr>
    </w:p>
    <w:tbl>
      <w:tblPr>
        <w:tblStyle w:val="7"/>
        <w:tblW w:w="0" w:type="auto"/>
        <w:tblInd w:w="2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3"/>
        <w:gridCol w:w="769"/>
        <w:gridCol w:w="5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</w:trPr>
        <w:tc>
          <w:tcPr>
            <w:tcW w:w="1543" w:type="dxa"/>
            <w:vMerge w:val="restart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为社会提供科普服务</w:t>
            </w:r>
            <w:r>
              <w:rPr>
                <w:rFonts w:hint="eastAsia"/>
                <w:b/>
                <w:bCs/>
                <w:color w:val="000000"/>
                <w:sz w:val="24"/>
              </w:rPr>
              <w:t>*</w:t>
            </w: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（不超过300字）</w:t>
            </w:r>
          </w:p>
        </w:tc>
        <w:tc>
          <w:tcPr>
            <w:tcW w:w="769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培训项目情况</w:t>
            </w:r>
          </w:p>
        </w:tc>
        <w:tc>
          <w:tcPr>
            <w:tcW w:w="5738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543" w:type="dxa"/>
            <w:vMerge w:val="continue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69" w:type="dxa"/>
            <w:noWrap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开展培训的部门</w:t>
            </w:r>
          </w:p>
        </w:tc>
        <w:tc>
          <w:tcPr>
            <w:tcW w:w="5738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</w:tr>
    </w:tbl>
    <w:p>
      <w:pPr>
        <w:rPr>
          <w:color w:val="000000"/>
        </w:rPr>
      </w:pPr>
    </w:p>
    <w:tbl>
      <w:tblPr>
        <w:tblStyle w:val="7"/>
        <w:tblW w:w="8080" w:type="dxa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1"/>
        <w:gridCol w:w="39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080" w:type="dxa"/>
            <w:gridSpan w:val="2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门票及开放情况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51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门票是否收费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*</w:t>
            </w:r>
          </w:p>
        </w:tc>
        <w:tc>
          <w:tcPr>
            <w:tcW w:w="3929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151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门票收入是否享受减免税政策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*</w:t>
            </w:r>
          </w:p>
        </w:tc>
        <w:tc>
          <w:tcPr>
            <w:tcW w:w="3929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51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成人门票价格</w:t>
            </w:r>
          </w:p>
        </w:tc>
        <w:tc>
          <w:tcPr>
            <w:tcW w:w="3929" w:type="dxa"/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51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青少年门票价格</w:t>
            </w:r>
          </w:p>
        </w:tc>
        <w:tc>
          <w:tcPr>
            <w:tcW w:w="3929" w:type="dxa"/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51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每年向公众开放天数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*</w:t>
            </w:r>
          </w:p>
        </w:tc>
        <w:tc>
          <w:tcPr>
            <w:tcW w:w="3929" w:type="dxa"/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151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年服务人数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*</w:t>
            </w:r>
            <w:r>
              <w:rPr>
                <w:rFonts w:hint="eastAsia" w:ascii="宋体" w:hAnsi="宋体"/>
                <w:color w:val="000000"/>
                <w:sz w:val="24"/>
              </w:rPr>
              <w:t>（需提供202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00000"/>
                <w:sz w:val="24"/>
              </w:rPr>
              <w:t>年数据）</w:t>
            </w:r>
          </w:p>
        </w:tc>
        <w:tc>
          <w:tcPr>
            <w:tcW w:w="3929" w:type="dxa"/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51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每年对中小学生实行优惠或免费开放天数（含法定节假日）</w:t>
            </w:r>
          </w:p>
        </w:tc>
        <w:tc>
          <w:tcPr>
            <w:tcW w:w="3929" w:type="dxa"/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151" w:type="dxa"/>
            <w:noWrap/>
            <w:vAlign w:val="center"/>
          </w:tcPr>
          <w:p>
            <w:pPr>
              <w:snapToGrid w:val="0"/>
              <w:spacing w:line="36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收费优惠措施情况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（不超过150字）</w:t>
            </w:r>
          </w:p>
        </w:tc>
        <w:tc>
          <w:tcPr>
            <w:tcW w:w="3929" w:type="dxa"/>
            <w:noWrap/>
            <w:vAlign w:val="center"/>
          </w:tcPr>
          <w:p>
            <w:pPr>
              <w:snapToGrid w:val="0"/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</w:tbl>
    <w:p>
      <w:pPr>
        <w:snapToGrid w:val="0"/>
        <w:spacing w:line="280" w:lineRule="exact"/>
        <w:ind w:firstLine="1680" w:firstLineChars="800"/>
        <w:rPr>
          <w:color w:val="000000"/>
        </w:rPr>
      </w:pPr>
    </w:p>
    <w:tbl>
      <w:tblPr>
        <w:tblStyle w:val="7"/>
        <w:tblW w:w="8080" w:type="dxa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911"/>
        <w:gridCol w:w="1016"/>
        <w:gridCol w:w="1015"/>
        <w:gridCol w:w="46"/>
        <w:gridCol w:w="1004"/>
        <w:gridCol w:w="1500"/>
        <w:gridCol w:w="14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080" w:type="dxa"/>
            <w:gridSpan w:val="8"/>
            <w:noWrap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科普人员情况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39" w:type="dxa"/>
            <w:gridSpan w:val="5"/>
            <w:tcBorders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专门从事科普活动的部门</w:t>
            </w:r>
          </w:p>
        </w:tc>
        <w:tc>
          <w:tcPr>
            <w:tcW w:w="3941" w:type="dxa"/>
            <w:gridSpan w:val="3"/>
            <w:tcBorders>
              <w:left w:val="single" w:color="auto" w:sz="4" w:space="0"/>
            </w:tcBorders>
            <w:noWrap/>
            <w:vAlign w:val="center"/>
          </w:tcPr>
          <w:p>
            <w:pPr>
              <w:jc w:val="righ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39" w:type="dxa"/>
            <w:gridSpan w:val="5"/>
            <w:tcBorders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科普专职人员数量</w:t>
            </w:r>
          </w:p>
        </w:tc>
        <w:tc>
          <w:tcPr>
            <w:tcW w:w="3941" w:type="dxa"/>
            <w:gridSpan w:val="3"/>
            <w:tcBorders>
              <w:left w:val="single" w:color="auto" w:sz="4" w:space="0"/>
            </w:tcBorders>
            <w:noWrap/>
            <w:vAlign w:val="center"/>
          </w:tcPr>
          <w:p>
            <w:pPr>
              <w:jc w:val="righ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080" w:type="dxa"/>
            <w:gridSpan w:val="8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科普专职人员信息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151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911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性别</w:t>
            </w:r>
          </w:p>
        </w:tc>
        <w:tc>
          <w:tcPr>
            <w:tcW w:w="1016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学历</w:t>
            </w:r>
          </w:p>
        </w:tc>
        <w:tc>
          <w:tcPr>
            <w:tcW w:w="1015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专业</w:t>
            </w:r>
          </w:p>
        </w:tc>
        <w:tc>
          <w:tcPr>
            <w:tcW w:w="1050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职务</w:t>
            </w:r>
          </w:p>
        </w:tc>
        <w:tc>
          <w:tcPr>
            <w:tcW w:w="1500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从事工作</w:t>
            </w:r>
          </w:p>
        </w:tc>
        <w:tc>
          <w:tcPr>
            <w:tcW w:w="1437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所在部门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151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11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16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50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151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11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16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50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151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11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16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50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151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11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16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50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151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11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16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50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151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11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16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50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2" w:type="dxa"/>
            <w:gridSpan w:val="2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科普兼职人员</w:t>
            </w:r>
          </w:p>
        </w:tc>
        <w:tc>
          <w:tcPr>
            <w:tcW w:w="6018" w:type="dxa"/>
            <w:gridSpan w:val="6"/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2" w:type="dxa"/>
            <w:gridSpan w:val="2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讲解员</w:t>
            </w:r>
          </w:p>
        </w:tc>
        <w:tc>
          <w:tcPr>
            <w:tcW w:w="6018" w:type="dxa"/>
            <w:gridSpan w:val="6"/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2" w:type="dxa"/>
            <w:gridSpan w:val="2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志愿者</w:t>
            </w:r>
          </w:p>
        </w:tc>
        <w:tc>
          <w:tcPr>
            <w:tcW w:w="6018" w:type="dxa"/>
            <w:gridSpan w:val="6"/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人</w:t>
            </w:r>
          </w:p>
        </w:tc>
      </w:tr>
    </w:tbl>
    <w:p>
      <w:pPr>
        <w:rPr>
          <w:rFonts w:ascii="仿宋_GB2312" w:eastAsia="仿宋_GB2312"/>
          <w:color w:val="000000"/>
          <w:sz w:val="32"/>
          <w:szCs w:val="32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tbl>
      <w:tblPr>
        <w:tblStyle w:val="7"/>
        <w:tblW w:w="8080" w:type="dxa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8" w:hRule="atLeast"/>
        </w:trPr>
        <w:tc>
          <w:tcPr>
            <w:tcW w:w="8080" w:type="dxa"/>
            <w:noWrap/>
            <w:vAlign w:val="center"/>
          </w:tcPr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申报单位意见：</w:t>
            </w: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负责人签字：</w:t>
            </w: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申报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单位（</w:t>
            </w: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公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章）</w:t>
            </w:r>
            <w:r>
              <w:rPr>
                <w:rFonts w:hint="eastAsia" w:ascii="宋体" w:hAnsi="宋体"/>
                <w:color w:val="000000"/>
                <w:sz w:val="28"/>
                <w:szCs w:val="28"/>
              </w:rPr>
              <w:t>：</w:t>
            </w:r>
          </w:p>
          <w:p>
            <w:pPr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napToGrid w:val="0"/>
              <w:spacing w:line="288" w:lineRule="auto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3" w:hRule="atLeast"/>
        </w:trPr>
        <w:tc>
          <w:tcPr>
            <w:tcW w:w="8080" w:type="dxa"/>
            <w:noWrap/>
          </w:tcPr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推荐单位（各街镇科普行政主管部门、园区科协或区科普工作联席会成员单位）意见：</w:t>
            </w: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推荐单位（公章）：</w:t>
            </w: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napToGrid w:val="0"/>
              <w:spacing w:line="288" w:lineRule="auto"/>
              <w:ind w:firstLine="5880" w:firstLineChars="210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年    月   日</w:t>
            </w:r>
          </w:p>
        </w:tc>
      </w:tr>
    </w:tbl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BDA0A7C0-F365-49BD-BD18-F210D779BEBC}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7F3ED03-B762-4A62-9F63-9BB00F79A01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888AF238-8757-4AE3-8A41-D42D2965E598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0299AFDC-223E-40A3-917D-7508D080708D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CD2A5A17-9181-4525-B961-3A93E925C950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6" w:fontKey="{82FC24E1-D7BA-4A54-80A5-FC959418982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F9956B21-BE4B-452F-906E-8E95895E65FB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EFE8B"/>
    <w:multiLevelType w:val="singleLevel"/>
    <w:tmpl w:val="580EFE8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BF76F30"/>
    <w:multiLevelType w:val="multilevel"/>
    <w:tmpl w:val="5BF76F30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g0ZTE5MTc4ZDU4MjJhNDA2MjVkNzQwODIwZDg2YjcifQ=="/>
  </w:docVars>
  <w:rsids>
    <w:rsidRoot w:val="005E0DF8"/>
    <w:rsid w:val="00011F50"/>
    <w:rsid w:val="00017A7B"/>
    <w:rsid w:val="0002027A"/>
    <w:rsid w:val="00025ADA"/>
    <w:rsid w:val="00034EE4"/>
    <w:rsid w:val="000444B7"/>
    <w:rsid w:val="00053B10"/>
    <w:rsid w:val="0006463C"/>
    <w:rsid w:val="000678EE"/>
    <w:rsid w:val="00076F64"/>
    <w:rsid w:val="00096D7A"/>
    <w:rsid w:val="000A0B24"/>
    <w:rsid w:val="000C0EDF"/>
    <w:rsid w:val="000F399E"/>
    <w:rsid w:val="00101DCE"/>
    <w:rsid w:val="0011477C"/>
    <w:rsid w:val="00132E13"/>
    <w:rsid w:val="00135067"/>
    <w:rsid w:val="00140756"/>
    <w:rsid w:val="00142982"/>
    <w:rsid w:val="001574E9"/>
    <w:rsid w:val="001752B6"/>
    <w:rsid w:val="001772D7"/>
    <w:rsid w:val="00181BD8"/>
    <w:rsid w:val="00182A15"/>
    <w:rsid w:val="0018610A"/>
    <w:rsid w:val="00197D88"/>
    <w:rsid w:val="001A0104"/>
    <w:rsid w:val="001B302E"/>
    <w:rsid w:val="001E24F9"/>
    <w:rsid w:val="001E4C8F"/>
    <w:rsid w:val="001F42D9"/>
    <w:rsid w:val="00201FE5"/>
    <w:rsid w:val="00260BB6"/>
    <w:rsid w:val="002640C7"/>
    <w:rsid w:val="00277F95"/>
    <w:rsid w:val="00280907"/>
    <w:rsid w:val="00296598"/>
    <w:rsid w:val="002A33A7"/>
    <w:rsid w:val="002B337C"/>
    <w:rsid w:val="002C15A6"/>
    <w:rsid w:val="002D04AA"/>
    <w:rsid w:val="0030669F"/>
    <w:rsid w:val="00306E7D"/>
    <w:rsid w:val="00310D25"/>
    <w:rsid w:val="00315003"/>
    <w:rsid w:val="003239EE"/>
    <w:rsid w:val="00343236"/>
    <w:rsid w:val="00353E37"/>
    <w:rsid w:val="00357D9A"/>
    <w:rsid w:val="003622E1"/>
    <w:rsid w:val="0036395E"/>
    <w:rsid w:val="00374F8C"/>
    <w:rsid w:val="00397DB4"/>
    <w:rsid w:val="003C39BA"/>
    <w:rsid w:val="003E53D1"/>
    <w:rsid w:val="0040316B"/>
    <w:rsid w:val="0040359E"/>
    <w:rsid w:val="00406150"/>
    <w:rsid w:val="0041226A"/>
    <w:rsid w:val="00417A28"/>
    <w:rsid w:val="0042744C"/>
    <w:rsid w:val="0044713E"/>
    <w:rsid w:val="00450F76"/>
    <w:rsid w:val="004938DA"/>
    <w:rsid w:val="00494144"/>
    <w:rsid w:val="004944E7"/>
    <w:rsid w:val="004A5C29"/>
    <w:rsid w:val="004B3B12"/>
    <w:rsid w:val="004C331A"/>
    <w:rsid w:val="004D63B9"/>
    <w:rsid w:val="004E5986"/>
    <w:rsid w:val="004E704A"/>
    <w:rsid w:val="004F274B"/>
    <w:rsid w:val="005019FF"/>
    <w:rsid w:val="005103B6"/>
    <w:rsid w:val="00524992"/>
    <w:rsid w:val="00532B69"/>
    <w:rsid w:val="00534998"/>
    <w:rsid w:val="00540536"/>
    <w:rsid w:val="0055100A"/>
    <w:rsid w:val="00554806"/>
    <w:rsid w:val="00570DF4"/>
    <w:rsid w:val="00577776"/>
    <w:rsid w:val="005803F4"/>
    <w:rsid w:val="00583004"/>
    <w:rsid w:val="00597FE6"/>
    <w:rsid w:val="005A2631"/>
    <w:rsid w:val="005B3D15"/>
    <w:rsid w:val="005B7F3F"/>
    <w:rsid w:val="005D2658"/>
    <w:rsid w:val="005E0DF8"/>
    <w:rsid w:val="005F2740"/>
    <w:rsid w:val="00603C1A"/>
    <w:rsid w:val="00607064"/>
    <w:rsid w:val="00625025"/>
    <w:rsid w:val="0062612E"/>
    <w:rsid w:val="006347CA"/>
    <w:rsid w:val="006402A0"/>
    <w:rsid w:val="006618D4"/>
    <w:rsid w:val="00673580"/>
    <w:rsid w:val="00673C51"/>
    <w:rsid w:val="006813BB"/>
    <w:rsid w:val="00686224"/>
    <w:rsid w:val="006A0DCD"/>
    <w:rsid w:val="006A4EBE"/>
    <w:rsid w:val="006A532B"/>
    <w:rsid w:val="006B02FD"/>
    <w:rsid w:val="006B3029"/>
    <w:rsid w:val="006B553F"/>
    <w:rsid w:val="006C2940"/>
    <w:rsid w:val="006D3D97"/>
    <w:rsid w:val="006E7D6A"/>
    <w:rsid w:val="00705EC6"/>
    <w:rsid w:val="00726A38"/>
    <w:rsid w:val="00737085"/>
    <w:rsid w:val="007419D7"/>
    <w:rsid w:val="0074735D"/>
    <w:rsid w:val="007823D4"/>
    <w:rsid w:val="007A1C50"/>
    <w:rsid w:val="007B435A"/>
    <w:rsid w:val="007C5918"/>
    <w:rsid w:val="007D1029"/>
    <w:rsid w:val="007D260E"/>
    <w:rsid w:val="007E7F90"/>
    <w:rsid w:val="00813AA7"/>
    <w:rsid w:val="008162BF"/>
    <w:rsid w:val="00832E0B"/>
    <w:rsid w:val="008343B9"/>
    <w:rsid w:val="00844A1B"/>
    <w:rsid w:val="00846A8B"/>
    <w:rsid w:val="00863AE9"/>
    <w:rsid w:val="00870C83"/>
    <w:rsid w:val="008762C7"/>
    <w:rsid w:val="00885CBE"/>
    <w:rsid w:val="008A5587"/>
    <w:rsid w:val="008B08F2"/>
    <w:rsid w:val="008B6685"/>
    <w:rsid w:val="008D63C3"/>
    <w:rsid w:val="008E405F"/>
    <w:rsid w:val="009074E0"/>
    <w:rsid w:val="00916A1C"/>
    <w:rsid w:val="00931DD4"/>
    <w:rsid w:val="00955EA4"/>
    <w:rsid w:val="00956F47"/>
    <w:rsid w:val="009578D2"/>
    <w:rsid w:val="00972AF3"/>
    <w:rsid w:val="0097500F"/>
    <w:rsid w:val="009A540A"/>
    <w:rsid w:val="009B3615"/>
    <w:rsid w:val="009C0CFE"/>
    <w:rsid w:val="009D2A24"/>
    <w:rsid w:val="009E5B7E"/>
    <w:rsid w:val="009E6E72"/>
    <w:rsid w:val="00A02B53"/>
    <w:rsid w:val="00A03942"/>
    <w:rsid w:val="00A04BBC"/>
    <w:rsid w:val="00A30667"/>
    <w:rsid w:val="00A3279C"/>
    <w:rsid w:val="00A32A11"/>
    <w:rsid w:val="00A37A49"/>
    <w:rsid w:val="00A54443"/>
    <w:rsid w:val="00A60255"/>
    <w:rsid w:val="00A757CA"/>
    <w:rsid w:val="00A8351B"/>
    <w:rsid w:val="00A91163"/>
    <w:rsid w:val="00A97369"/>
    <w:rsid w:val="00AC45DC"/>
    <w:rsid w:val="00AD53B0"/>
    <w:rsid w:val="00AD6A3C"/>
    <w:rsid w:val="00AE1F85"/>
    <w:rsid w:val="00B02EF0"/>
    <w:rsid w:val="00B0349E"/>
    <w:rsid w:val="00B172E7"/>
    <w:rsid w:val="00B346DC"/>
    <w:rsid w:val="00B41F29"/>
    <w:rsid w:val="00B530C6"/>
    <w:rsid w:val="00B53AC1"/>
    <w:rsid w:val="00B54916"/>
    <w:rsid w:val="00B65DDD"/>
    <w:rsid w:val="00B67848"/>
    <w:rsid w:val="00B77CAF"/>
    <w:rsid w:val="00B951C3"/>
    <w:rsid w:val="00B97805"/>
    <w:rsid w:val="00BA6209"/>
    <w:rsid w:val="00BA7D6E"/>
    <w:rsid w:val="00BB624D"/>
    <w:rsid w:val="00BC155F"/>
    <w:rsid w:val="00BC3D17"/>
    <w:rsid w:val="00BC4031"/>
    <w:rsid w:val="00BD3041"/>
    <w:rsid w:val="00C0019D"/>
    <w:rsid w:val="00C25F2F"/>
    <w:rsid w:val="00C30FA0"/>
    <w:rsid w:val="00C33CF7"/>
    <w:rsid w:val="00C43D4F"/>
    <w:rsid w:val="00C6521A"/>
    <w:rsid w:val="00C72F8A"/>
    <w:rsid w:val="00C92F0C"/>
    <w:rsid w:val="00C9550E"/>
    <w:rsid w:val="00CA3755"/>
    <w:rsid w:val="00CB12BD"/>
    <w:rsid w:val="00CB5DBB"/>
    <w:rsid w:val="00CC10BE"/>
    <w:rsid w:val="00CC1E02"/>
    <w:rsid w:val="00CD1ABE"/>
    <w:rsid w:val="00CD7514"/>
    <w:rsid w:val="00D310E8"/>
    <w:rsid w:val="00D33588"/>
    <w:rsid w:val="00D44525"/>
    <w:rsid w:val="00D568E3"/>
    <w:rsid w:val="00D60096"/>
    <w:rsid w:val="00D64D91"/>
    <w:rsid w:val="00D668A6"/>
    <w:rsid w:val="00D823CE"/>
    <w:rsid w:val="00DA67C4"/>
    <w:rsid w:val="00DD0641"/>
    <w:rsid w:val="00DF1B72"/>
    <w:rsid w:val="00E006EC"/>
    <w:rsid w:val="00E133AC"/>
    <w:rsid w:val="00E14D28"/>
    <w:rsid w:val="00E17F06"/>
    <w:rsid w:val="00E2545B"/>
    <w:rsid w:val="00E440B1"/>
    <w:rsid w:val="00E45188"/>
    <w:rsid w:val="00E61BA6"/>
    <w:rsid w:val="00E655BD"/>
    <w:rsid w:val="00E71DE9"/>
    <w:rsid w:val="00E7483F"/>
    <w:rsid w:val="00E83D91"/>
    <w:rsid w:val="00E84525"/>
    <w:rsid w:val="00EA38FC"/>
    <w:rsid w:val="00EA43F8"/>
    <w:rsid w:val="00EA4F13"/>
    <w:rsid w:val="00EA5CF2"/>
    <w:rsid w:val="00EC0E7E"/>
    <w:rsid w:val="00ED4C1F"/>
    <w:rsid w:val="00EF5325"/>
    <w:rsid w:val="00F109A1"/>
    <w:rsid w:val="00F267A9"/>
    <w:rsid w:val="00F327D4"/>
    <w:rsid w:val="00F361B0"/>
    <w:rsid w:val="00F40C13"/>
    <w:rsid w:val="00F517E0"/>
    <w:rsid w:val="00F54302"/>
    <w:rsid w:val="00F61148"/>
    <w:rsid w:val="00F627AE"/>
    <w:rsid w:val="00F90271"/>
    <w:rsid w:val="00F91735"/>
    <w:rsid w:val="00F93F00"/>
    <w:rsid w:val="00FA2660"/>
    <w:rsid w:val="00FB1050"/>
    <w:rsid w:val="00FB3D2E"/>
    <w:rsid w:val="00FB3FCC"/>
    <w:rsid w:val="00FB4ED8"/>
    <w:rsid w:val="00FE058A"/>
    <w:rsid w:val="037B2AEF"/>
    <w:rsid w:val="039D619B"/>
    <w:rsid w:val="04A6197C"/>
    <w:rsid w:val="051C376E"/>
    <w:rsid w:val="05686605"/>
    <w:rsid w:val="07E9430A"/>
    <w:rsid w:val="08A70B7E"/>
    <w:rsid w:val="09262376"/>
    <w:rsid w:val="09FC4F74"/>
    <w:rsid w:val="0B614E0B"/>
    <w:rsid w:val="0C0345C7"/>
    <w:rsid w:val="0F45111D"/>
    <w:rsid w:val="0F7F60DF"/>
    <w:rsid w:val="0FAD4D33"/>
    <w:rsid w:val="10D602BE"/>
    <w:rsid w:val="11EC39A5"/>
    <w:rsid w:val="12754FD6"/>
    <w:rsid w:val="13367E9A"/>
    <w:rsid w:val="13C10B04"/>
    <w:rsid w:val="152D1522"/>
    <w:rsid w:val="15713DB1"/>
    <w:rsid w:val="1653556F"/>
    <w:rsid w:val="16DA322D"/>
    <w:rsid w:val="1BFB0FE3"/>
    <w:rsid w:val="1D065587"/>
    <w:rsid w:val="1ECD1DE2"/>
    <w:rsid w:val="1F4F76BE"/>
    <w:rsid w:val="1F5E207F"/>
    <w:rsid w:val="20942227"/>
    <w:rsid w:val="2111769C"/>
    <w:rsid w:val="220141BA"/>
    <w:rsid w:val="220909B2"/>
    <w:rsid w:val="250747B6"/>
    <w:rsid w:val="25451BF8"/>
    <w:rsid w:val="25685943"/>
    <w:rsid w:val="260A379B"/>
    <w:rsid w:val="27676ECC"/>
    <w:rsid w:val="2ACB3355"/>
    <w:rsid w:val="2AF00710"/>
    <w:rsid w:val="2AFD6EC9"/>
    <w:rsid w:val="2B0A6F2E"/>
    <w:rsid w:val="2B5701A6"/>
    <w:rsid w:val="2CC543E6"/>
    <w:rsid w:val="2D516AAA"/>
    <w:rsid w:val="2D667D83"/>
    <w:rsid w:val="2DAA548C"/>
    <w:rsid w:val="2F87799B"/>
    <w:rsid w:val="311F5B67"/>
    <w:rsid w:val="317E3642"/>
    <w:rsid w:val="33275420"/>
    <w:rsid w:val="34CD4EBC"/>
    <w:rsid w:val="34D05BBA"/>
    <w:rsid w:val="389F3C4E"/>
    <w:rsid w:val="39455092"/>
    <w:rsid w:val="3983341A"/>
    <w:rsid w:val="3B481047"/>
    <w:rsid w:val="3D4E440A"/>
    <w:rsid w:val="3D974CDB"/>
    <w:rsid w:val="3E47717A"/>
    <w:rsid w:val="40E3601C"/>
    <w:rsid w:val="43BE40DB"/>
    <w:rsid w:val="43F57D21"/>
    <w:rsid w:val="447F0D36"/>
    <w:rsid w:val="448B2047"/>
    <w:rsid w:val="45786CDC"/>
    <w:rsid w:val="470F6283"/>
    <w:rsid w:val="47FD1CF1"/>
    <w:rsid w:val="486625E1"/>
    <w:rsid w:val="49EA3397"/>
    <w:rsid w:val="4A842241"/>
    <w:rsid w:val="4ADA164A"/>
    <w:rsid w:val="4C2752AA"/>
    <w:rsid w:val="4D4D5F33"/>
    <w:rsid w:val="4D824833"/>
    <w:rsid w:val="4E530010"/>
    <w:rsid w:val="4E702792"/>
    <w:rsid w:val="512373B2"/>
    <w:rsid w:val="51736570"/>
    <w:rsid w:val="51752123"/>
    <w:rsid w:val="51B1063D"/>
    <w:rsid w:val="51F46D39"/>
    <w:rsid w:val="528E6C82"/>
    <w:rsid w:val="5308579E"/>
    <w:rsid w:val="53CA57FD"/>
    <w:rsid w:val="552B679A"/>
    <w:rsid w:val="557441E5"/>
    <w:rsid w:val="592E7B41"/>
    <w:rsid w:val="5BE87921"/>
    <w:rsid w:val="5C127708"/>
    <w:rsid w:val="5C510371"/>
    <w:rsid w:val="5D8810D0"/>
    <w:rsid w:val="5E1425BB"/>
    <w:rsid w:val="5EDC2F1A"/>
    <w:rsid w:val="611706CB"/>
    <w:rsid w:val="61AC2176"/>
    <w:rsid w:val="629369FD"/>
    <w:rsid w:val="635A7C59"/>
    <w:rsid w:val="63F86DC1"/>
    <w:rsid w:val="64575783"/>
    <w:rsid w:val="6579172E"/>
    <w:rsid w:val="66CA76DC"/>
    <w:rsid w:val="684F1AAE"/>
    <w:rsid w:val="68532E29"/>
    <w:rsid w:val="68D749DB"/>
    <w:rsid w:val="69465B0C"/>
    <w:rsid w:val="69D40BFF"/>
    <w:rsid w:val="6C316674"/>
    <w:rsid w:val="6C8426AF"/>
    <w:rsid w:val="6D377237"/>
    <w:rsid w:val="704C7534"/>
    <w:rsid w:val="71997B1F"/>
    <w:rsid w:val="71B30E27"/>
    <w:rsid w:val="71CD5632"/>
    <w:rsid w:val="7268260F"/>
    <w:rsid w:val="727320BD"/>
    <w:rsid w:val="72BE6191"/>
    <w:rsid w:val="74605032"/>
    <w:rsid w:val="752434C9"/>
    <w:rsid w:val="765C24E1"/>
    <w:rsid w:val="76D50B77"/>
    <w:rsid w:val="782D41F2"/>
    <w:rsid w:val="78F83917"/>
    <w:rsid w:val="79797C82"/>
    <w:rsid w:val="7A385288"/>
    <w:rsid w:val="7D13394A"/>
    <w:rsid w:val="7D957F29"/>
    <w:rsid w:val="7E24024C"/>
    <w:rsid w:val="7EBE3D86"/>
    <w:rsid w:val="7F9668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annotation subject"/>
    <w:basedOn w:val="2"/>
    <w:next w:val="2"/>
    <w:link w:val="15"/>
    <w:unhideWhenUsed/>
    <w:qFormat/>
    <w:uiPriority w:val="99"/>
    <w:rPr>
      <w:b/>
      <w:bCs/>
      <w:kern w:val="0"/>
      <w:sz w:val="20"/>
      <w:szCs w:val="20"/>
    </w:rPr>
  </w:style>
  <w:style w:type="table" w:styleId="8">
    <w:name w:val="Table Grid"/>
    <w:basedOn w:val="7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批注文字 Char"/>
    <w:link w:val="2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12">
    <w:name w:val="批注框文本 Char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3">
    <w:name w:val="页脚 Char"/>
    <w:link w:val="4"/>
    <w:qFormat/>
    <w:uiPriority w:val="99"/>
    <w:rPr>
      <w:sz w:val="18"/>
      <w:szCs w:val="18"/>
    </w:rPr>
  </w:style>
  <w:style w:type="character" w:customStyle="1" w:styleId="14">
    <w:name w:val="页眉 Char"/>
    <w:link w:val="5"/>
    <w:qFormat/>
    <w:uiPriority w:val="99"/>
    <w:rPr>
      <w:sz w:val="18"/>
      <w:szCs w:val="18"/>
    </w:rPr>
  </w:style>
  <w:style w:type="character" w:customStyle="1" w:styleId="15">
    <w:name w:val="批注主题 Char"/>
    <w:link w:val="6"/>
    <w:semiHidden/>
    <w:qFormat/>
    <w:uiPriority w:val="99"/>
    <w:rPr>
      <w:b/>
      <w:bCs/>
    </w:rPr>
  </w:style>
  <w:style w:type="character" w:customStyle="1" w:styleId="16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1056</Words>
  <Characters>1113</Characters>
  <Lines>11</Lines>
  <Paragraphs>3</Paragraphs>
  <TotalTime>7</TotalTime>
  <ScaleCrop>false</ScaleCrop>
  <LinksUpToDate>false</LinksUpToDate>
  <CharactersWithSpaces>1169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2021-08-06T01:59:00Z</dcterms:created>
  <dc:creator>Administrator</dc:creator>
  <cp:lastModifiedBy>周俊峰</cp:lastModifiedBy>
  <cp:lastPrinted>2021-08-13T02:14:00Z</cp:lastPrinted>
  <dcterms:modified xsi:type="dcterms:W3CDTF">2026-08-25T03:58:26Z</dcterms:modified>
  <cp:revision>265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  <property fmtid="{D5CDD505-2E9C-101B-9397-08002B2CF9AE}" pid="3" name="ICV">
    <vt:lpwstr>F89E6E07974D426E92CF2EAEE78A0C55</vt:lpwstr>
  </property>
</Properties>
</file>