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8BA35">
      <w:pPr>
        <w:adjustRightInd w:val="0"/>
        <w:snapToGrid w:val="0"/>
        <w:spacing w:line="560" w:lineRule="exact"/>
        <w:outlineLvl w:val="0"/>
        <w:rPr>
          <w:rFonts w:ascii="黑体" w:hAnsi="黑体" w:eastAsia="黑体" w:cs="黑体"/>
          <w:sz w:val="32"/>
          <w:szCs w:val="32"/>
        </w:rPr>
      </w:pPr>
      <w:r>
        <w:rPr>
          <w:rFonts w:hint="eastAsia" w:ascii="黑体" w:hAnsi="黑体" w:eastAsia="黑体" w:cs="黑体"/>
          <w:sz w:val="32"/>
          <w:szCs w:val="32"/>
        </w:rPr>
        <w:t>附件</w:t>
      </w:r>
    </w:p>
    <w:p w14:paraId="03144A01">
      <w:pPr>
        <w:spacing w:line="560" w:lineRule="exact"/>
        <w:jc w:val="center"/>
        <w:rPr>
          <w:rFonts w:ascii="方正小标宋简体" w:hAnsi="方正小标宋简体" w:eastAsia="方正小标宋简体" w:cs="方正小标宋简体"/>
          <w:spacing w:val="-11"/>
          <w:sz w:val="44"/>
          <w:szCs w:val="44"/>
          <w:lang w:eastAsia="zh-Hans"/>
        </w:rPr>
      </w:pPr>
      <w:r>
        <w:rPr>
          <w:rFonts w:hint="eastAsia" w:ascii="方正小标宋简体" w:hAnsi="方正小标宋简体" w:eastAsia="方正小标宋简体" w:cs="方正小标宋简体"/>
          <w:sz w:val="44"/>
          <w:szCs w:val="44"/>
        </w:rPr>
        <w:t>202</w:t>
      </w:r>
      <w:r>
        <w:rPr>
          <w:rFonts w:ascii="方正小标宋简体" w:hAnsi="方正小标宋简体" w:eastAsia="方正小标宋简体" w:cs="方正小标宋简体"/>
          <w:sz w:val="44"/>
          <w:szCs w:val="44"/>
        </w:rPr>
        <w:t>5</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pacing w:val="-11"/>
          <w:sz w:val="44"/>
          <w:szCs w:val="44"/>
          <w:lang w:eastAsia="zh-Hans"/>
        </w:rPr>
        <w:t>医药健康</w:t>
      </w:r>
      <w:r>
        <w:rPr>
          <w:rFonts w:hint="eastAsia" w:ascii="方正小标宋简体" w:hAnsi="方正小标宋简体" w:eastAsia="方正小标宋简体" w:cs="方正小标宋简体"/>
          <w:spacing w:val="-11"/>
          <w:sz w:val="44"/>
          <w:szCs w:val="44"/>
        </w:rPr>
        <w:t>企业</w:t>
      </w:r>
      <w:r>
        <w:rPr>
          <w:rFonts w:hint="eastAsia" w:ascii="方正小标宋简体" w:hAnsi="方正小标宋简体" w:eastAsia="方正小标宋简体" w:cs="方正小标宋简体"/>
          <w:spacing w:val="-11"/>
          <w:sz w:val="44"/>
          <w:szCs w:val="44"/>
          <w:lang w:eastAsia="zh-Hans"/>
        </w:rPr>
        <w:t>融资租赁</w:t>
      </w:r>
      <w:r>
        <w:rPr>
          <w:rFonts w:hint="eastAsia" w:ascii="方正小标宋简体" w:hAnsi="方正小标宋简体" w:eastAsia="方正小标宋简体" w:cs="方正小标宋简体"/>
          <w:spacing w:val="-11"/>
          <w:sz w:val="44"/>
          <w:szCs w:val="44"/>
        </w:rPr>
        <w:t>补贴</w:t>
      </w:r>
    </w:p>
    <w:p w14:paraId="7EAAAA57">
      <w:pPr>
        <w:adjustRightInd w:val="0"/>
        <w:snapToGrid w:val="0"/>
        <w:spacing w:line="56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办事指南</w:t>
      </w:r>
    </w:p>
    <w:p w14:paraId="7E8EB13E">
      <w:pPr>
        <w:adjustRightInd w:val="0"/>
        <w:snapToGrid w:val="0"/>
        <w:spacing w:line="560" w:lineRule="exact"/>
        <w:ind w:firstLine="640" w:firstLineChars="200"/>
        <w:rPr>
          <w:rFonts w:ascii="仿宋_GB2312" w:hAnsi="仿宋_GB2312" w:eastAsia="仿宋_GB2312" w:cs="仿宋_GB2312"/>
          <w:sz w:val="32"/>
          <w:szCs w:val="32"/>
        </w:rPr>
      </w:pPr>
    </w:p>
    <w:p w14:paraId="330C6EA3">
      <w:pPr>
        <w:adjustRightInd w:val="0"/>
        <w:snapToGrid w:val="0"/>
        <w:spacing w:line="560" w:lineRule="exact"/>
        <w:ind w:firstLine="640" w:firstLineChars="200"/>
        <w:outlineLvl w:val="0"/>
        <w:rPr>
          <w:rFonts w:ascii="黑体" w:hAnsi="黑体" w:eastAsia="黑体" w:cs="黑体"/>
          <w:color w:val="000000"/>
          <w:sz w:val="32"/>
          <w:szCs w:val="32"/>
        </w:rPr>
      </w:pPr>
      <w:r>
        <w:rPr>
          <w:rFonts w:hint="eastAsia" w:ascii="黑体" w:hAnsi="黑体" w:eastAsia="黑体" w:cs="黑体"/>
          <w:sz w:val="32"/>
          <w:szCs w:val="32"/>
        </w:rPr>
        <w:t>一、政策依据</w:t>
      </w:r>
    </w:p>
    <w:p w14:paraId="714FEBA0">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关于促进医药健康产业高质量发展的若干意见》（京技管发〔2025〕9号）第六条，“支持提升研发条件。支持企业通过融资租赁的方式配置医用设备、研发及中试设备，降低研发投入成本。按照企业设备租赁费用20%的比例给予支持，年度支持额度不超过50万元，同一笔业务支持年限不超过三年。”</w:t>
      </w:r>
    </w:p>
    <w:p w14:paraId="36EF57BD">
      <w:pPr>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二、申报事项</w:t>
      </w:r>
    </w:p>
    <w:p w14:paraId="49AFE1FE">
      <w:pPr>
        <w:adjustRightInd w:val="0"/>
        <w:snapToGrid w:val="0"/>
        <w:spacing w:line="560" w:lineRule="exact"/>
        <w:ind w:firstLine="640" w:firstLineChars="200"/>
        <w:rPr>
          <w:rFonts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5</w:t>
      </w:r>
      <w:r>
        <w:rPr>
          <w:rFonts w:hint="eastAsia" w:eastAsia="仿宋_GB2312" w:cs="仿宋_GB2312"/>
          <w:sz w:val="32"/>
          <w:szCs w:val="32"/>
        </w:rPr>
        <w:t>年度医药健康企业融资租赁补贴</w:t>
      </w:r>
    </w:p>
    <w:p w14:paraId="21FCB4ED">
      <w:pPr>
        <w:adjustRightInd w:val="0"/>
        <w:snapToGrid w:val="0"/>
        <w:spacing w:line="560" w:lineRule="exact"/>
        <w:ind w:firstLine="640" w:firstLineChars="200"/>
        <w:outlineLvl w:val="0"/>
        <w:rPr>
          <w:rFonts w:ascii="黑体" w:hAnsi="黑体" w:eastAsia="黑体" w:cs="黑体"/>
          <w:bCs/>
          <w:color w:val="000000"/>
          <w:sz w:val="32"/>
          <w:szCs w:val="32"/>
        </w:rPr>
      </w:pPr>
      <w:r>
        <w:rPr>
          <w:rFonts w:hint="eastAsia" w:ascii="黑体" w:hAnsi="黑体" w:eastAsia="黑体" w:cs="黑体"/>
          <w:bCs/>
          <w:color w:val="000000"/>
          <w:sz w:val="32"/>
          <w:szCs w:val="32"/>
        </w:rPr>
        <w:t>三、申报条件</w:t>
      </w:r>
    </w:p>
    <w:p w14:paraId="7F412666">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申报单位为从事医药健康产业研发、生产、服务的独立法人，在亦庄新城225平方公里范围内依法实际经营，近三年无重大行政处罚记录和刑事犯罪记录，未列入严重违法失信主体名单。</w:t>
      </w:r>
    </w:p>
    <w:p w14:paraId="09E70B8D">
      <w:pPr>
        <w:adjustRightInd w:val="0"/>
        <w:snapToGrid w:val="0"/>
        <w:spacing w:line="560" w:lineRule="exact"/>
        <w:ind w:firstLine="640" w:firstLineChars="200"/>
        <w:rPr>
          <w:rFonts w:ascii="黑体" w:hAnsi="黑体" w:eastAsia="黑体" w:cs="黑体"/>
          <w:bCs/>
          <w:color w:val="000000"/>
          <w:sz w:val="32"/>
          <w:szCs w:val="32"/>
        </w:rPr>
      </w:pPr>
      <w:r>
        <w:rPr>
          <w:rFonts w:hint="eastAsia" w:ascii="黑体" w:hAnsi="黑体" w:eastAsia="黑体" w:cs="黑体"/>
          <w:bCs/>
          <w:color w:val="000000"/>
          <w:sz w:val="32"/>
          <w:szCs w:val="32"/>
        </w:rPr>
        <w:t>四、支持对象及标准</w:t>
      </w:r>
    </w:p>
    <w:p w14:paraId="7BF0FF3B">
      <w:pPr>
        <w:pStyle w:val="2"/>
        <w:spacing w:line="560" w:lineRule="exact"/>
        <w:ind w:firstLine="640"/>
      </w:pPr>
      <w:r>
        <w:rPr>
          <w:rFonts w:hint="eastAsia"/>
          <w:kern w:val="0"/>
        </w:rPr>
        <w:t>（一）</w:t>
      </w:r>
      <w:r>
        <w:rPr>
          <w:rFonts w:hint="eastAsia"/>
        </w:rPr>
        <w:t>申报单位通过融资租赁方式配置医用设备、研发及中试相关设备。</w:t>
      </w:r>
    </w:p>
    <w:p w14:paraId="174B521D">
      <w:pPr>
        <w:pStyle w:val="2"/>
        <w:spacing w:line="560" w:lineRule="exact"/>
        <w:ind w:firstLine="640"/>
      </w:pPr>
      <w:r>
        <w:rPr>
          <w:rFonts w:hint="eastAsia"/>
        </w:rPr>
        <w:t>（二）</w:t>
      </w:r>
      <w:r>
        <w:rPr>
          <w:rFonts w:hint="eastAsia"/>
          <w:kern w:val="0"/>
        </w:rPr>
        <w:t>对自202</w:t>
      </w:r>
      <w:r>
        <w:rPr>
          <w:kern w:val="0"/>
        </w:rPr>
        <w:t>5</w:t>
      </w:r>
      <w:r>
        <w:rPr>
          <w:rFonts w:hint="eastAsia"/>
          <w:kern w:val="0"/>
        </w:rPr>
        <w:t>年1月1日至</w:t>
      </w:r>
      <w:r>
        <w:rPr>
          <w:rFonts w:hint="eastAsia"/>
          <w:kern w:val="0"/>
          <w:lang w:val="en-US" w:eastAsia="zh-CN"/>
        </w:rPr>
        <w:t>2025年</w:t>
      </w:r>
      <w:r>
        <w:rPr>
          <w:rFonts w:hint="eastAsia"/>
          <w:kern w:val="0"/>
        </w:rPr>
        <w:t>1</w:t>
      </w:r>
      <w:r>
        <w:rPr>
          <w:kern w:val="0"/>
        </w:rPr>
        <w:t>2</w:t>
      </w:r>
      <w:r>
        <w:rPr>
          <w:rFonts w:hint="eastAsia"/>
          <w:kern w:val="0"/>
        </w:rPr>
        <w:t>月3</w:t>
      </w:r>
      <w:r>
        <w:rPr>
          <w:kern w:val="0"/>
        </w:rPr>
        <w:t>1</w:t>
      </w:r>
      <w:r>
        <w:rPr>
          <w:rFonts w:hint="eastAsia"/>
          <w:kern w:val="0"/>
        </w:rPr>
        <w:t>日，申报单位</w:t>
      </w:r>
      <w:r>
        <w:rPr>
          <w:rFonts w:hint="eastAsia"/>
        </w:rPr>
        <w:t>已发生的融资租赁费用</w:t>
      </w:r>
      <w:r>
        <w:t>20</w:t>
      </w:r>
      <w:r>
        <w:rPr>
          <w:rFonts w:hint="eastAsia"/>
        </w:rPr>
        <w:t>%的比例给予补贴。</w:t>
      </w:r>
    </w:p>
    <w:p w14:paraId="42B79F4D">
      <w:pPr>
        <w:pStyle w:val="2"/>
        <w:spacing w:line="560" w:lineRule="exact"/>
        <w:ind w:firstLine="640"/>
        <w:rPr>
          <w:kern w:val="0"/>
        </w:rPr>
      </w:pPr>
      <w:r>
        <w:rPr>
          <w:rFonts w:hint="eastAsia"/>
        </w:rPr>
        <w:t>（三）补贴金额核算</w:t>
      </w:r>
      <w:r>
        <w:rPr>
          <w:rFonts w:hint="eastAsia"/>
          <w:kern w:val="0"/>
        </w:rPr>
        <w:t>公式为：补贴金额=融资租赁费用*</w:t>
      </w:r>
      <w:r>
        <w:rPr>
          <w:kern w:val="0"/>
        </w:rPr>
        <w:t>20%</w:t>
      </w:r>
      <w:r>
        <w:rPr>
          <w:rFonts w:hint="eastAsia"/>
          <w:kern w:val="0"/>
        </w:rPr>
        <w:t>=（融资租赁的租金利息（含税金）+手续费（含税金））*</w:t>
      </w:r>
      <w:r>
        <w:rPr>
          <w:kern w:val="0"/>
        </w:rPr>
        <w:t>20%</w:t>
      </w:r>
      <w:r>
        <w:rPr>
          <w:rFonts w:hint="eastAsia"/>
          <w:kern w:val="0"/>
        </w:rPr>
        <w:t>。其中，</w:t>
      </w:r>
      <w:r>
        <w:rPr>
          <w:rFonts w:hint="eastAsia"/>
        </w:rPr>
        <w:t>已发生融资租赁费用的支付时间以</w:t>
      </w:r>
      <w:r>
        <w:rPr>
          <w:rFonts w:hint="eastAsia"/>
          <w:kern w:val="0"/>
        </w:rPr>
        <w:t>融资租赁协议中的租金利息支付日期、租赁手续费支付日期为准；</w:t>
      </w:r>
      <w:r>
        <w:rPr>
          <w:rFonts w:hint="eastAsia"/>
        </w:rPr>
        <w:t>融资租赁费用金额以元为单位，保留小数点后2位，可四舍五入。</w:t>
      </w:r>
    </w:p>
    <w:p w14:paraId="33E101CD">
      <w:pPr>
        <w:pStyle w:val="2"/>
        <w:spacing w:line="560" w:lineRule="exact"/>
        <w:ind w:firstLine="640"/>
      </w:pPr>
      <w:r>
        <w:rPr>
          <w:rFonts w:hint="eastAsia"/>
          <w:kern w:val="0"/>
        </w:rPr>
        <w:t>（四）每家</w:t>
      </w:r>
      <w:r>
        <w:rPr>
          <w:rFonts w:hint="eastAsia"/>
        </w:rPr>
        <w:t>企业年度补贴额度不超过</w:t>
      </w:r>
      <w:r>
        <w:t>50</w:t>
      </w:r>
      <w:r>
        <w:rPr>
          <w:rFonts w:hint="eastAsia"/>
        </w:rPr>
        <w:t>万元，同一笔业务补贴年限不超过3年。</w:t>
      </w:r>
    </w:p>
    <w:p w14:paraId="0F34F44B">
      <w:pPr>
        <w:pStyle w:val="2"/>
        <w:spacing w:line="560" w:lineRule="exact"/>
        <w:ind w:firstLine="640"/>
        <w:rPr>
          <w:kern w:val="0"/>
        </w:rPr>
      </w:pPr>
      <w:r>
        <w:rPr>
          <w:rFonts w:hint="eastAsia"/>
        </w:rPr>
        <w:t>（五）补贴金额以元为单位，舍去不足元的部分。</w:t>
      </w:r>
    </w:p>
    <w:p w14:paraId="08B49FAD">
      <w:pPr>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五、申报材料及要求</w:t>
      </w:r>
    </w:p>
    <w:p w14:paraId="2740DB41">
      <w:pPr>
        <w:adjustRightInd w:val="0"/>
        <w:snapToGrid w:val="0"/>
        <w:spacing w:line="560" w:lineRule="exact"/>
        <w:ind w:firstLine="640" w:firstLineChars="200"/>
        <w:rPr>
          <w:rFonts w:ascii="Times New Roman" w:hAnsi="Times New Roman" w:eastAsia="仿宋_GB2312" w:cs="仿宋_GB2312"/>
          <w:sz w:val="32"/>
          <w:szCs w:val="32"/>
        </w:rPr>
      </w:pPr>
      <w:r>
        <w:rPr>
          <w:rFonts w:hint="eastAsia" w:ascii="仿宋_GB2312" w:hAnsi="仿宋_GB2312" w:eastAsia="仿宋_GB2312" w:cs="仿宋_GB2312"/>
          <w:sz w:val="32"/>
          <w:szCs w:val="32"/>
        </w:rPr>
        <w:t>1.202</w:t>
      </w:r>
      <w:r>
        <w:rPr>
          <w:rFonts w:ascii="仿宋_GB2312" w:hAnsi="仿宋_GB2312" w:eastAsia="仿宋_GB2312" w:cs="仿宋_GB2312"/>
          <w:sz w:val="32"/>
          <w:szCs w:val="32"/>
        </w:rPr>
        <w:t>5</w:t>
      </w:r>
      <w:r>
        <w:rPr>
          <w:rFonts w:hint="eastAsia" w:eastAsia="仿宋_GB2312" w:cs="仿宋_GB2312"/>
          <w:sz w:val="32"/>
          <w:szCs w:val="32"/>
        </w:rPr>
        <w:t>年度医药健康产业融资租赁补贴</w:t>
      </w:r>
      <w:r>
        <w:rPr>
          <w:rFonts w:hint="eastAsia" w:ascii="仿宋_GB2312" w:hAnsi="仿宋_GB2312" w:eastAsia="仿宋_GB2312" w:cs="仿宋_GB2312"/>
          <w:sz w:val="32"/>
          <w:szCs w:val="32"/>
        </w:rPr>
        <w:t>申报书，在线填写</w:t>
      </w:r>
      <w:r>
        <w:rPr>
          <w:rFonts w:hint="eastAsia" w:ascii="仿宋_GB2312" w:hAnsi="仿宋_GB2312" w:eastAsia="仿宋_GB2312" w:cs="仿宋_GB2312"/>
          <w:spacing w:val="6"/>
          <w:sz w:val="32"/>
          <w:szCs w:val="32"/>
        </w:rPr>
        <w:t>；</w:t>
      </w:r>
    </w:p>
    <w:p w14:paraId="31A32534">
      <w:pPr>
        <w:adjustRightInd w:val="0"/>
        <w:snapToGrid w:val="0"/>
        <w:spacing w:line="560" w:lineRule="exact"/>
        <w:ind w:firstLine="640" w:firstLineChars="200"/>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2.企业营业执照，选取电子证照；</w:t>
      </w:r>
    </w:p>
    <w:p w14:paraId="7672527C">
      <w:pPr>
        <w:adjustRightInd w:val="0"/>
        <w:snapToGrid w:val="0"/>
        <w:spacing w:line="560" w:lineRule="exact"/>
        <w:ind w:firstLine="640" w:firstLineChars="200"/>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3.承诺书，下载模版填写，</w:t>
      </w:r>
      <w:r>
        <w:rPr>
          <w:rFonts w:hint="eastAsia" w:ascii="仿宋_GB2312" w:hAnsi="仿宋_GB2312" w:eastAsia="仿宋_GB2312" w:cs="仿宋_GB2312"/>
          <w:spacing w:val="6"/>
          <w:sz w:val="32"/>
          <w:szCs w:val="32"/>
        </w:rPr>
        <w:t>签字</w:t>
      </w:r>
      <w:r>
        <w:rPr>
          <w:rFonts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rPr>
        <w:t>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17417B7A">
      <w:pPr>
        <w:adjustRightInd w:val="0"/>
        <w:snapToGrid w:val="0"/>
        <w:spacing w:line="560" w:lineRule="exact"/>
        <w:ind w:firstLine="640" w:firstLineChars="200"/>
        <w:outlineLvl w:val="2"/>
        <w:rPr>
          <w:rFonts w:ascii="仿宋_GB2312" w:hAnsi="仿宋_GB2312" w:eastAsia="仿宋_GB2312" w:cs="仿宋_GB2312"/>
          <w:sz w:val="32"/>
          <w:szCs w:val="32"/>
        </w:rPr>
      </w:pPr>
      <w:r>
        <w:rPr>
          <w:rFonts w:hint="eastAsia" w:ascii="仿宋_GB2312" w:hAnsi="仿宋_GB2312" w:eastAsia="仿宋_GB2312" w:cs="仿宋_GB2312"/>
          <w:sz w:val="32"/>
          <w:szCs w:val="32"/>
        </w:rPr>
        <w:t>4.银行账户信息，下载模板填写，加盖公章，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27026B1B">
      <w:pPr>
        <w:spacing w:line="560" w:lineRule="exact"/>
        <w:ind w:firstLine="640"/>
        <w:rPr>
          <w:rFonts w:ascii="仿宋_GB2312" w:eastAsia="仿宋_GB2312"/>
          <w:sz w:val="32"/>
          <w:szCs w:val="32"/>
        </w:rPr>
      </w:pPr>
      <w:r>
        <w:rPr>
          <w:rFonts w:hint="eastAsia" w:ascii="仿宋_GB2312" w:eastAsia="仿宋_GB2312"/>
          <w:sz w:val="32"/>
          <w:szCs w:val="32"/>
        </w:rPr>
        <w:t>5.融资租赁协议，协议包括能够体现每一期应支付租息金额的租金支付表，原件彩色扫描上传；</w:t>
      </w:r>
    </w:p>
    <w:p w14:paraId="79036EB3">
      <w:pPr>
        <w:spacing w:line="560" w:lineRule="exact"/>
        <w:ind w:firstLine="640"/>
        <w:rPr>
          <w:rFonts w:ascii="仿宋_GB2312" w:hAnsi="仿宋_GB2312" w:eastAsia="仿宋_GB2312" w:cs="仿宋_GB2312"/>
          <w:color w:val="000000"/>
          <w:sz w:val="32"/>
          <w:szCs w:val="32"/>
        </w:rPr>
      </w:pPr>
      <w:r>
        <w:rPr>
          <w:rFonts w:hint="eastAsia" w:ascii="仿宋_GB2312" w:eastAsia="仿宋_GB2312"/>
          <w:sz w:val="32"/>
          <w:szCs w:val="32"/>
        </w:rPr>
        <w:t>6.融资租赁租金利息和手续费支出相关的银行转账凭证、利息发票、手续费发票等凭据，原件彩色扫描上传。</w:t>
      </w:r>
    </w:p>
    <w:p w14:paraId="1060F682">
      <w:pPr>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六、办理程序</w:t>
      </w:r>
    </w:p>
    <w:p w14:paraId="5ECA4637">
      <w:pPr>
        <w:pStyle w:val="10"/>
        <w:widowControl/>
        <w:numPr>
          <w:ilvl w:val="255"/>
          <w:numId w:val="0"/>
        </w:numPr>
        <w:shd w:val="clear" w:color="auto" w:fill="FFFFFF"/>
        <w:adjustRightInd w:val="0"/>
        <w:snapToGrid w:val="0"/>
        <w:spacing w:beforeAutospacing="0" w:afterAutospacing="0" w:line="56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网上申报</w:t>
      </w:r>
      <w:r>
        <w:rPr>
          <w:rFonts w:hint="eastAsia" w:ascii="仿宋_GB2312" w:hAnsi="仿宋_GB2312" w:eastAsia="仿宋_GB2312" w:cs="仿宋_GB2312"/>
          <w:color w:val="000000"/>
          <w:sz w:val="32"/>
          <w:szCs w:val="32"/>
        </w:rPr>
        <w:t>：通过北京市人民政府门户网站“政策兑现专区”（https://zhengce.beijing.gov.cn）或经开区官网“政策兑现”栏目（zcdx.kfqgw.beijing.gov.cn）进入政策兑现综合服务平台，注册登录后进行项目申报。如未在规定时间内提交申请的，视为自动放弃。</w:t>
      </w:r>
    </w:p>
    <w:p w14:paraId="3A2E2F35">
      <w:pPr>
        <w:pStyle w:val="10"/>
        <w:widowControl/>
        <w:numPr>
          <w:ilvl w:val="255"/>
          <w:numId w:val="0"/>
        </w:numPr>
        <w:shd w:val="clear" w:color="auto" w:fill="FFFFFF"/>
        <w:adjustRightInd w:val="0"/>
        <w:snapToGrid w:val="0"/>
        <w:spacing w:beforeAutospacing="0" w:afterAutospacing="0" w:line="560" w:lineRule="exact"/>
        <w:ind w:firstLine="640"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：经开区营商环境建设局对申报主体提交的材料进行完整性审查，材料不齐全或不符合要求的，告知申报主体补齐补正。</w:t>
      </w:r>
    </w:p>
    <w:p w14:paraId="5E11DE88">
      <w:pPr>
        <w:pStyle w:val="10"/>
        <w:widowControl/>
        <w:shd w:val="clear" w:color="auto" w:fill="FFFFFF"/>
        <w:adjustRightInd w:val="0"/>
        <w:snapToGrid w:val="0"/>
        <w:spacing w:beforeAutospacing="0" w:afterAutospacing="0" w:line="560" w:lineRule="exact"/>
        <w:ind w:firstLine="640"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：经开区生物技术</w:t>
      </w:r>
      <w:r>
        <w:rPr>
          <w:rFonts w:hint="eastAsia" w:ascii="仿宋_GB2312" w:hAnsi="仿宋_GB2312" w:eastAsia="仿宋_GB2312" w:cs="仿宋_GB2312"/>
          <w:color w:val="000000"/>
          <w:kern w:val="2"/>
          <w:sz w:val="32"/>
          <w:szCs w:val="32"/>
          <w:lang w:eastAsia="zh-CN"/>
        </w:rPr>
        <w:t>和</w:t>
      </w:r>
      <w:r>
        <w:rPr>
          <w:rFonts w:hint="eastAsia" w:ascii="仿宋_GB2312" w:hAnsi="仿宋_GB2312" w:eastAsia="仿宋_GB2312" w:cs="仿宋_GB2312"/>
          <w:color w:val="000000"/>
          <w:kern w:val="2"/>
          <w:sz w:val="32"/>
          <w:szCs w:val="32"/>
        </w:rPr>
        <w:t>大健康产业局对申请材料进行实质审核。</w:t>
      </w:r>
    </w:p>
    <w:p w14:paraId="030CC87D">
      <w:pPr>
        <w:pStyle w:val="10"/>
        <w:widowControl/>
        <w:shd w:val="clear" w:color="auto" w:fill="FFFFFF"/>
        <w:adjustRightInd w:val="0"/>
        <w:snapToGrid w:val="0"/>
        <w:spacing w:beforeAutospacing="0" w:afterAutospacing="0" w:line="560" w:lineRule="exact"/>
        <w:ind w:firstLine="640"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（四）</w:t>
      </w:r>
      <w:r>
        <w:rPr>
          <w:rFonts w:hint="eastAsia" w:ascii="仿宋_GB2312" w:hAnsi="仿宋_GB2312" w:eastAsia="仿宋_GB2312" w:cs="仿宋_GB2312"/>
          <w:b/>
          <w:bCs/>
          <w:color w:val="000000"/>
          <w:kern w:val="2"/>
          <w:sz w:val="32"/>
          <w:szCs w:val="32"/>
        </w:rPr>
        <w:t>专家评审：</w:t>
      </w:r>
      <w:r>
        <w:rPr>
          <w:rFonts w:hint="eastAsia" w:ascii="仿宋_GB2312" w:hAnsi="仿宋_GB2312" w:eastAsia="仿宋_GB2312" w:cs="仿宋_GB2312"/>
          <w:color w:val="000000"/>
          <w:kern w:val="2"/>
          <w:sz w:val="32"/>
          <w:szCs w:val="32"/>
        </w:rPr>
        <w:t>经开区生物技术</w:t>
      </w:r>
      <w:r>
        <w:rPr>
          <w:rFonts w:hint="eastAsia" w:ascii="仿宋_GB2312" w:hAnsi="仿宋_GB2312" w:eastAsia="仿宋_GB2312" w:cs="仿宋_GB2312"/>
          <w:color w:val="000000"/>
          <w:kern w:val="2"/>
          <w:sz w:val="32"/>
          <w:szCs w:val="32"/>
          <w:lang w:eastAsia="zh-CN"/>
        </w:rPr>
        <w:t>和</w:t>
      </w:r>
      <w:r>
        <w:rPr>
          <w:rFonts w:hint="eastAsia" w:ascii="仿宋_GB2312" w:hAnsi="仿宋_GB2312" w:eastAsia="仿宋_GB2312" w:cs="仿宋_GB2312"/>
          <w:color w:val="000000"/>
          <w:kern w:val="2"/>
          <w:sz w:val="32"/>
          <w:szCs w:val="32"/>
        </w:rPr>
        <w:t>大健康产业局组织专家线下对申请材料进行评审，评审后将结果上传到系统。</w:t>
      </w:r>
    </w:p>
    <w:p w14:paraId="4158B539">
      <w:pPr>
        <w:pStyle w:val="10"/>
        <w:widowControl/>
        <w:shd w:val="clear" w:color="auto" w:fill="FFFFFF"/>
        <w:adjustRightInd w:val="0"/>
        <w:snapToGrid w:val="0"/>
        <w:spacing w:beforeAutospacing="0" w:afterAutospacing="0" w:line="560" w:lineRule="exact"/>
        <w:ind w:firstLine="640"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（五）</w:t>
      </w:r>
      <w:r>
        <w:rPr>
          <w:rFonts w:hint="eastAsia" w:ascii="仿宋_GB2312" w:hAnsi="仿宋_GB2312" w:eastAsia="仿宋_GB2312" w:cs="仿宋_GB2312"/>
          <w:b/>
          <w:bCs/>
          <w:color w:val="000000"/>
          <w:kern w:val="2"/>
          <w:sz w:val="32"/>
          <w:szCs w:val="32"/>
        </w:rPr>
        <w:t>确定扶持结果</w:t>
      </w:r>
      <w:r>
        <w:rPr>
          <w:rFonts w:hint="eastAsia" w:ascii="仿宋_GB2312" w:hAnsi="仿宋_GB2312" w:eastAsia="仿宋_GB2312" w:cs="仿宋_GB2312"/>
          <w:color w:val="000000"/>
          <w:kern w:val="2"/>
          <w:sz w:val="32"/>
          <w:szCs w:val="32"/>
        </w:rPr>
        <w:t>：经开区生物技术和大健康产业局对审核通过的申报主体拟定兑现扶持奖励金额。</w:t>
      </w:r>
    </w:p>
    <w:p w14:paraId="528961DF">
      <w:pPr>
        <w:pStyle w:val="10"/>
        <w:widowControl/>
        <w:shd w:val="clear" w:color="auto" w:fill="FFFFFF"/>
        <w:adjustRightInd w:val="0"/>
        <w:snapToGrid w:val="0"/>
        <w:spacing w:beforeAutospacing="0" w:afterAutospacing="0" w:line="560" w:lineRule="exact"/>
        <w:ind w:firstLine="640" w:firstLineChars="200"/>
        <w:jc w:val="both"/>
        <w:rPr>
          <w:rFonts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（六）</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：经开区生物技术和大健康产业局通过政策兑现综合服务平台对审核通过的申报主体进行公示。</w:t>
      </w:r>
    </w:p>
    <w:p w14:paraId="5F736233">
      <w:pPr>
        <w:pStyle w:val="10"/>
        <w:widowControl/>
        <w:shd w:val="clear" w:color="auto" w:fill="FFFFFF"/>
        <w:adjustRightInd w:val="0"/>
        <w:snapToGrid w:val="0"/>
        <w:spacing w:beforeAutospacing="0" w:afterAutospacing="0" w:line="560" w:lineRule="exact"/>
        <w:ind w:firstLine="640" w:firstLineChars="200"/>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（七）</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：经公示无异议的，完成资金拨付。</w:t>
      </w:r>
    </w:p>
    <w:p w14:paraId="4F113190">
      <w:pPr>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七、主责部门</w:t>
      </w:r>
    </w:p>
    <w:p w14:paraId="24B26C66">
      <w:pPr>
        <w:adjustRightInd w:val="0"/>
        <w:snapToGrid w:val="0"/>
        <w:spacing w:line="560" w:lineRule="exact"/>
        <w:ind w:firstLine="640" w:firstLineChars="200"/>
        <w:rPr>
          <w:rFonts w:ascii="仿宋_GB2312" w:hAnsi="仿宋_GB2312" w:eastAsia="仿宋_GB2312" w:cs="仿宋_GB2312"/>
          <w:b/>
          <w:bCs/>
          <w:sz w:val="32"/>
          <w:szCs w:val="32"/>
        </w:rPr>
      </w:pPr>
      <w:r>
        <w:rPr>
          <w:rFonts w:hint="eastAsia" w:eastAsia="仿宋_GB2312" w:cs="仿宋_GB2312"/>
          <w:sz w:val="32"/>
          <w:szCs w:val="32"/>
        </w:rPr>
        <w:t>经开区生物技术</w:t>
      </w:r>
      <w:r>
        <w:rPr>
          <w:rFonts w:hint="eastAsia" w:eastAsia="仿宋_GB2312" w:cs="仿宋_GB2312"/>
          <w:sz w:val="32"/>
          <w:szCs w:val="32"/>
          <w:lang w:eastAsia="zh-CN"/>
        </w:rPr>
        <w:t>和</w:t>
      </w:r>
      <w:r>
        <w:rPr>
          <w:rFonts w:hint="eastAsia" w:eastAsia="仿宋_GB2312" w:cs="仿宋_GB2312"/>
          <w:sz w:val="32"/>
          <w:szCs w:val="32"/>
        </w:rPr>
        <w:t>大健康产业局</w:t>
      </w:r>
    </w:p>
    <w:p w14:paraId="2F5DBE9C">
      <w:pPr>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八、受理窗口</w:t>
      </w:r>
    </w:p>
    <w:p w14:paraId="4B4CBFDC">
      <w:pPr>
        <w:adjustRightInd w:val="0"/>
        <w:snapToGrid w:val="0"/>
        <w:spacing w:line="560" w:lineRule="exact"/>
        <w:ind w:firstLine="640" w:firstLineChars="200"/>
        <w:outlineLvl w:val="0"/>
        <w:rPr>
          <w:rFonts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北京经济技术开发区万源街4号政务服务大厅“政策申报”窗口</w:t>
      </w:r>
    </w:p>
    <w:p w14:paraId="059E7122">
      <w:pPr>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九、申报时间</w:t>
      </w:r>
    </w:p>
    <w:p w14:paraId="716288B8">
      <w:pPr>
        <w:adjustRightInd w:val="0"/>
        <w:snapToGrid w:val="0"/>
        <w:spacing w:line="560" w:lineRule="exact"/>
        <w:ind w:firstLine="640" w:firstLineChars="200"/>
        <w:rPr>
          <w:rFonts w:ascii="仿宋_GB2312" w:hAnsi="仿宋_GB2312" w:eastAsia="仿宋_GB2312" w:cs="仿宋_GB2312"/>
          <w:sz w:val="32"/>
          <w:szCs w:val="32"/>
          <w:highlight w:val="none"/>
        </w:rPr>
      </w:pPr>
      <w:r>
        <w:rPr>
          <w:rFonts w:ascii="仿宋_GB2312" w:hAnsi="仿宋_GB2312" w:eastAsia="仿宋_GB2312" w:cs="仿宋_GB2312"/>
          <w:sz w:val="32"/>
          <w:szCs w:val="32"/>
          <w:highlight w:val="none"/>
        </w:rPr>
        <w:t>2026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日至</w:t>
      </w:r>
      <w:r>
        <w:rPr>
          <w:rFonts w:ascii="仿宋_GB2312" w:hAnsi="仿宋_GB2312" w:eastAsia="仿宋_GB2312" w:cs="仿宋_GB2312"/>
          <w:sz w:val="32"/>
          <w:szCs w:val="32"/>
          <w:highlight w:val="none"/>
        </w:rPr>
        <w:t>2026</w:t>
      </w:r>
      <w:r>
        <w:rPr>
          <w:rFonts w:hint="eastAsia" w:ascii="仿宋_GB2312" w:hAnsi="仿宋_GB2312" w:eastAsia="仿宋_GB2312" w:cs="仿宋_GB2312"/>
          <w:sz w:val="32"/>
          <w:szCs w:val="32"/>
          <w:highlight w:val="none"/>
        </w:rPr>
        <w:t>年</w:t>
      </w:r>
      <w:r>
        <w:rPr>
          <w:rFonts w:ascii="仿宋_GB2312" w:hAnsi="仿宋_GB2312" w:eastAsia="仿宋_GB2312" w:cs="仿宋_GB2312"/>
          <w:sz w:val="32"/>
          <w:szCs w:val="32"/>
          <w:highlight w:val="none"/>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w:t>
      </w:r>
      <w:r>
        <w:rPr>
          <w:rFonts w:ascii="仿宋_GB2312" w:hAnsi="仿宋_GB2312" w:eastAsia="仿宋_GB2312" w:cs="仿宋_GB2312"/>
          <w:sz w:val="32"/>
          <w:szCs w:val="32"/>
          <w:highlight w:val="none"/>
        </w:rPr>
        <w:t>4</w:t>
      </w:r>
      <w:r>
        <w:rPr>
          <w:rFonts w:hint="eastAsia" w:ascii="仿宋_GB2312" w:hAnsi="仿宋_GB2312" w:eastAsia="仿宋_GB2312" w:cs="仿宋_GB2312"/>
          <w:sz w:val="32"/>
          <w:szCs w:val="32"/>
          <w:highlight w:val="none"/>
        </w:rPr>
        <w:t>日</w:t>
      </w:r>
    </w:p>
    <w:p w14:paraId="701DE4F1">
      <w:pPr>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十、联系方式</w:t>
      </w:r>
    </w:p>
    <w:p w14:paraId="07162BF2">
      <w:pPr>
        <w:adjustRightInd w:val="0"/>
        <w:snapToGrid w:val="0"/>
        <w:spacing w:line="560" w:lineRule="exact"/>
        <w:ind w:firstLine="640" w:firstLineChars="200"/>
        <w:rPr>
          <w:rFonts w:eastAsia="仿宋_GB2312"/>
          <w:sz w:val="32"/>
          <w:szCs w:val="32"/>
        </w:rPr>
      </w:pPr>
      <w:r>
        <w:rPr>
          <w:rFonts w:hint="eastAsia" w:eastAsia="仿宋_GB2312"/>
          <w:sz w:val="32"/>
          <w:szCs w:val="32"/>
        </w:rPr>
        <w:t>政策咨询：</w:t>
      </w:r>
    </w:p>
    <w:p w14:paraId="4ED8D58C">
      <w:pPr>
        <w:adjustRightInd w:val="0"/>
        <w:snapToGrid w:val="0"/>
        <w:spacing w:line="560" w:lineRule="exact"/>
        <w:ind w:firstLine="640" w:firstLineChars="200"/>
        <w:jc w:val="both"/>
        <w:rPr>
          <w:rFonts w:eastAsia="仿宋_GB2312"/>
          <w:sz w:val="32"/>
          <w:szCs w:val="32"/>
        </w:rPr>
      </w:pPr>
      <w:r>
        <w:rPr>
          <w:rFonts w:hint="eastAsia" w:eastAsia="仿宋_GB2312"/>
          <w:sz w:val="32"/>
          <w:szCs w:val="32"/>
        </w:rPr>
        <w:t>经开区政务服务大厅“政策申报”窗口，联系电话：</w:t>
      </w:r>
      <w:r>
        <w:rPr>
          <w:rFonts w:hint="eastAsia" w:ascii="仿宋_GB2312" w:hAnsi="仿宋_GB2312" w:eastAsia="仿宋_GB2312" w:cs="仿宋_GB2312"/>
          <w:sz w:val="32"/>
          <w:szCs w:val="32"/>
        </w:rPr>
        <w:t>010-67857878转4、010-67857687</w:t>
      </w:r>
      <w:r>
        <w:rPr>
          <w:rFonts w:hint="eastAsia" w:eastAsia="仿宋_GB2312"/>
          <w:sz w:val="32"/>
          <w:szCs w:val="32"/>
          <w:lang w:eastAsia="zh-CN"/>
        </w:rPr>
        <w:t>，</w:t>
      </w:r>
      <w:r>
        <w:rPr>
          <w:rFonts w:hint="eastAsia" w:ascii="仿宋_GB2312" w:hAnsi="仿宋_GB2312" w:eastAsia="仿宋_GB2312" w:cs="仿宋_GB2312"/>
          <w:sz w:val="32"/>
          <w:szCs w:val="32"/>
        </w:rPr>
        <w:t>工作日上午9:00—12:00，下午1:30—5:00。</w:t>
      </w:r>
    </w:p>
    <w:p w14:paraId="655850E1">
      <w:pPr>
        <w:adjustRightInd w:val="0"/>
        <w:snapToGrid w:val="0"/>
        <w:spacing w:line="560" w:lineRule="exact"/>
        <w:ind w:firstLine="640" w:firstLineChars="200"/>
        <w:jc w:val="both"/>
        <w:rPr>
          <w:rFonts w:eastAsia="仿宋_GB2312"/>
          <w:sz w:val="32"/>
          <w:szCs w:val="32"/>
        </w:rPr>
      </w:pPr>
      <w:r>
        <w:rPr>
          <w:rFonts w:hint="eastAsia" w:eastAsia="仿宋_GB2312" w:cs="仿宋_GB2312"/>
          <w:sz w:val="32"/>
          <w:szCs w:val="32"/>
        </w:rPr>
        <w:t>经开区生物技术</w:t>
      </w:r>
      <w:r>
        <w:rPr>
          <w:rFonts w:hint="eastAsia" w:eastAsia="仿宋_GB2312" w:cs="仿宋_GB2312"/>
          <w:sz w:val="32"/>
          <w:szCs w:val="32"/>
          <w:lang w:eastAsia="zh-CN"/>
        </w:rPr>
        <w:t>和</w:t>
      </w:r>
      <w:r>
        <w:rPr>
          <w:rFonts w:hint="eastAsia" w:eastAsia="仿宋_GB2312" w:cs="仿宋_GB2312"/>
          <w:sz w:val="32"/>
          <w:szCs w:val="32"/>
        </w:rPr>
        <w:t>大健康产业局</w:t>
      </w:r>
      <w:r>
        <w:rPr>
          <w:rFonts w:hint="eastAsia" w:ascii="仿宋_GB2312" w:hAnsi="仿宋_GB2312" w:eastAsia="仿宋_GB2312" w:cs="仿宋_GB2312"/>
          <w:sz w:val="32"/>
          <w:szCs w:val="32"/>
        </w:rPr>
        <w:t>，联系电话：010-</w:t>
      </w:r>
      <w:r>
        <w:rPr>
          <w:rFonts w:ascii="仿宋_GB2312" w:hAnsi="仿宋_GB2312" w:eastAsia="仿宋_GB2312" w:cs="仿宋_GB2312"/>
          <w:sz w:val="32"/>
          <w:szCs w:val="32"/>
        </w:rPr>
        <w:t>83508309</w:t>
      </w:r>
      <w:r>
        <w:rPr>
          <w:rFonts w:hint="eastAsia" w:ascii="仿宋_GB2312" w:hAnsi="仿宋_GB2312" w:eastAsia="仿宋_GB2312" w:cs="仿宋_GB2312"/>
          <w:sz w:val="32"/>
          <w:szCs w:val="32"/>
        </w:rPr>
        <w:t>，工作日上午9:00—12:00，下午2:00—6:00。</w:t>
      </w:r>
    </w:p>
    <w:p w14:paraId="6B027342">
      <w:pPr>
        <w:adjustRightInd w:val="0"/>
        <w:snapToGrid w:val="0"/>
        <w:spacing w:line="560" w:lineRule="exact"/>
        <w:ind w:firstLine="640" w:firstLineChars="200"/>
        <w:jc w:val="both"/>
        <w:rPr>
          <w:rFonts w:eastAsia="仿宋_GB2312"/>
          <w:sz w:val="32"/>
          <w:szCs w:val="32"/>
        </w:rPr>
      </w:pPr>
      <w:r>
        <w:rPr>
          <w:rFonts w:hint="eastAsia" w:eastAsia="仿宋_GB2312"/>
          <w:sz w:val="32"/>
          <w:szCs w:val="32"/>
        </w:rPr>
        <w:t>技术支持：</w:t>
      </w:r>
    </w:p>
    <w:p w14:paraId="36283258">
      <w:pPr>
        <w:adjustRightInd w:val="0"/>
        <w:snapToGrid w:val="0"/>
        <w:spacing w:line="560" w:lineRule="exact"/>
        <w:ind w:firstLine="640" w:firstLineChars="200"/>
        <w:jc w:val="both"/>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：010-</w:t>
      </w:r>
      <w:r>
        <w:rPr>
          <w:rFonts w:ascii="仿宋_GB2312" w:hAnsi="仿宋_GB2312" w:eastAsia="仿宋_GB2312" w:cs="仿宋_GB2312"/>
          <w:sz w:val="32"/>
          <w:szCs w:val="32"/>
        </w:rPr>
        <w:t>83509638</w:t>
      </w:r>
      <w:r>
        <w:rPr>
          <w:rFonts w:hint="eastAsia" w:ascii="仿宋_GB2312" w:hAnsi="仿宋_GB2312" w:eastAsia="仿宋_GB2312" w:cs="仿宋_GB2312"/>
          <w:sz w:val="32"/>
          <w:szCs w:val="32"/>
        </w:rPr>
        <w:t>，工作日上午9:00—12:00，下午2:00—6:00。</w:t>
      </w:r>
    </w:p>
    <w:p w14:paraId="710D9BE7">
      <w:pPr>
        <w:adjustRightInd w:val="0"/>
        <w:snapToGrid w:val="0"/>
        <w:spacing w:line="560" w:lineRule="exact"/>
        <w:ind w:firstLine="640" w:firstLineChars="200"/>
        <w:outlineLvl w:val="0"/>
        <w:rPr>
          <w:rFonts w:ascii="仿宋_GB2312" w:hAnsi="仿宋_GB2312" w:eastAsia="仿宋_GB2312" w:cs="仿宋_GB2312"/>
          <w:sz w:val="32"/>
          <w:szCs w:val="32"/>
        </w:rPr>
      </w:pPr>
      <w:r>
        <w:rPr>
          <w:rFonts w:hint="eastAsia" w:ascii="黑体" w:hAnsi="黑体" w:eastAsia="黑体" w:cs="黑体"/>
          <w:sz w:val="32"/>
          <w:szCs w:val="32"/>
        </w:rPr>
        <w:t>十一、收费标准</w:t>
      </w:r>
    </w:p>
    <w:p w14:paraId="12EEDB97">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7CAD42E0">
      <w:pPr>
        <w:adjustRightInd w:val="0"/>
        <w:snapToGrid w:val="0"/>
        <w:spacing w:line="560"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十二、特别说明</w:t>
      </w:r>
    </w:p>
    <w:p w14:paraId="356829E7">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无</w:t>
      </w:r>
      <w:bookmarkStart w:id="0" w:name="_GoBack"/>
      <w:bookmarkEnd w:id="0"/>
    </w:p>
    <w:p w14:paraId="2B5D71A1">
      <w:pPr>
        <w:spacing w:line="560" w:lineRule="exact"/>
      </w:pPr>
    </w:p>
    <w:sectPr>
      <w:pgSz w:w="11906" w:h="16838"/>
      <w:pgMar w:top="1440" w:right="1800" w:bottom="1440" w:left="1800" w:header="851" w:footer="992" w:gutter="0"/>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EF1"/>
    <w:rsid w:val="00001E90"/>
    <w:rsid w:val="0001192B"/>
    <w:rsid w:val="000216A8"/>
    <w:rsid w:val="00060052"/>
    <w:rsid w:val="00062C5F"/>
    <w:rsid w:val="000F62F2"/>
    <w:rsid w:val="001145E7"/>
    <w:rsid w:val="00161422"/>
    <w:rsid w:val="00161CCE"/>
    <w:rsid w:val="00271395"/>
    <w:rsid w:val="002838D9"/>
    <w:rsid w:val="002900E2"/>
    <w:rsid w:val="00360EF1"/>
    <w:rsid w:val="00362481"/>
    <w:rsid w:val="00395968"/>
    <w:rsid w:val="004030E9"/>
    <w:rsid w:val="00413886"/>
    <w:rsid w:val="0045316D"/>
    <w:rsid w:val="00457B4D"/>
    <w:rsid w:val="0047003C"/>
    <w:rsid w:val="004E525D"/>
    <w:rsid w:val="00517C55"/>
    <w:rsid w:val="00526F51"/>
    <w:rsid w:val="005F0D8F"/>
    <w:rsid w:val="00634217"/>
    <w:rsid w:val="006A1513"/>
    <w:rsid w:val="006D0140"/>
    <w:rsid w:val="00710378"/>
    <w:rsid w:val="007718B6"/>
    <w:rsid w:val="00844BDB"/>
    <w:rsid w:val="00900A14"/>
    <w:rsid w:val="00923A77"/>
    <w:rsid w:val="0098077A"/>
    <w:rsid w:val="009D038B"/>
    <w:rsid w:val="009E6C00"/>
    <w:rsid w:val="00A3406B"/>
    <w:rsid w:val="00AD6D1E"/>
    <w:rsid w:val="00B207AD"/>
    <w:rsid w:val="00B55D20"/>
    <w:rsid w:val="00B74D80"/>
    <w:rsid w:val="00BA16B9"/>
    <w:rsid w:val="00C122AB"/>
    <w:rsid w:val="00C26424"/>
    <w:rsid w:val="00D10EE6"/>
    <w:rsid w:val="00D460B2"/>
    <w:rsid w:val="00D61A80"/>
    <w:rsid w:val="00D668C9"/>
    <w:rsid w:val="00D70E41"/>
    <w:rsid w:val="00D73550"/>
    <w:rsid w:val="00D76185"/>
    <w:rsid w:val="00D85A9F"/>
    <w:rsid w:val="00D90B84"/>
    <w:rsid w:val="00DC637B"/>
    <w:rsid w:val="00DD23AA"/>
    <w:rsid w:val="00EA199B"/>
    <w:rsid w:val="00F37AEB"/>
    <w:rsid w:val="00FB7DEA"/>
    <w:rsid w:val="00FE7441"/>
    <w:rsid w:val="00FF5BD0"/>
    <w:rsid w:val="01540D91"/>
    <w:rsid w:val="01586909"/>
    <w:rsid w:val="015C7ADB"/>
    <w:rsid w:val="016746DC"/>
    <w:rsid w:val="01904DED"/>
    <w:rsid w:val="01CB7B50"/>
    <w:rsid w:val="01D948CF"/>
    <w:rsid w:val="020C0B78"/>
    <w:rsid w:val="0225322D"/>
    <w:rsid w:val="02297D4E"/>
    <w:rsid w:val="026102BC"/>
    <w:rsid w:val="0278373A"/>
    <w:rsid w:val="0290748C"/>
    <w:rsid w:val="03056B13"/>
    <w:rsid w:val="032269ED"/>
    <w:rsid w:val="037C128E"/>
    <w:rsid w:val="03987D96"/>
    <w:rsid w:val="03E353C9"/>
    <w:rsid w:val="03FA3EE0"/>
    <w:rsid w:val="04080ECA"/>
    <w:rsid w:val="04737D47"/>
    <w:rsid w:val="048B28B7"/>
    <w:rsid w:val="04BF0B67"/>
    <w:rsid w:val="052A15A0"/>
    <w:rsid w:val="05933C0C"/>
    <w:rsid w:val="05AE227A"/>
    <w:rsid w:val="05AE34A7"/>
    <w:rsid w:val="05D14D85"/>
    <w:rsid w:val="06113255"/>
    <w:rsid w:val="0646239C"/>
    <w:rsid w:val="06B62BF6"/>
    <w:rsid w:val="06D3553D"/>
    <w:rsid w:val="06FE1C51"/>
    <w:rsid w:val="072A1178"/>
    <w:rsid w:val="074E6B15"/>
    <w:rsid w:val="078B6DBE"/>
    <w:rsid w:val="07936930"/>
    <w:rsid w:val="07B11C5A"/>
    <w:rsid w:val="07E1C690"/>
    <w:rsid w:val="0840700F"/>
    <w:rsid w:val="08522264"/>
    <w:rsid w:val="08925D0E"/>
    <w:rsid w:val="089620E8"/>
    <w:rsid w:val="08A45B0A"/>
    <w:rsid w:val="08A825A4"/>
    <w:rsid w:val="08B97A0D"/>
    <w:rsid w:val="08BF34BA"/>
    <w:rsid w:val="08D44C62"/>
    <w:rsid w:val="093955CA"/>
    <w:rsid w:val="09677F84"/>
    <w:rsid w:val="09FF2B6A"/>
    <w:rsid w:val="0A12715A"/>
    <w:rsid w:val="0A192B78"/>
    <w:rsid w:val="0A7A09DE"/>
    <w:rsid w:val="0A7A6E57"/>
    <w:rsid w:val="0AD40459"/>
    <w:rsid w:val="0B1708BD"/>
    <w:rsid w:val="0B38121B"/>
    <w:rsid w:val="0B3E75A5"/>
    <w:rsid w:val="0B401B24"/>
    <w:rsid w:val="0B6B119E"/>
    <w:rsid w:val="0B782C5C"/>
    <w:rsid w:val="0BD84C47"/>
    <w:rsid w:val="0BEE6FC8"/>
    <w:rsid w:val="0BF72154"/>
    <w:rsid w:val="0C3A5354"/>
    <w:rsid w:val="0C4C6FFF"/>
    <w:rsid w:val="0C7D2B96"/>
    <w:rsid w:val="0C804154"/>
    <w:rsid w:val="0C817D6C"/>
    <w:rsid w:val="0CD93D42"/>
    <w:rsid w:val="0CF619FF"/>
    <w:rsid w:val="0D0138A5"/>
    <w:rsid w:val="0D920D6C"/>
    <w:rsid w:val="0D9E4973"/>
    <w:rsid w:val="0E4A7C7C"/>
    <w:rsid w:val="0E5672B2"/>
    <w:rsid w:val="0E715E03"/>
    <w:rsid w:val="0EAB08F2"/>
    <w:rsid w:val="0EAD26D4"/>
    <w:rsid w:val="0ED00FB9"/>
    <w:rsid w:val="0EE86C1D"/>
    <w:rsid w:val="0F043BCB"/>
    <w:rsid w:val="0F131376"/>
    <w:rsid w:val="0F193762"/>
    <w:rsid w:val="0F221A0E"/>
    <w:rsid w:val="0F8C27FB"/>
    <w:rsid w:val="0F934289"/>
    <w:rsid w:val="0FA61C25"/>
    <w:rsid w:val="0FC5F55A"/>
    <w:rsid w:val="0FDCF5BC"/>
    <w:rsid w:val="0FF757D0"/>
    <w:rsid w:val="101D1DF8"/>
    <w:rsid w:val="10452D67"/>
    <w:rsid w:val="106018C4"/>
    <w:rsid w:val="10653491"/>
    <w:rsid w:val="10706EEF"/>
    <w:rsid w:val="1092296C"/>
    <w:rsid w:val="10A01313"/>
    <w:rsid w:val="10BE35CC"/>
    <w:rsid w:val="10C13CF3"/>
    <w:rsid w:val="117D2BA9"/>
    <w:rsid w:val="118F3527"/>
    <w:rsid w:val="11CA43B8"/>
    <w:rsid w:val="11D62CBE"/>
    <w:rsid w:val="121B617A"/>
    <w:rsid w:val="1252310C"/>
    <w:rsid w:val="12E52159"/>
    <w:rsid w:val="12EE4885"/>
    <w:rsid w:val="14036F1C"/>
    <w:rsid w:val="14051437"/>
    <w:rsid w:val="142723BB"/>
    <w:rsid w:val="14483333"/>
    <w:rsid w:val="144F1126"/>
    <w:rsid w:val="14942D13"/>
    <w:rsid w:val="14977ACF"/>
    <w:rsid w:val="14A407D6"/>
    <w:rsid w:val="15026CFF"/>
    <w:rsid w:val="151415E7"/>
    <w:rsid w:val="153730CA"/>
    <w:rsid w:val="15526AEE"/>
    <w:rsid w:val="15553FBA"/>
    <w:rsid w:val="157E1A27"/>
    <w:rsid w:val="15AF3425"/>
    <w:rsid w:val="15B34768"/>
    <w:rsid w:val="15F61B74"/>
    <w:rsid w:val="160B7C23"/>
    <w:rsid w:val="162B13C4"/>
    <w:rsid w:val="17261A0A"/>
    <w:rsid w:val="17286EDC"/>
    <w:rsid w:val="173A2F14"/>
    <w:rsid w:val="17A27073"/>
    <w:rsid w:val="17AF44C7"/>
    <w:rsid w:val="17C45824"/>
    <w:rsid w:val="17C86D9E"/>
    <w:rsid w:val="183712FC"/>
    <w:rsid w:val="189F5C4C"/>
    <w:rsid w:val="18DF1E8D"/>
    <w:rsid w:val="18F4326C"/>
    <w:rsid w:val="19612585"/>
    <w:rsid w:val="196452DD"/>
    <w:rsid w:val="197A58E4"/>
    <w:rsid w:val="19856C91"/>
    <w:rsid w:val="19B8431B"/>
    <w:rsid w:val="19DB76A4"/>
    <w:rsid w:val="19EC634B"/>
    <w:rsid w:val="19F32EB8"/>
    <w:rsid w:val="1A0B0313"/>
    <w:rsid w:val="1A0C4625"/>
    <w:rsid w:val="1AB25631"/>
    <w:rsid w:val="1AC627E0"/>
    <w:rsid w:val="1AF423CA"/>
    <w:rsid w:val="1B714996"/>
    <w:rsid w:val="1B8109FE"/>
    <w:rsid w:val="1B8D4C8F"/>
    <w:rsid w:val="1B9377B6"/>
    <w:rsid w:val="1BB56B5C"/>
    <w:rsid w:val="1C14717E"/>
    <w:rsid w:val="1C1B504A"/>
    <w:rsid w:val="1C2B4E13"/>
    <w:rsid w:val="1C3B6D59"/>
    <w:rsid w:val="1C6E285C"/>
    <w:rsid w:val="1C7B6FF9"/>
    <w:rsid w:val="1D075252"/>
    <w:rsid w:val="1D451EB0"/>
    <w:rsid w:val="1D615728"/>
    <w:rsid w:val="1D761D5A"/>
    <w:rsid w:val="1E3278A5"/>
    <w:rsid w:val="1E447CA3"/>
    <w:rsid w:val="1ED331FC"/>
    <w:rsid w:val="1ED6487D"/>
    <w:rsid w:val="1EFD05E9"/>
    <w:rsid w:val="1EFE4506"/>
    <w:rsid w:val="1F0F5065"/>
    <w:rsid w:val="1F1A6E4C"/>
    <w:rsid w:val="1F7E5737"/>
    <w:rsid w:val="1FA01FC8"/>
    <w:rsid w:val="1FA9441B"/>
    <w:rsid w:val="1FB0019C"/>
    <w:rsid w:val="1FD94394"/>
    <w:rsid w:val="1FDB376F"/>
    <w:rsid w:val="202F1362"/>
    <w:rsid w:val="20422CC7"/>
    <w:rsid w:val="20616F01"/>
    <w:rsid w:val="20830764"/>
    <w:rsid w:val="20AA00DB"/>
    <w:rsid w:val="20C93EA2"/>
    <w:rsid w:val="20CC2FA6"/>
    <w:rsid w:val="20D514AE"/>
    <w:rsid w:val="20DE69DC"/>
    <w:rsid w:val="2116462E"/>
    <w:rsid w:val="2117052E"/>
    <w:rsid w:val="21335EBD"/>
    <w:rsid w:val="2169507B"/>
    <w:rsid w:val="21835613"/>
    <w:rsid w:val="21B6442D"/>
    <w:rsid w:val="21C06C9F"/>
    <w:rsid w:val="21D10780"/>
    <w:rsid w:val="220962A9"/>
    <w:rsid w:val="22C97BF8"/>
    <w:rsid w:val="22F6591B"/>
    <w:rsid w:val="23117B7A"/>
    <w:rsid w:val="231A5872"/>
    <w:rsid w:val="23403409"/>
    <w:rsid w:val="235F00AC"/>
    <w:rsid w:val="23654BF1"/>
    <w:rsid w:val="23B51A0E"/>
    <w:rsid w:val="23E34E21"/>
    <w:rsid w:val="24AB3E23"/>
    <w:rsid w:val="2533284F"/>
    <w:rsid w:val="254F7630"/>
    <w:rsid w:val="25594938"/>
    <w:rsid w:val="255A71D2"/>
    <w:rsid w:val="25DF3625"/>
    <w:rsid w:val="261E412A"/>
    <w:rsid w:val="26446E71"/>
    <w:rsid w:val="26602BD3"/>
    <w:rsid w:val="271005EA"/>
    <w:rsid w:val="2727206E"/>
    <w:rsid w:val="273D6D1B"/>
    <w:rsid w:val="275E3649"/>
    <w:rsid w:val="2768133E"/>
    <w:rsid w:val="27721755"/>
    <w:rsid w:val="27874815"/>
    <w:rsid w:val="281D6715"/>
    <w:rsid w:val="286873FE"/>
    <w:rsid w:val="288627FF"/>
    <w:rsid w:val="28942D3D"/>
    <w:rsid w:val="28A332E9"/>
    <w:rsid w:val="29857C2F"/>
    <w:rsid w:val="29D97CC6"/>
    <w:rsid w:val="2A1D0ADC"/>
    <w:rsid w:val="2A5F7219"/>
    <w:rsid w:val="2AB25697"/>
    <w:rsid w:val="2ACF7AB8"/>
    <w:rsid w:val="2B035A09"/>
    <w:rsid w:val="2B2024A7"/>
    <w:rsid w:val="2B833D12"/>
    <w:rsid w:val="2B9B0A58"/>
    <w:rsid w:val="2BA7027E"/>
    <w:rsid w:val="2BAB54C5"/>
    <w:rsid w:val="2BC05AF8"/>
    <w:rsid w:val="2BE54D11"/>
    <w:rsid w:val="2C522435"/>
    <w:rsid w:val="2C5B4F75"/>
    <w:rsid w:val="2D2A602F"/>
    <w:rsid w:val="2D6B0ED7"/>
    <w:rsid w:val="2D715293"/>
    <w:rsid w:val="2D7649D6"/>
    <w:rsid w:val="2DA064BD"/>
    <w:rsid w:val="2E236E07"/>
    <w:rsid w:val="2E2B3CCA"/>
    <w:rsid w:val="2E491136"/>
    <w:rsid w:val="2EC908A3"/>
    <w:rsid w:val="2ED73427"/>
    <w:rsid w:val="2F2F2A58"/>
    <w:rsid w:val="2F5D1137"/>
    <w:rsid w:val="2F6E0190"/>
    <w:rsid w:val="2F8D4635"/>
    <w:rsid w:val="3012512B"/>
    <w:rsid w:val="30140526"/>
    <w:rsid w:val="306E5387"/>
    <w:rsid w:val="30AB0C90"/>
    <w:rsid w:val="310A0BC4"/>
    <w:rsid w:val="31281962"/>
    <w:rsid w:val="312A1C2B"/>
    <w:rsid w:val="315A3762"/>
    <w:rsid w:val="31624147"/>
    <w:rsid w:val="31AA66BF"/>
    <w:rsid w:val="31D65AF9"/>
    <w:rsid w:val="3201564A"/>
    <w:rsid w:val="321C265E"/>
    <w:rsid w:val="32343B0A"/>
    <w:rsid w:val="32A70709"/>
    <w:rsid w:val="32FE69F0"/>
    <w:rsid w:val="336B64D8"/>
    <w:rsid w:val="33E75D8A"/>
    <w:rsid w:val="341807F9"/>
    <w:rsid w:val="342465E2"/>
    <w:rsid w:val="3469157A"/>
    <w:rsid w:val="347C0671"/>
    <w:rsid w:val="34B21D2C"/>
    <w:rsid w:val="34E04A84"/>
    <w:rsid w:val="34E65163"/>
    <w:rsid w:val="35135498"/>
    <w:rsid w:val="35465824"/>
    <w:rsid w:val="354F42BD"/>
    <w:rsid w:val="3573124D"/>
    <w:rsid w:val="359527A9"/>
    <w:rsid w:val="35B56B4B"/>
    <w:rsid w:val="36744D66"/>
    <w:rsid w:val="36E95DAE"/>
    <w:rsid w:val="37184DFF"/>
    <w:rsid w:val="37B34BCA"/>
    <w:rsid w:val="37B84612"/>
    <w:rsid w:val="37C93788"/>
    <w:rsid w:val="37EF6300"/>
    <w:rsid w:val="37FD7B6F"/>
    <w:rsid w:val="380942B0"/>
    <w:rsid w:val="382D54B8"/>
    <w:rsid w:val="38363290"/>
    <w:rsid w:val="383A3742"/>
    <w:rsid w:val="38732C18"/>
    <w:rsid w:val="387A66CC"/>
    <w:rsid w:val="38921ED5"/>
    <w:rsid w:val="38C22A0D"/>
    <w:rsid w:val="39122B90"/>
    <w:rsid w:val="393063E5"/>
    <w:rsid w:val="394B4A07"/>
    <w:rsid w:val="39511D42"/>
    <w:rsid w:val="3967591C"/>
    <w:rsid w:val="39731517"/>
    <w:rsid w:val="39791EC9"/>
    <w:rsid w:val="39841846"/>
    <w:rsid w:val="399C38E8"/>
    <w:rsid w:val="39A60AA5"/>
    <w:rsid w:val="39C93AF0"/>
    <w:rsid w:val="3A5D281B"/>
    <w:rsid w:val="3A906CBE"/>
    <w:rsid w:val="3AA934A6"/>
    <w:rsid w:val="3B0A5D15"/>
    <w:rsid w:val="3B6877C8"/>
    <w:rsid w:val="3BDA7DE5"/>
    <w:rsid w:val="3BE73729"/>
    <w:rsid w:val="3C2F160E"/>
    <w:rsid w:val="3C5F033A"/>
    <w:rsid w:val="3C7ECD05"/>
    <w:rsid w:val="3CD117BD"/>
    <w:rsid w:val="3CF83180"/>
    <w:rsid w:val="3D0B1E04"/>
    <w:rsid w:val="3D1362FF"/>
    <w:rsid w:val="3D23696B"/>
    <w:rsid w:val="3D94503B"/>
    <w:rsid w:val="3DAA6DAB"/>
    <w:rsid w:val="3DD55352"/>
    <w:rsid w:val="3DD73586"/>
    <w:rsid w:val="3DE32562"/>
    <w:rsid w:val="3E20508B"/>
    <w:rsid w:val="3ED12338"/>
    <w:rsid w:val="3EE438FE"/>
    <w:rsid w:val="3EF468CE"/>
    <w:rsid w:val="3F087986"/>
    <w:rsid w:val="3F31781F"/>
    <w:rsid w:val="3F346049"/>
    <w:rsid w:val="3F3D4664"/>
    <w:rsid w:val="3F580B78"/>
    <w:rsid w:val="3FBC30E1"/>
    <w:rsid w:val="3FBE1749"/>
    <w:rsid w:val="3FC4365E"/>
    <w:rsid w:val="3FD009E6"/>
    <w:rsid w:val="3FD4707F"/>
    <w:rsid w:val="3FFD57FE"/>
    <w:rsid w:val="40945F74"/>
    <w:rsid w:val="409D6C96"/>
    <w:rsid w:val="40A50B34"/>
    <w:rsid w:val="40C0750A"/>
    <w:rsid w:val="410178FA"/>
    <w:rsid w:val="41782830"/>
    <w:rsid w:val="419C40BE"/>
    <w:rsid w:val="41A74911"/>
    <w:rsid w:val="41C24932"/>
    <w:rsid w:val="41EE09AD"/>
    <w:rsid w:val="42271CA4"/>
    <w:rsid w:val="423A4979"/>
    <w:rsid w:val="42553C37"/>
    <w:rsid w:val="4275720E"/>
    <w:rsid w:val="42AB283A"/>
    <w:rsid w:val="43465CD3"/>
    <w:rsid w:val="44256103"/>
    <w:rsid w:val="444923EA"/>
    <w:rsid w:val="445E5EFA"/>
    <w:rsid w:val="445F1218"/>
    <w:rsid w:val="44993F4E"/>
    <w:rsid w:val="44F72146"/>
    <w:rsid w:val="45276590"/>
    <w:rsid w:val="452B2CE7"/>
    <w:rsid w:val="459F5DC5"/>
    <w:rsid w:val="45C327BF"/>
    <w:rsid w:val="45DB5022"/>
    <w:rsid w:val="45DE6545"/>
    <w:rsid w:val="4634401A"/>
    <w:rsid w:val="46352992"/>
    <w:rsid w:val="46377A05"/>
    <w:rsid w:val="467F7F60"/>
    <w:rsid w:val="469D497C"/>
    <w:rsid w:val="46C07C6D"/>
    <w:rsid w:val="46D46FCB"/>
    <w:rsid w:val="46F44A2C"/>
    <w:rsid w:val="473F0C29"/>
    <w:rsid w:val="474159DD"/>
    <w:rsid w:val="475DC38C"/>
    <w:rsid w:val="48045B63"/>
    <w:rsid w:val="484F2842"/>
    <w:rsid w:val="49006A23"/>
    <w:rsid w:val="492A682B"/>
    <w:rsid w:val="49596A53"/>
    <w:rsid w:val="49AE2D68"/>
    <w:rsid w:val="49BB60F6"/>
    <w:rsid w:val="49C3065B"/>
    <w:rsid w:val="49FE7196"/>
    <w:rsid w:val="4A3148B7"/>
    <w:rsid w:val="4A3C2091"/>
    <w:rsid w:val="4A41431D"/>
    <w:rsid w:val="4A8A325C"/>
    <w:rsid w:val="4AB84ECB"/>
    <w:rsid w:val="4ACF4B48"/>
    <w:rsid w:val="4AEB69AD"/>
    <w:rsid w:val="4B6D7706"/>
    <w:rsid w:val="4BA51F05"/>
    <w:rsid w:val="4BFB127C"/>
    <w:rsid w:val="4C0963DD"/>
    <w:rsid w:val="4C1623CC"/>
    <w:rsid w:val="4C240DC6"/>
    <w:rsid w:val="4C373125"/>
    <w:rsid w:val="4C990DFC"/>
    <w:rsid w:val="4CAA7518"/>
    <w:rsid w:val="4CBC3A42"/>
    <w:rsid w:val="4CDC02F4"/>
    <w:rsid w:val="4CF91E5B"/>
    <w:rsid w:val="4D181700"/>
    <w:rsid w:val="4D6B0A00"/>
    <w:rsid w:val="4D75145B"/>
    <w:rsid w:val="4D9449F9"/>
    <w:rsid w:val="4D9F002D"/>
    <w:rsid w:val="4DA85F8D"/>
    <w:rsid w:val="4DD62215"/>
    <w:rsid w:val="4E2B5D5D"/>
    <w:rsid w:val="4E8B3508"/>
    <w:rsid w:val="4ED13285"/>
    <w:rsid w:val="4EFF2366"/>
    <w:rsid w:val="4F1A6236"/>
    <w:rsid w:val="4F6A651C"/>
    <w:rsid w:val="4F6A776F"/>
    <w:rsid w:val="4F721548"/>
    <w:rsid w:val="4FA73771"/>
    <w:rsid w:val="4FD4377C"/>
    <w:rsid w:val="4FFF4C5B"/>
    <w:rsid w:val="50086DF5"/>
    <w:rsid w:val="508E5ABD"/>
    <w:rsid w:val="50A336F5"/>
    <w:rsid w:val="50BD79A6"/>
    <w:rsid w:val="510D1202"/>
    <w:rsid w:val="515D1CF8"/>
    <w:rsid w:val="515D60CA"/>
    <w:rsid w:val="51714084"/>
    <w:rsid w:val="51AA50CA"/>
    <w:rsid w:val="51D12D37"/>
    <w:rsid w:val="51E46BB8"/>
    <w:rsid w:val="521F04B3"/>
    <w:rsid w:val="528E639D"/>
    <w:rsid w:val="52DE0B2A"/>
    <w:rsid w:val="52E63BA6"/>
    <w:rsid w:val="52E7230E"/>
    <w:rsid w:val="53073C5C"/>
    <w:rsid w:val="53651256"/>
    <w:rsid w:val="53857348"/>
    <w:rsid w:val="53AD3C9D"/>
    <w:rsid w:val="543A5B0D"/>
    <w:rsid w:val="54504F86"/>
    <w:rsid w:val="545F151F"/>
    <w:rsid w:val="5462681B"/>
    <w:rsid w:val="54FF0C4E"/>
    <w:rsid w:val="55560136"/>
    <w:rsid w:val="556569E9"/>
    <w:rsid w:val="558D031D"/>
    <w:rsid w:val="55B7728F"/>
    <w:rsid w:val="55F24B54"/>
    <w:rsid w:val="56011E88"/>
    <w:rsid w:val="56115940"/>
    <w:rsid w:val="56352C58"/>
    <w:rsid w:val="563F0589"/>
    <w:rsid w:val="56416453"/>
    <w:rsid w:val="568B320E"/>
    <w:rsid w:val="568B7A5E"/>
    <w:rsid w:val="569461B3"/>
    <w:rsid w:val="56FAEAFD"/>
    <w:rsid w:val="57072CB9"/>
    <w:rsid w:val="57513E95"/>
    <w:rsid w:val="575E2A63"/>
    <w:rsid w:val="57672FF6"/>
    <w:rsid w:val="576C2AED"/>
    <w:rsid w:val="578A3D39"/>
    <w:rsid w:val="579A20B9"/>
    <w:rsid w:val="57DD4B77"/>
    <w:rsid w:val="58182573"/>
    <w:rsid w:val="583121F8"/>
    <w:rsid w:val="58376A24"/>
    <w:rsid w:val="5844620B"/>
    <w:rsid w:val="58C4469B"/>
    <w:rsid w:val="58E90CAC"/>
    <w:rsid w:val="59254995"/>
    <w:rsid w:val="595347E9"/>
    <w:rsid w:val="595E5D54"/>
    <w:rsid w:val="59667436"/>
    <w:rsid w:val="598177AB"/>
    <w:rsid w:val="598E51A0"/>
    <w:rsid w:val="59D21F08"/>
    <w:rsid w:val="59D74A3B"/>
    <w:rsid w:val="59E254CE"/>
    <w:rsid w:val="5A0862EA"/>
    <w:rsid w:val="5A136301"/>
    <w:rsid w:val="5A2D63DF"/>
    <w:rsid w:val="5A32726C"/>
    <w:rsid w:val="5A55165E"/>
    <w:rsid w:val="5A5C093F"/>
    <w:rsid w:val="5AA36BE1"/>
    <w:rsid w:val="5AF64E2C"/>
    <w:rsid w:val="5AFE68EE"/>
    <w:rsid w:val="5B263105"/>
    <w:rsid w:val="5B505870"/>
    <w:rsid w:val="5B9546C3"/>
    <w:rsid w:val="5B982FC7"/>
    <w:rsid w:val="5B9A26B1"/>
    <w:rsid w:val="5BB64501"/>
    <w:rsid w:val="5BBE2157"/>
    <w:rsid w:val="5BE96A8D"/>
    <w:rsid w:val="5BF15375"/>
    <w:rsid w:val="5BF938B5"/>
    <w:rsid w:val="5C523F6F"/>
    <w:rsid w:val="5C76716F"/>
    <w:rsid w:val="5C866EDB"/>
    <w:rsid w:val="5C973F92"/>
    <w:rsid w:val="5C9A1486"/>
    <w:rsid w:val="5C9A6C78"/>
    <w:rsid w:val="5CAC0B80"/>
    <w:rsid w:val="5CE23BD6"/>
    <w:rsid w:val="5CFF4E17"/>
    <w:rsid w:val="5D1237AB"/>
    <w:rsid w:val="5D442416"/>
    <w:rsid w:val="5D5B7524"/>
    <w:rsid w:val="5D731173"/>
    <w:rsid w:val="5DB61076"/>
    <w:rsid w:val="5DB96EBE"/>
    <w:rsid w:val="5DFA426F"/>
    <w:rsid w:val="5E60221A"/>
    <w:rsid w:val="5E852B06"/>
    <w:rsid w:val="5EBB0773"/>
    <w:rsid w:val="5EC9424F"/>
    <w:rsid w:val="5EE7E8F7"/>
    <w:rsid w:val="5F3F6EB7"/>
    <w:rsid w:val="5F595787"/>
    <w:rsid w:val="5F8D1C46"/>
    <w:rsid w:val="5FBD03D0"/>
    <w:rsid w:val="5FBEB657"/>
    <w:rsid w:val="5FE50B69"/>
    <w:rsid w:val="5FE73935"/>
    <w:rsid w:val="5FFD49DA"/>
    <w:rsid w:val="601B4866"/>
    <w:rsid w:val="60303D05"/>
    <w:rsid w:val="60386110"/>
    <w:rsid w:val="606977B6"/>
    <w:rsid w:val="60B75222"/>
    <w:rsid w:val="610966E3"/>
    <w:rsid w:val="61A06ED8"/>
    <w:rsid w:val="61CC6283"/>
    <w:rsid w:val="61EB1FBB"/>
    <w:rsid w:val="620458E9"/>
    <w:rsid w:val="624422CE"/>
    <w:rsid w:val="62812C52"/>
    <w:rsid w:val="6298596F"/>
    <w:rsid w:val="63262432"/>
    <w:rsid w:val="6342579D"/>
    <w:rsid w:val="634E079D"/>
    <w:rsid w:val="635553E5"/>
    <w:rsid w:val="637D795A"/>
    <w:rsid w:val="63E9591E"/>
    <w:rsid w:val="640F4520"/>
    <w:rsid w:val="644E2961"/>
    <w:rsid w:val="64797172"/>
    <w:rsid w:val="649C056B"/>
    <w:rsid w:val="64AE5736"/>
    <w:rsid w:val="64CE25B3"/>
    <w:rsid w:val="64DB4BB5"/>
    <w:rsid w:val="65155138"/>
    <w:rsid w:val="65342BA2"/>
    <w:rsid w:val="658A3C2E"/>
    <w:rsid w:val="65BE0B5B"/>
    <w:rsid w:val="65EE1625"/>
    <w:rsid w:val="667B70FF"/>
    <w:rsid w:val="66815ECF"/>
    <w:rsid w:val="668D4153"/>
    <w:rsid w:val="66A82973"/>
    <w:rsid w:val="672E0D6A"/>
    <w:rsid w:val="673023AE"/>
    <w:rsid w:val="677F638E"/>
    <w:rsid w:val="67C1331A"/>
    <w:rsid w:val="67CC7BA0"/>
    <w:rsid w:val="67F973CE"/>
    <w:rsid w:val="6808097F"/>
    <w:rsid w:val="686076FC"/>
    <w:rsid w:val="68E479A1"/>
    <w:rsid w:val="69421DD6"/>
    <w:rsid w:val="6A7C3B1B"/>
    <w:rsid w:val="6A9153AF"/>
    <w:rsid w:val="6A9A5399"/>
    <w:rsid w:val="6B3F3AAD"/>
    <w:rsid w:val="6B891093"/>
    <w:rsid w:val="6BA55CDC"/>
    <w:rsid w:val="6BBB7B1A"/>
    <w:rsid w:val="6BC177C6"/>
    <w:rsid w:val="6BC37DD4"/>
    <w:rsid w:val="6C021C08"/>
    <w:rsid w:val="6C0A466E"/>
    <w:rsid w:val="6C1948F8"/>
    <w:rsid w:val="6C4D6808"/>
    <w:rsid w:val="6C725360"/>
    <w:rsid w:val="6C7908D0"/>
    <w:rsid w:val="6C8A0C15"/>
    <w:rsid w:val="6C926DA7"/>
    <w:rsid w:val="6CB16FB4"/>
    <w:rsid w:val="6CE4440B"/>
    <w:rsid w:val="6CF73991"/>
    <w:rsid w:val="6D0154E8"/>
    <w:rsid w:val="6D034EA5"/>
    <w:rsid w:val="6D1334E9"/>
    <w:rsid w:val="6D231259"/>
    <w:rsid w:val="6D3203DA"/>
    <w:rsid w:val="6D5B79BC"/>
    <w:rsid w:val="6D723F67"/>
    <w:rsid w:val="6D864401"/>
    <w:rsid w:val="6DCF4058"/>
    <w:rsid w:val="6DE9238A"/>
    <w:rsid w:val="6E2B147B"/>
    <w:rsid w:val="6E33263A"/>
    <w:rsid w:val="6E3A4154"/>
    <w:rsid w:val="6E893371"/>
    <w:rsid w:val="6E8C71B7"/>
    <w:rsid w:val="6EA731B5"/>
    <w:rsid w:val="6EB6086C"/>
    <w:rsid w:val="6EC648DD"/>
    <w:rsid w:val="6EE52460"/>
    <w:rsid w:val="6EEF649B"/>
    <w:rsid w:val="6F0C63B7"/>
    <w:rsid w:val="6F0F9811"/>
    <w:rsid w:val="6F345206"/>
    <w:rsid w:val="6F658521"/>
    <w:rsid w:val="6F941165"/>
    <w:rsid w:val="6FBC2D32"/>
    <w:rsid w:val="6FD3EC2C"/>
    <w:rsid w:val="70007B47"/>
    <w:rsid w:val="702F1D23"/>
    <w:rsid w:val="705342C1"/>
    <w:rsid w:val="708D3892"/>
    <w:rsid w:val="70B75CF8"/>
    <w:rsid w:val="70C079DE"/>
    <w:rsid w:val="712573D2"/>
    <w:rsid w:val="7155010D"/>
    <w:rsid w:val="715C4E8A"/>
    <w:rsid w:val="717F152D"/>
    <w:rsid w:val="71D07EE4"/>
    <w:rsid w:val="720F3D8F"/>
    <w:rsid w:val="72A75458"/>
    <w:rsid w:val="72D92721"/>
    <w:rsid w:val="73436223"/>
    <w:rsid w:val="735538BA"/>
    <w:rsid w:val="7377C359"/>
    <w:rsid w:val="73AC6967"/>
    <w:rsid w:val="73AE56BA"/>
    <w:rsid w:val="73F33232"/>
    <w:rsid w:val="740941C7"/>
    <w:rsid w:val="74A24F54"/>
    <w:rsid w:val="74DA21D9"/>
    <w:rsid w:val="75250E17"/>
    <w:rsid w:val="75576C93"/>
    <w:rsid w:val="75711074"/>
    <w:rsid w:val="757A58E6"/>
    <w:rsid w:val="75893E4D"/>
    <w:rsid w:val="75BA3B6D"/>
    <w:rsid w:val="75D12F9F"/>
    <w:rsid w:val="75E87AE4"/>
    <w:rsid w:val="76206188"/>
    <w:rsid w:val="767E6D89"/>
    <w:rsid w:val="768B48F5"/>
    <w:rsid w:val="76A32A08"/>
    <w:rsid w:val="76DD66F2"/>
    <w:rsid w:val="76EC6FC3"/>
    <w:rsid w:val="770B2702"/>
    <w:rsid w:val="7718563E"/>
    <w:rsid w:val="776A3F9A"/>
    <w:rsid w:val="77901978"/>
    <w:rsid w:val="77915027"/>
    <w:rsid w:val="779D4F4D"/>
    <w:rsid w:val="77CF1648"/>
    <w:rsid w:val="781D2C7A"/>
    <w:rsid w:val="783A56AF"/>
    <w:rsid w:val="78413BD7"/>
    <w:rsid w:val="788F717D"/>
    <w:rsid w:val="78915F29"/>
    <w:rsid w:val="789FF4B8"/>
    <w:rsid w:val="78A77DB4"/>
    <w:rsid w:val="78B31BDE"/>
    <w:rsid w:val="78E70DA1"/>
    <w:rsid w:val="78F21850"/>
    <w:rsid w:val="791B03AB"/>
    <w:rsid w:val="79714C66"/>
    <w:rsid w:val="79D31F15"/>
    <w:rsid w:val="79D657CC"/>
    <w:rsid w:val="79E40A04"/>
    <w:rsid w:val="7A151811"/>
    <w:rsid w:val="7B3C52F1"/>
    <w:rsid w:val="7B9D0472"/>
    <w:rsid w:val="7BA046F3"/>
    <w:rsid w:val="7BAF2E36"/>
    <w:rsid w:val="7BC37346"/>
    <w:rsid w:val="7BE71A21"/>
    <w:rsid w:val="7BF87E00"/>
    <w:rsid w:val="7C064DA7"/>
    <w:rsid w:val="7C0A2379"/>
    <w:rsid w:val="7C551636"/>
    <w:rsid w:val="7C5F3CF1"/>
    <w:rsid w:val="7C697AB1"/>
    <w:rsid w:val="7C7D4586"/>
    <w:rsid w:val="7CB460B3"/>
    <w:rsid w:val="7CD445C4"/>
    <w:rsid w:val="7CED17F8"/>
    <w:rsid w:val="7CF17B62"/>
    <w:rsid w:val="7D274421"/>
    <w:rsid w:val="7D3D452B"/>
    <w:rsid w:val="7D957EE1"/>
    <w:rsid w:val="7DFC4CA2"/>
    <w:rsid w:val="7E137B54"/>
    <w:rsid w:val="7E4E0E62"/>
    <w:rsid w:val="7E503B32"/>
    <w:rsid w:val="7E6B7B24"/>
    <w:rsid w:val="7E757D8F"/>
    <w:rsid w:val="7E782A8A"/>
    <w:rsid w:val="7E9BE02F"/>
    <w:rsid w:val="7EBF00D0"/>
    <w:rsid w:val="7EED45D0"/>
    <w:rsid w:val="7EFFFA7B"/>
    <w:rsid w:val="7F27A7F8"/>
    <w:rsid w:val="7F8A5226"/>
    <w:rsid w:val="7F8F9BE4"/>
    <w:rsid w:val="7FC14E2C"/>
    <w:rsid w:val="7FDEF211"/>
    <w:rsid w:val="7FDF4F3D"/>
    <w:rsid w:val="7FEB0169"/>
    <w:rsid w:val="7FF3312E"/>
    <w:rsid w:val="7FF71BBD"/>
    <w:rsid w:val="7FFB7C81"/>
    <w:rsid w:val="7FFCD805"/>
    <w:rsid w:val="7FFE9155"/>
    <w:rsid w:val="7FFFDB9C"/>
    <w:rsid w:val="8E5F25BA"/>
    <w:rsid w:val="8F4E5F79"/>
    <w:rsid w:val="9DF5F888"/>
    <w:rsid w:val="9EDF35C2"/>
    <w:rsid w:val="9F6F6015"/>
    <w:rsid w:val="A77EB74B"/>
    <w:rsid w:val="B77FF80E"/>
    <w:rsid w:val="B9FE8950"/>
    <w:rsid w:val="BDDB85EB"/>
    <w:rsid w:val="BEAEDF73"/>
    <w:rsid w:val="BEEFDDF0"/>
    <w:rsid w:val="BFB32579"/>
    <w:rsid w:val="BFFF0EDB"/>
    <w:rsid w:val="C57D2B75"/>
    <w:rsid w:val="C7DB93C8"/>
    <w:rsid w:val="CBFFB9F2"/>
    <w:rsid w:val="CEDFA829"/>
    <w:rsid w:val="CF9E04DF"/>
    <w:rsid w:val="D7BC42FE"/>
    <w:rsid w:val="DBCD4D86"/>
    <w:rsid w:val="DBF6C505"/>
    <w:rsid w:val="DD7E7DC7"/>
    <w:rsid w:val="DE8B2ABB"/>
    <w:rsid w:val="DEF5E07B"/>
    <w:rsid w:val="DFFC612E"/>
    <w:rsid w:val="E3D7C693"/>
    <w:rsid w:val="E3FA4C4F"/>
    <w:rsid w:val="E7CE09B1"/>
    <w:rsid w:val="E9FBDB03"/>
    <w:rsid w:val="EDFDA1C1"/>
    <w:rsid w:val="EDFFE083"/>
    <w:rsid w:val="EFDB9889"/>
    <w:rsid w:val="EFDFC976"/>
    <w:rsid w:val="EFEEB9E2"/>
    <w:rsid w:val="F15B28AE"/>
    <w:rsid w:val="F39FB4DC"/>
    <w:rsid w:val="F5BC2D1B"/>
    <w:rsid w:val="F5DBA8FA"/>
    <w:rsid w:val="F6FE7EE0"/>
    <w:rsid w:val="F7B6DA9D"/>
    <w:rsid w:val="FA8F4A88"/>
    <w:rsid w:val="FAED25F3"/>
    <w:rsid w:val="FAF78665"/>
    <w:rsid w:val="FB36D67F"/>
    <w:rsid w:val="FB5A4813"/>
    <w:rsid w:val="FBB5378C"/>
    <w:rsid w:val="FC690BA9"/>
    <w:rsid w:val="FDEFAA57"/>
    <w:rsid w:val="FF39B41F"/>
    <w:rsid w:val="FF71DDCA"/>
    <w:rsid w:val="FFEB0C14"/>
    <w:rsid w:val="FFF73784"/>
    <w:rsid w:val="FFFF4A17"/>
    <w:rsid w:val="FFFFB4A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character" w:default="1" w:styleId="12">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仿宋_GB2312" w:hAnsi="仿宋_GB2312" w:eastAsia="仿宋_GB2312" w:cs="仿宋_GB2312"/>
      <w:kern w:val="2"/>
      <w:sz w:val="32"/>
      <w:szCs w:val="32"/>
    </w:rPr>
  </w:style>
  <w:style w:type="paragraph" w:styleId="3">
    <w:name w:val="annotation text"/>
    <w:basedOn w:val="1"/>
    <w:qFormat/>
    <w:uiPriority w:val="0"/>
    <w:pPr>
      <w:widowControl w:val="0"/>
    </w:pPr>
    <w:rPr>
      <w:rFonts w:ascii="Times New Roman" w:hAnsi="Times New Roman" w:cs="Times New Roman"/>
      <w:kern w:val="2"/>
      <w:sz w:val="21"/>
    </w:rPr>
  </w:style>
  <w:style w:type="paragraph" w:styleId="4">
    <w:name w:val="Body Text Indent"/>
    <w:basedOn w:val="1"/>
    <w:next w:val="5"/>
    <w:unhideWhenUsed/>
    <w:qFormat/>
    <w:uiPriority w:val="99"/>
    <w:pPr>
      <w:widowControl w:val="0"/>
      <w:spacing w:after="120"/>
      <w:ind w:left="420" w:leftChars="200"/>
      <w:jc w:val="both"/>
    </w:pPr>
    <w:rPr>
      <w:rFonts w:ascii="Times New Roman" w:hAnsi="Times New Roman" w:cs="Times New Roman"/>
      <w:kern w:val="2"/>
      <w:sz w:val="21"/>
    </w:rPr>
  </w:style>
  <w:style w:type="paragraph" w:styleId="5">
    <w:name w:val="Body Text First Indent 2"/>
    <w:basedOn w:val="4"/>
    <w:next w:val="1"/>
    <w:unhideWhenUsed/>
    <w:qFormat/>
    <w:uiPriority w:val="99"/>
    <w:pPr>
      <w:ind w:left="0" w:leftChars="0" w:firstLine="420"/>
    </w:pPr>
    <w:rPr>
      <w:rFonts w:ascii="仿宋_GB2312" w:eastAsia="仿宋_GB2312" w:cs="仿宋_GB2312"/>
      <w:sz w:val="32"/>
      <w:szCs w:val="32"/>
    </w:rPr>
  </w:style>
  <w:style w:type="paragraph" w:styleId="6">
    <w:name w:val="Balloon Text"/>
    <w:basedOn w:val="1"/>
    <w:link w:val="17"/>
    <w:qFormat/>
    <w:uiPriority w:val="0"/>
    <w:rPr>
      <w:sz w:val="18"/>
      <w:szCs w:val="18"/>
    </w:rPr>
  </w:style>
  <w:style w:type="paragraph" w:styleId="7">
    <w:name w:val="footer"/>
    <w:basedOn w:val="1"/>
    <w:link w:val="15"/>
    <w:qFormat/>
    <w:uiPriority w:val="0"/>
    <w:pPr>
      <w:widowControl w:val="0"/>
      <w:tabs>
        <w:tab w:val="center" w:pos="4153"/>
        <w:tab w:val="right" w:pos="8306"/>
      </w:tabs>
      <w:snapToGrid w:val="0"/>
    </w:pPr>
    <w:rPr>
      <w:rFonts w:ascii="Times New Roman" w:hAnsi="Times New Roman" w:cs="Times New Roman"/>
      <w:kern w:val="2"/>
      <w:sz w:val="18"/>
      <w:szCs w:val="18"/>
    </w:rPr>
  </w:style>
  <w:style w:type="paragraph" w:styleId="8">
    <w:name w:val="header"/>
    <w:basedOn w:val="1"/>
    <w:link w:val="14"/>
    <w:qFormat/>
    <w:uiPriority w:val="0"/>
    <w:pPr>
      <w:widowControl w:val="0"/>
      <w:pBdr>
        <w:bottom w:val="single" w:color="auto" w:sz="6" w:space="1"/>
      </w:pBdr>
      <w:tabs>
        <w:tab w:val="center" w:pos="4153"/>
        <w:tab w:val="right" w:pos="8306"/>
      </w:tabs>
      <w:snapToGrid w:val="0"/>
      <w:jc w:val="center"/>
    </w:pPr>
    <w:rPr>
      <w:rFonts w:ascii="Times New Roman" w:hAnsi="Times New Roman" w:cs="Times New Roman"/>
      <w:kern w:val="2"/>
      <w:sz w:val="18"/>
      <w:szCs w:val="18"/>
    </w:rPr>
  </w:style>
  <w:style w:type="paragraph" w:styleId="9">
    <w:name w:val="HTML Preformatted"/>
    <w:basedOn w:val="1"/>
    <w:unhideWhenUsed/>
    <w:qFormat/>
    <w:uiPriority w:val="9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rPr>
  </w:style>
  <w:style w:type="paragraph" w:styleId="10">
    <w:name w:val="Normal (Web)"/>
    <w:basedOn w:val="1"/>
    <w:qFormat/>
    <w:uiPriority w:val="0"/>
    <w:pPr>
      <w:widowControl w:val="0"/>
      <w:spacing w:beforeAutospacing="1" w:afterAutospacing="1"/>
    </w:pPr>
    <w:rPr>
      <w:rFonts w:ascii="Times New Roman" w:hAnsi="Times New Roman" w:cs="Times New Roman"/>
    </w:rPr>
  </w:style>
  <w:style w:type="character" w:styleId="13">
    <w:name w:val="Hyperlink"/>
    <w:basedOn w:val="12"/>
    <w:qFormat/>
    <w:uiPriority w:val="0"/>
    <w:rPr>
      <w:color w:val="0000FF"/>
      <w:u w:val="single"/>
    </w:rPr>
  </w:style>
  <w:style w:type="character" w:customStyle="1" w:styleId="14">
    <w:name w:val="页眉 字符"/>
    <w:basedOn w:val="12"/>
    <w:link w:val="8"/>
    <w:qFormat/>
    <w:uiPriority w:val="0"/>
    <w:rPr>
      <w:kern w:val="2"/>
      <w:sz w:val="18"/>
      <w:szCs w:val="18"/>
    </w:rPr>
  </w:style>
  <w:style w:type="character" w:customStyle="1" w:styleId="15">
    <w:name w:val="页脚 字符"/>
    <w:basedOn w:val="12"/>
    <w:link w:val="7"/>
    <w:qFormat/>
    <w:uiPriority w:val="0"/>
    <w:rPr>
      <w:kern w:val="2"/>
      <w:sz w:val="18"/>
      <w:szCs w:val="18"/>
    </w:rPr>
  </w:style>
  <w:style w:type="paragraph" w:customStyle="1" w:styleId="16">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17">
    <w:name w:val="批注框文本 字符"/>
    <w:basedOn w:val="12"/>
    <w:link w:val="6"/>
    <w:qFormat/>
    <w:uiPriority w:val="0"/>
    <w:rPr>
      <w:rFonts w:ascii="宋体" w:hAnsi="宋体" w:cs="宋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1302</Words>
  <Characters>1487</Characters>
  <Lines>10</Lines>
  <Paragraphs>3</Paragraphs>
  <TotalTime>7</TotalTime>
  <ScaleCrop>false</ScaleCrop>
  <LinksUpToDate>false</LinksUpToDate>
  <CharactersWithSpaces>1487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2026-07-22T02:15:00Z</dcterms:created>
  <dc:creator>zkk</dc:creator>
  <cp:lastModifiedBy>张九峰</cp:lastModifiedBy>
  <cp:lastPrinted>2026-08-03T06:57:49Z</cp:lastPrinted>
  <dcterms:modified xsi:type="dcterms:W3CDTF">2026-08-03T06:57:54Z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8FAA0535F959413D8627A952BAEF6D81_13</vt:lpwstr>
  </property>
  <property fmtid="{D5CDD505-2E9C-101B-9397-08002B2CF9AE}" pid="4" name="KSOTemplateDocerSaveRecord">
    <vt:lpwstr>eyJoZGlkIjoiMmMwYmNjZmFlYmZkNDhhN2I5MzI1MmE3Nzk4ZGZiMDMiLCJ1c2VySWQiOiIzNTgxMjQ0NTQifQ==</vt:lpwstr>
  </property>
</Properties>
</file>