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海淀区2026年度第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批拟认定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创新型中小企业名单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 w:hRule="atLeast"/>
        </w:trPr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北京德睿特科技有限公司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北京君鹏飞宇科技有限公司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光子芯力（北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北京新界教育科技有限公司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北京中科沌序科技有限公司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北京芯基科技有限公司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北京铁科英迈技术有限公司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北京北微星生物科技有限公司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北京摩诃脉动科技有限公司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北京珩合科技有限公司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北京朗泰宏盛信息技术有限公司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北京泽洋昊海科技有限公司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北京耀飞途科技有限公司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北京鑫旺通乾科技有限公司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北京云智万维科技有限责任公司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金石泰诚集团有限公司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北京恒捷信通智能信息技术有限公司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北京长城云智科技集团有限公司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北京航之鹰科技有限公司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北京领邦智能装备股份公司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北京泰坤瑞邦科技发展有限公司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北京高麦克仪器科技有限公司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北京创客瑞达科技有限公司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北京翰祺环境技术股份有限公司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北勘国检（北京）工程检测有限公司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北创环保（北京）有限公司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北京中林永盛科技发展有限公司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北京途盛美科技有限公司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北京利普康生物科技有限公司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北京挺好科技有限公司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北京联创信安科技股份有限公司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北京鑫全域大数据技术有限公司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北京德馨联众科技有限公司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光驭（北京）科技有限公司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北京品创伟业科技有限公司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中泰昌宏科技有限公司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北京赛智时代信息技术咨询有限公司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北京星使智算科技有限公司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北京天成辉诺科技有限公司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飞鸟鱼信息科技有限公司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北京中晟华安信息技术有限公司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北京百华百笙科技有限公司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影动传媒科技有限公司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北京明日新程科技有限公司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华北电力科学研究院有限责任公司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星际数链（北京）科技有限公司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北京遇缘传播有限责任公司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北京林之雨美容科技有限责任公司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骉鑫运捷供应链管理（北京）有限公司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神州融安科技（北京）有限公司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北京嘉禾本源商贸有限公司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北京声创新技术发展有限责任公司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北京力华科润科技发展有限公司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北京哈工科教机器人科技有限公司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北京星火明智科技有限公司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7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北京捷诚辉达科技有限公司</w:t>
            </w:r>
          </w:p>
        </w:tc>
      </w:tr>
    </w:tbl>
    <w:p>
      <w:pPr>
        <w:spacing w:beforeLines="0" w:afterLines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3866"/>
    <w:multiLevelType w:val="multilevel"/>
    <w:tmpl w:val="05AF3866"/>
    <w:lvl w:ilvl="0" w:tentative="0">
      <w:start w:val="1"/>
      <w:numFmt w:val="japaneseCounting"/>
      <w:pStyle w:val="14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09B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CC4E3D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B6C57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  <w:rsid w:val="327FF2B9"/>
    <w:rsid w:val="7EFD4D00"/>
    <w:rsid w:val="7FFF587A"/>
    <w:rsid w:val="B9BF5498"/>
    <w:rsid w:val="DDBBF5E1"/>
    <w:rsid w:val="FDDD4EE9"/>
    <w:rsid w:val="FDF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rPr>
      <w:b/>
      <w:sz w:val="32"/>
    </w:rPr>
  </w:style>
  <w:style w:type="paragraph" w:styleId="6">
    <w:name w:val="toc 2"/>
    <w:basedOn w:val="1"/>
    <w:next w:val="1"/>
    <w:semiHidden/>
    <w:qFormat/>
    <w:uiPriority w:val="0"/>
    <w:pPr>
      <w:ind w:left="200" w:leftChars="200"/>
    </w:pPr>
    <w:rPr>
      <w:rFonts w:eastAsia="仿宋_GB2312"/>
      <w:sz w:val="30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563C1"/>
      <w:u w:val="single"/>
    </w:rPr>
  </w:style>
  <w:style w:type="paragraph" w:customStyle="1" w:styleId="12">
    <w:name w:val="文章大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3">
    <w:name w:val="摘编新闻标题"/>
    <w:basedOn w:val="2"/>
    <w:qFormat/>
    <w:uiPriority w:val="0"/>
    <w:pPr>
      <w:spacing w:before="0" w:after="0" w:line="480" w:lineRule="exact"/>
      <w:jc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14">
    <w:name w:val="文档段落标题"/>
    <w:basedOn w:val="1"/>
    <w:qFormat/>
    <w:uiPriority w:val="0"/>
    <w:pPr>
      <w:numPr>
        <w:ilvl w:val="0"/>
        <w:numId w:val="1"/>
      </w:numPr>
    </w:pPr>
    <w:rPr>
      <w:rFonts w:ascii="宋体" w:hAnsi="宋体" w:eastAsia="黑体"/>
      <w:sz w:val="32"/>
      <w:szCs w:val="32"/>
    </w:rPr>
  </w:style>
  <w:style w:type="paragraph" w:customStyle="1" w:styleId="15">
    <w:name w:val="大标题"/>
    <w:basedOn w:val="1"/>
    <w:qFormat/>
    <w:uiPriority w:val="0"/>
    <w:pPr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6">
    <w:name w:val="标题（小标宋）"/>
    <w:basedOn w:val="2"/>
    <w:next w:val="1"/>
    <w:qFormat/>
    <w:uiPriority w:val="0"/>
    <w:pPr>
      <w:widowControl w:val="0"/>
      <w:spacing w:before="0" w:after="0" w:line="560" w:lineRule="exact"/>
      <w:ind w:firstLine="0" w:firstLineChars="0"/>
      <w:jc w:val="center"/>
    </w:pPr>
    <w:rPr>
      <w:rFonts w:ascii="方正小标宋简体" w:hAnsi="Calibri" w:eastAsia="方正小标宋简体"/>
      <w:b w:val="0"/>
      <w:kern w:val="2"/>
    </w:rPr>
  </w:style>
  <w:style w:type="paragraph" w:customStyle="1" w:styleId="17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color w:val="000000"/>
      <w:kern w:val="0"/>
      <w:sz w:val="24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20">
    <w:name w:val="xl6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7E85454-8DCA-4F1E-858D-866E062FF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</Words>
  <Characters>1589</Characters>
  <Lines>13</Lines>
  <Paragraphs>3</Paragraphs>
  <TotalTime>3</TotalTime>
  <ScaleCrop>false</ScaleCrop>
  <LinksUpToDate>false</LinksUpToDate>
  <CharactersWithSpaces>1864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2023-12-29T03:16:00Z</dcterms:created>
  <dc:creator>hdy</dc:creator>
  <cp:lastModifiedBy>user</cp:lastModifiedBy>
  <dcterms:modified xsi:type="dcterms:W3CDTF">2026-07-15T11:33:30Z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AD2893FC89663CAA245A0E6A7F9BD2D1</vt:lpwstr>
  </property>
</Properties>
</file>