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1854" w14:textId="5D5189CD" w:rsidR="00422FC2" w:rsidRDefault="00000000">
      <w:pPr>
        <w:pStyle w:val="aa"/>
      </w:pPr>
      <w:r>
        <w:rPr>
          <w:rFonts w:hint="eastAsia"/>
        </w:rPr>
        <w:t>关于《丰台区关于支持人工智能</w:t>
      </w:r>
      <w:r>
        <w:rPr>
          <w:rFonts w:hint="eastAsia"/>
        </w:rPr>
        <w:t>OPC</w:t>
      </w:r>
      <w:r>
        <w:rPr>
          <w:rFonts w:hint="eastAsia"/>
        </w:rPr>
        <w:t>创新发展的若干措施</w:t>
      </w:r>
      <w:r w:rsidR="00136CE8">
        <w:rPr>
          <w:rFonts w:hint="eastAsia"/>
        </w:rPr>
        <w:t>（征求意见稿）</w:t>
      </w:r>
      <w:r>
        <w:rPr>
          <w:rFonts w:hint="eastAsia"/>
        </w:rPr>
        <w:t>》的起草说明</w:t>
      </w:r>
    </w:p>
    <w:p w14:paraId="20FF2A28" w14:textId="77777777" w:rsidR="00422FC2" w:rsidRDefault="00422FC2">
      <w:pPr>
        <w:ind w:firstLine="640"/>
        <w:jc w:val="right"/>
      </w:pPr>
    </w:p>
    <w:p w14:paraId="7800F9A0" w14:textId="77777777" w:rsidR="00422FC2" w:rsidRDefault="00000000">
      <w:pPr>
        <w:pStyle w:val="1"/>
        <w:ind w:firstLine="640"/>
      </w:pPr>
      <w:r>
        <w:rPr>
          <w:rFonts w:hint="eastAsia"/>
        </w:rPr>
        <w:t>制定背景</w:t>
      </w:r>
    </w:p>
    <w:p w14:paraId="587558B3" w14:textId="39F79D41" w:rsidR="00422FC2" w:rsidRDefault="00000000">
      <w:pPr>
        <w:ind w:firstLine="640"/>
      </w:pPr>
      <w:r>
        <w:rPr>
          <w:rFonts w:hint="eastAsia"/>
        </w:rPr>
        <w:t>为深入贯彻“人工智能</w:t>
      </w:r>
      <w:r>
        <w:rPr>
          <w:rFonts w:hint="eastAsia"/>
        </w:rPr>
        <w:t>+</w:t>
      </w:r>
      <w:r>
        <w:rPr>
          <w:rFonts w:hint="eastAsia"/>
        </w:rPr>
        <w:t>”战略部署，实施“人工智能</w:t>
      </w:r>
      <w:r>
        <w:rPr>
          <w:rFonts w:hint="eastAsia"/>
        </w:rPr>
        <w:t>+</w:t>
      </w:r>
      <w:r>
        <w:rPr>
          <w:rFonts w:hint="eastAsia"/>
        </w:rPr>
        <w:t>”行动，抢抓科技产业创新发展范式变革机遇，进一步激发“人工智能</w:t>
      </w:r>
      <w:r>
        <w:rPr>
          <w:rFonts w:hint="eastAsia"/>
        </w:rPr>
        <w:t>+</w:t>
      </w:r>
      <w:r>
        <w:rPr>
          <w:rFonts w:hint="eastAsia"/>
        </w:rPr>
        <w:t>”创业活力，推动</w:t>
      </w:r>
      <w:r>
        <w:rPr>
          <w:rFonts w:hint="eastAsia"/>
        </w:rPr>
        <w:t>OPC</w:t>
      </w:r>
      <w:r>
        <w:rPr>
          <w:rFonts w:hint="eastAsia"/>
        </w:rPr>
        <w:t>创新发展，培育智能经济新形态，中关村科技园区丰台园管理委员会牵头起草了《丰台区关于支持人工智能</w:t>
      </w:r>
      <w:r>
        <w:rPr>
          <w:rFonts w:hint="eastAsia"/>
        </w:rPr>
        <w:t>OPC</w:t>
      </w:r>
      <w:r>
        <w:rPr>
          <w:rFonts w:hint="eastAsia"/>
        </w:rPr>
        <w:t>创新发展的若干措施</w:t>
      </w:r>
      <w:r w:rsidR="002D7E21">
        <w:rPr>
          <w:rFonts w:hint="eastAsia"/>
        </w:rPr>
        <w:t>（征求意见稿）</w:t>
      </w:r>
      <w:r>
        <w:rPr>
          <w:rFonts w:hint="eastAsia"/>
        </w:rPr>
        <w:t>》。</w:t>
      </w:r>
    </w:p>
    <w:p w14:paraId="28D8A252" w14:textId="77777777" w:rsidR="00422FC2" w:rsidRDefault="00000000">
      <w:pPr>
        <w:pStyle w:val="1"/>
        <w:ind w:firstLine="640"/>
      </w:pPr>
      <w:r>
        <w:rPr>
          <w:rFonts w:hint="eastAsia"/>
        </w:rPr>
        <w:t>起草过程</w:t>
      </w:r>
    </w:p>
    <w:p w14:paraId="19D7EEB8" w14:textId="77777777" w:rsidR="00422FC2" w:rsidRDefault="00000000">
      <w:pPr>
        <w:ind w:firstLine="640"/>
      </w:pPr>
      <w:r>
        <w:rPr>
          <w:rFonts w:hint="eastAsia"/>
        </w:rPr>
        <w:t>中关村科技园区丰台园管理委员会以国家和北京市级相关政策文件为引领广泛搜集整理、深度对标对表全国各地、北京市各区支持</w:t>
      </w:r>
      <w:r>
        <w:rPr>
          <w:rFonts w:hint="eastAsia"/>
        </w:rPr>
        <w:t>OPC</w:t>
      </w:r>
      <w:r>
        <w:rPr>
          <w:rFonts w:hint="eastAsia"/>
        </w:rPr>
        <w:t>发展的政策做法。多次组织园区内人工智能企业、空间运营主体及相关领域创业者召开座谈会，听取企业核心诉求，找准政策靶向发力点，扎实开展政策草拟工作，经多轮征集相关部门意见，形成了《丰台区关于支持人工智能</w:t>
      </w:r>
      <w:r>
        <w:rPr>
          <w:rFonts w:hint="eastAsia"/>
        </w:rPr>
        <w:t>OPC</w:t>
      </w:r>
      <w:r>
        <w:rPr>
          <w:rFonts w:hint="eastAsia"/>
        </w:rPr>
        <w:t>创新发展的若干措施》。</w:t>
      </w:r>
    </w:p>
    <w:p w14:paraId="0BEDD4E6" w14:textId="77777777" w:rsidR="00422FC2" w:rsidRDefault="00000000">
      <w:pPr>
        <w:pStyle w:val="1"/>
        <w:ind w:firstLine="640"/>
      </w:pPr>
      <w:r>
        <w:rPr>
          <w:rFonts w:hint="eastAsia"/>
        </w:rPr>
        <w:t>主要内容</w:t>
      </w:r>
    </w:p>
    <w:p w14:paraId="3E0D3D0B" w14:textId="1884E2C3" w:rsidR="00422FC2" w:rsidRDefault="00000000">
      <w:pPr>
        <w:ind w:firstLine="640"/>
      </w:pPr>
      <w:r>
        <w:t>本措施旨在以</w:t>
      </w:r>
      <w:r>
        <w:t>“</w:t>
      </w:r>
      <w:r>
        <w:t>政策</w:t>
      </w:r>
      <w:r>
        <w:t>+</w:t>
      </w:r>
      <w:r>
        <w:t>平台</w:t>
      </w:r>
      <w:r>
        <w:t>”</w:t>
      </w:r>
      <w:r>
        <w:t>为抓手，吸引集聚、根植培养一批高成长、高潜能</w:t>
      </w:r>
      <w:r>
        <w:t>OPC“</w:t>
      </w:r>
      <w:r>
        <w:t>超级个体</w:t>
      </w:r>
      <w:r>
        <w:t>”</w:t>
      </w:r>
      <w:r>
        <w:t>，构建平台赋能、要素聚合、服务精准、活力迸发的</w:t>
      </w:r>
      <w:r>
        <w:t>OPC</w:t>
      </w:r>
      <w:r>
        <w:t>创新发展生态，打造具有全国影响力的</w:t>
      </w:r>
      <w:r>
        <w:t>OPC</w:t>
      </w:r>
      <w:r>
        <w:t>创业首选地和发展新高地。支持对象为</w:t>
      </w:r>
      <w:r>
        <w:rPr>
          <w:rFonts w:hint="eastAsia"/>
        </w:rPr>
        <w:t>符合丰台区功能定位和产业发展导向，在中关村丰台园等重点功能区、河西地区等重点功能</w:t>
      </w:r>
      <w:r>
        <w:rPr>
          <w:rFonts w:hint="eastAsia"/>
        </w:rPr>
        <w:lastRenderedPageBreak/>
        <w:t>组团、北京</w:t>
      </w:r>
      <w:r>
        <w:rPr>
          <w:rFonts w:hint="eastAsia"/>
        </w:rPr>
        <w:t>10</w:t>
      </w:r>
      <w:r>
        <w:rPr>
          <w:rFonts w:hint="eastAsia"/>
        </w:rPr>
        <w:t>号线“青创村”</w:t>
      </w:r>
      <w:r>
        <w:t>等</w:t>
      </w:r>
      <w:r>
        <w:rPr>
          <w:rFonts w:hint="eastAsia"/>
        </w:rPr>
        <w:t>街镇产业组团、</w:t>
      </w:r>
      <w:r>
        <w:rPr>
          <w:rFonts w:hint="eastAsia"/>
        </w:rPr>
        <w:t>IBI</w:t>
      </w:r>
      <w:r>
        <w:rPr>
          <w:rFonts w:hint="eastAsia"/>
        </w:rPr>
        <w:t>北京国际企业孵化中心等孵化器和其他重点产业功能区范围内工商注册、税务登记、依法合规开展经营活动的</w:t>
      </w:r>
      <w:r>
        <w:t>OPC</w:t>
      </w:r>
      <w:r>
        <w:t>和</w:t>
      </w:r>
      <w:r>
        <w:t>OPC</w:t>
      </w:r>
      <w:r>
        <w:t>社区运营服务机构。措施共包括</w:t>
      </w:r>
      <w:r>
        <w:t>8</w:t>
      </w:r>
      <w:r>
        <w:t>项条款，涵盖支持</w:t>
      </w:r>
      <w:r>
        <w:t>OPC</w:t>
      </w:r>
      <w:r>
        <w:t>社区建设、打造综合服务平台、鼓励加强研发创新、完善创业便捷服务、引导企业合规发展、加强金融供给支持、优化人才服务保障、开展企业接续培育等方面内容</w:t>
      </w:r>
      <w:r>
        <w:rPr>
          <w:rFonts w:hint="eastAsia"/>
        </w:rPr>
        <w:t>。</w:t>
      </w:r>
    </w:p>
    <w:sectPr w:rsidR="00422FC2">
      <w:headerReference w:type="even" r:id="rId10"/>
      <w:headerReference w:type="default" r:id="rId11"/>
      <w:footerReference w:type="even" r:id="rId12"/>
      <w:footerReference w:type="default" r:id="rId13"/>
      <w:headerReference w:type="first" r:id="rId14"/>
      <w:footerReference w:type="first" r:id="rId15"/>
      <w:pgSz w:w="11906" w:h="16838"/>
      <w:pgMar w:top="2098" w:right="1417" w:bottom="1984" w:left="1417" w:header="794" w:footer="794" w:gutter="0"/>
      <w:pgNumType w:start="1"/>
      <w:cols w:space="0"/>
      <w:docGrid w:type="lines" w:linePitch="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9B6C" w14:textId="77777777" w:rsidR="00BC242B" w:rsidRDefault="00BC242B">
      <w:pPr>
        <w:spacing w:line="240" w:lineRule="auto"/>
        <w:ind w:firstLine="640"/>
      </w:pPr>
      <w:r>
        <w:separator/>
      </w:r>
    </w:p>
  </w:endnote>
  <w:endnote w:type="continuationSeparator" w:id="0">
    <w:p w14:paraId="2264656C" w14:textId="77777777" w:rsidR="00BC242B" w:rsidRDefault="00BC242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DF2C" w14:textId="77777777" w:rsidR="00CA22A2" w:rsidRDefault="00CA22A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DE16" w14:textId="77777777" w:rsidR="00422FC2" w:rsidRDefault="00000000">
    <w:pPr>
      <w:pStyle w:val="a4"/>
    </w:pPr>
    <w:r>
      <w:rPr>
        <w:noProof/>
      </w:rPr>
      <mc:AlternateContent>
        <mc:Choice Requires="wps">
          <w:drawing>
            <wp:anchor distT="0" distB="0" distL="114300" distR="114300" simplePos="0" relativeHeight="251659264" behindDoc="0" locked="0" layoutInCell="1" allowOverlap="1" wp14:anchorId="78DE9528" wp14:editId="0E0D1BF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21"/>
                          </w:sdtPr>
                          <w:sdtContent>
                            <w:p w14:paraId="27F78783" w14:textId="77777777" w:rsidR="00422FC2" w:rsidRDefault="00000000">
                              <w:pPr>
                                <w:pStyle w:val="a4"/>
                              </w:pPr>
                              <w:r>
                                <w:fldChar w:fldCharType="begin"/>
                              </w:r>
                              <w:r>
                                <w:instrText>PAGE   \* MERGEFORMAT</w:instrText>
                              </w:r>
                              <w:r>
                                <w:fldChar w:fldCharType="separate"/>
                              </w:r>
                              <w:r>
                                <w:t>2</w:t>
                              </w:r>
                              <w:r>
                                <w:fldChar w:fldCharType="end"/>
                              </w:r>
                            </w:p>
                          </w:sdtContent>
                        </w:sdt>
                        <w:p w14:paraId="5E1674D2" w14:textId="77777777" w:rsidR="00422FC2" w:rsidRDefault="00422FC2">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67421"/>
                      <w:docPartObj>
                        <w:docPartGallery w:val="autotext"/>
                      </w:docPartObj>
                    </w:sdtPr>
                    <w:sdtContent>
                      <w:p w14:paraId="3B9E6511">
                        <w:pPr>
                          <w:pStyle w:val="9"/>
                        </w:pPr>
                        <w:r>
                          <w:fldChar w:fldCharType="begin"/>
                        </w:r>
                        <w:r>
                          <w:instrText xml:space="preserve">PAGE   \* MERGEFORMAT</w:instrText>
                        </w:r>
                        <w:r>
                          <w:fldChar w:fldCharType="separate"/>
                        </w:r>
                        <w:r>
                          <w:t>2</w:t>
                        </w:r>
                        <w:r>
                          <w:fldChar w:fldCharType="end"/>
                        </w:r>
                      </w:p>
                    </w:sdtContent>
                  </w:sdt>
                  <w:p w14:paraId="2BF6A714"/>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FC9E" w14:textId="77777777" w:rsidR="00CA22A2" w:rsidRDefault="00CA22A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394C" w14:textId="77777777" w:rsidR="00BC242B" w:rsidRDefault="00BC242B">
      <w:pPr>
        <w:spacing w:line="240" w:lineRule="auto"/>
        <w:ind w:firstLine="640"/>
      </w:pPr>
      <w:r>
        <w:separator/>
      </w:r>
    </w:p>
  </w:footnote>
  <w:footnote w:type="continuationSeparator" w:id="0">
    <w:p w14:paraId="2BA56E9A" w14:textId="77777777" w:rsidR="00BC242B" w:rsidRDefault="00BC242B">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DDD6" w14:textId="77777777" w:rsidR="00CA22A2" w:rsidRDefault="00CA22A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26D5" w14:textId="77777777" w:rsidR="00422FC2" w:rsidRDefault="00422FC2">
    <w:pPr>
      <w:ind w:firstLineChars="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3AA6" w14:textId="77777777" w:rsidR="00CA22A2" w:rsidRDefault="00CA22A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B16"/>
    <w:multiLevelType w:val="multilevel"/>
    <w:tmpl w:val="14066B16"/>
    <w:lvl w:ilvl="0">
      <w:start w:val="1"/>
      <w:numFmt w:val="chineseCountingThousand"/>
      <w:pStyle w:val="1"/>
      <w:suff w:val="nothing"/>
      <w:lvlText w:val="%1、"/>
      <w:lvlJc w:val="left"/>
      <w:pPr>
        <w:ind w:left="0" w:firstLine="0"/>
      </w:pPr>
      <w:rPr>
        <w:rFonts w:ascii="Times New Roman" w:eastAsia="黑体" w:hAnsi="Times New Roman" w:hint="default"/>
        <w:sz w:val="32"/>
      </w:rPr>
    </w:lvl>
    <w:lvl w:ilvl="1">
      <w:start w:val="1"/>
      <w:numFmt w:val="chineseCountingThousand"/>
      <w:pStyle w:val="2"/>
      <w:suff w:val="nothing"/>
      <w:lvlText w:val="（%2）"/>
      <w:lvlJc w:val="left"/>
      <w:pPr>
        <w:ind w:left="0" w:firstLine="0"/>
      </w:pPr>
      <w:rPr>
        <w:rFonts w:ascii="Times New Roman" w:eastAsia="楷体_GB2312" w:hAnsi="Times New Roman" w:hint="eastAsia"/>
        <w:b w:val="0"/>
        <w:bCs/>
        <w:i w:val="0"/>
        <w:sz w:val="32"/>
      </w:rPr>
    </w:lvl>
    <w:lvl w:ilvl="2">
      <w:start w:val="1"/>
      <w:numFmt w:val="decimal"/>
      <w:pStyle w:val="3"/>
      <w:suff w:val="nothing"/>
      <w:lvlText w:val="%3. "/>
      <w:lvlJc w:val="left"/>
      <w:pPr>
        <w:ind w:left="0" w:firstLine="0"/>
      </w:pPr>
      <w:rPr>
        <w:rFonts w:ascii="Times New Roman" w:eastAsia="仿宋_GB2312" w:hAnsi="Times New Roman" w:hint="default"/>
        <w:b w:val="0"/>
        <w:bCs/>
        <w:i w:val="0"/>
        <w:sz w:val="32"/>
      </w:rPr>
    </w:lvl>
    <w:lvl w:ilvl="3">
      <w:start w:val="1"/>
      <w:numFmt w:val="decimal"/>
      <w:pStyle w:val="4"/>
      <w:isLgl/>
      <w:suff w:val="nothing"/>
      <w:lvlText w:val="（%4）"/>
      <w:lvlJc w:val="left"/>
      <w:pPr>
        <w:ind w:left="0" w:firstLine="0"/>
      </w:pPr>
      <w:rPr>
        <w:rFonts w:ascii="Times New Roman" w:eastAsia="仿宋_GB2312" w:hAnsi="Times New Roman" w:hint="default"/>
        <w:sz w:val="32"/>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67071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60"/>
  <w:drawingGridVerticalSpacing w:val="22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DD"/>
    <w:rsid w:val="000063F5"/>
    <w:rsid w:val="00006C95"/>
    <w:rsid w:val="00012E33"/>
    <w:rsid w:val="00013ABE"/>
    <w:rsid w:val="00013C01"/>
    <w:rsid w:val="000159D7"/>
    <w:rsid w:val="00021F3F"/>
    <w:rsid w:val="00022675"/>
    <w:rsid w:val="00026B6F"/>
    <w:rsid w:val="000272E6"/>
    <w:rsid w:val="00031EFD"/>
    <w:rsid w:val="000328F8"/>
    <w:rsid w:val="0004045E"/>
    <w:rsid w:val="000445F9"/>
    <w:rsid w:val="0005097C"/>
    <w:rsid w:val="000600E5"/>
    <w:rsid w:val="0007231A"/>
    <w:rsid w:val="00074489"/>
    <w:rsid w:val="000918D6"/>
    <w:rsid w:val="00096823"/>
    <w:rsid w:val="000A2F24"/>
    <w:rsid w:val="000A7802"/>
    <w:rsid w:val="000B59BC"/>
    <w:rsid w:val="000C2D15"/>
    <w:rsid w:val="000C3DC5"/>
    <w:rsid w:val="000C767F"/>
    <w:rsid w:val="000D5435"/>
    <w:rsid w:val="000E2708"/>
    <w:rsid w:val="000E2C4F"/>
    <w:rsid w:val="000E78BC"/>
    <w:rsid w:val="000E78C0"/>
    <w:rsid w:val="000F61ED"/>
    <w:rsid w:val="00103A98"/>
    <w:rsid w:val="0012112F"/>
    <w:rsid w:val="00126F88"/>
    <w:rsid w:val="00127EDA"/>
    <w:rsid w:val="00136CE8"/>
    <w:rsid w:val="00140F0C"/>
    <w:rsid w:val="0015258A"/>
    <w:rsid w:val="00155CA4"/>
    <w:rsid w:val="00157E4E"/>
    <w:rsid w:val="00172AA4"/>
    <w:rsid w:val="001755ED"/>
    <w:rsid w:val="00194E84"/>
    <w:rsid w:val="001A2908"/>
    <w:rsid w:val="001A4931"/>
    <w:rsid w:val="001A4ED5"/>
    <w:rsid w:val="001B3A48"/>
    <w:rsid w:val="001B797F"/>
    <w:rsid w:val="001C1A11"/>
    <w:rsid w:val="001C57BD"/>
    <w:rsid w:val="001D74D8"/>
    <w:rsid w:val="001E58F4"/>
    <w:rsid w:val="001F091E"/>
    <w:rsid w:val="001F631F"/>
    <w:rsid w:val="001F7B16"/>
    <w:rsid w:val="001F7CF2"/>
    <w:rsid w:val="00200D0B"/>
    <w:rsid w:val="002035B7"/>
    <w:rsid w:val="00203C2E"/>
    <w:rsid w:val="002118A6"/>
    <w:rsid w:val="00215D66"/>
    <w:rsid w:val="002323CC"/>
    <w:rsid w:val="0023432D"/>
    <w:rsid w:val="0023489F"/>
    <w:rsid w:val="00235FF2"/>
    <w:rsid w:val="00236E2A"/>
    <w:rsid w:val="00237682"/>
    <w:rsid w:val="00243C99"/>
    <w:rsid w:val="002504C2"/>
    <w:rsid w:val="00255AA8"/>
    <w:rsid w:val="00262B9B"/>
    <w:rsid w:val="002646D5"/>
    <w:rsid w:val="002864FD"/>
    <w:rsid w:val="002903E4"/>
    <w:rsid w:val="002974A6"/>
    <w:rsid w:val="002A2142"/>
    <w:rsid w:val="002A2AE8"/>
    <w:rsid w:val="002A7431"/>
    <w:rsid w:val="002B54FE"/>
    <w:rsid w:val="002B7480"/>
    <w:rsid w:val="002C04A5"/>
    <w:rsid w:val="002C0B83"/>
    <w:rsid w:val="002C1F2C"/>
    <w:rsid w:val="002C2D55"/>
    <w:rsid w:val="002C563E"/>
    <w:rsid w:val="002C61C0"/>
    <w:rsid w:val="002D0B70"/>
    <w:rsid w:val="002D7D53"/>
    <w:rsid w:val="002D7E21"/>
    <w:rsid w:val="002F4F45"/>
    <w:rsid w:val="002F73EF"/>
    <w:rsid w:val="00314626"/>
    <w:rsid w:val="00314B31"/>
    <w:rsid w:val="0032384C"/>
    <w:rsid w:val="00331B22"/>
    <w:rsid w:val="00336F1C"/>
    <w:rsid w:val="00345F17"/>
    <w:rsid w:val="00353A92"/>
    <w:rsid w:val="00372F73"/>
    <w:rsid w:val="00374E41"/>
    <w:rsid w:val="0037586A"/>
    <w:rsid w:val="00377AF7"/>
    <w:rsid w:val="00380E2A"/>
    <w:rsid w:val="00380FDA"/>
    <w:rsid w:val="00381F59"/>
    <w:rsid w:val="00386294"/>
    <w:rsid w:val="003924DA"/>
    <w:rsid w:val="00393A82"/>
    <w:rsid w:val="00396E92"/>
    <w:rsid w:val="003A07F7"/>
    <w:rsid w:val="003A570F"/>
    <w:rsid w:val="003A5B8C"/>
    <w:rsid w:val="003A62F3"/>
    <w:rsid w:val="003C67B6"/>
    <w:rsid w:val="003F193F"/>
    <w:rsid w:val="00401ECA"/>
    <w:rsid w:val="00411FC4"/>
    <w:rsid w:val="00421903"/>
    <w:rsid w:val="004225EE"/>
    <w:rsid w:val="004228E0"/>
    <w:rsid w:val="00422FC2"/>
    <w:rsid w:val="004233E9"/>
    <w:rsid w:val="00424D71"/>
    <w:rsid w:val="00430769"/>
    <w:rsid w:val="00434491"/>
    <w:rsid w:val="0043688A"/>
    <w:rsid w:val="00436A77"/>
    <w:rsid w:val="00437B65"/>
    <w:rsid w:val="0044685F"/>
    <w:rsid w:val="00447D21"/>
    <w:rsid w:val="00460CFE"/>
    <w:rsid w:val="004676EE"/>
    <w:rsid w:val="00474F82"/>
    <w:rsid w:val="0047615F"/>
    <w:rsid w:val="00482E67"/>
    <w:rsid w:val="0049457D"/>
    <w:rsid w:val="00496CAA"/>
    <w:rsid w:val="004A1693"/>
    <w:rsid w:val="004A5735"/>
    <w:rsid w:val="004B1A54"/>
    <w:rsid w:val="004B67CA"/>
    <w:rsid w:val="004C09C5"/>
    <w:rsid w:val="004C1D22"/>
    <w:rsid w:val="004C23D2"/>
    <w:rsid w:val="004C3E6B"/>
    <w:rsid w:val="004D2DD0"/>
    <w:rsid w:val="004E6965"/>
    <w:rsid w:val="004E7607"/>
    <w:rsid w:val="00501171"/>
    <w:rsid w:val="005059AA"/>
    <w:rsid w:val="00516F81"/>
    <w:rsid w:val="005270BC"/>
    <w:rsid w:val="00546376"/>
    <w:rsid w:val="00556E95"/>
    <w:rsid w:val="005570B4"/>
    <w:rsid w:val="00557BCB"/>
    <w:rsid w:val="00563BFB"/>
    <w:rsid w:val="00571281"/>
    <w:rsid w:val="00571EF0"/>
    <w:rsid w:val="005737AC"/>
    <w:rsid w:val="0057651B"/>
    <w:rsid w:val="00594070"/>
    <w:rsid w:val="00595281"/>
    <w:rsid w:val="00595485"/>
    <w:rsid w:val="005A4827"/>
    <w:rsid w:val="005A7BC4"/>
    <w:rsid w:val="005B0E49"/>
    <w:rsid w:val="005B1A98"/>
    <w:rsid w:val="005B23E3"/>
    <w:rsid w:val="005B4654"/>
    <w:rsid w:val="005B5D55"/>
    <w:rsid w:val="005B68CC"/>
    <w:rsid w:val="005D0DA2"/>
    <w:rsid w:val="005D79E0"/>
    <w:rsid w:val="005E3F14"/>
    <w:rsid w:val="005E7676"/>
    <w:rsid w:val="005F0A3E"/>
    <w:rsid w:val="006010B3"/>
    <w:rsid w:val="00602DC5"/>
    <w:rsid w:val="006172BF"/>
    <w:rsid w:val="00621A46"/>
    <w:rsid w:val="00642432"/>
    <w:rsid w:val="00644488"/>
    <w:rsid w:val="0065408F"/>
    <w:rsid w:val="00661D4B"/>
    <w:rsid w:val="00662297"/>
    <w:rsid w:val="00665A95"/>
    <w:rsid w:val="00666CB1"/>
    <w:rsid w:val="00671757"/>
    <w:rsid w:val="006737B1"/>
    <w:rsid w:val="0068091B"/>
    <w:rsid w:val="006829E5"/>
    <w:rsid w:val="0068605B"/>
    <w:rsid w:val="00686FF1"/>
    <w:rsid w:val="00695084"/>
    <w:rsid w:val="006966AF"/>
    <w:rsid w:val="00696BF1"/>
    <w:rsid w:val="006A1771"/>
    <w:rsid w:val="006A6C3C"/>
    <w:rsid w:val="006C1513"/>
    <w:rsid w:val="006C3AAA"/>
    <w:rsid w:val="006C70DF"/>
    <w:rsid w:val="006D4C1C"/>
    <w:rsid w:val="006D65DD"/>
    <w:rsid w:val="006D6B40"/>
    <w:rsid w:val="006D75D2"/>
    <w:rsid w:val="006E45D1"/>
    <w:rsid w:val="006E6A68"/>
    <w:rsid w:val="006E7C1B"/>
    <w:rsid w:val="006F2835"/>
    <w:rsid w:val="006F460F"/>
    <w:rsid w:val="006F7DD4"/>
    <w:rsid w:val="00702442"/>
    <w:rsid w:val="007101BE"/>
    <w:rsid w:val="0071301F"/>
    <w:rsid w:val="00716E91"/>
    <w:rsid w:val="007216AF"/>
    <w:rsid w:val="0072581E"/>
    <w:rsid w:val="007314B0"/>
    <w:rsid w:val="007323F4"/>
    <w:rsid w:val="007401D4"/>
    <w:rsid w:val="00745093"/>
    <w:rsid w:val="0074647F"/>
    <w:rsid w:val="00751157"/>
    <w:rsid w:val="007512E8"/>
    <w:rsid w:val="007552FB"/>
    <w:rsid w:val="00757346"/>
    <w:rsid w:val="0076030C"/>
    <w:rsid w:val="00764F7C"/>
    <w:rsid w:val="00765F04"/>
    <w:rsid w:val="00766C6D"/>
    <w:rsid w:val="0077174F"/>
    <w:rsid w:val="00773201"/>
    <w:rsid w:val="007746B9"/>
    <w:rsid w:val="00777AC5"/>
    <w:rsid w:val="00782E9A"/>
    <w:rsid w:val="00784DA4"/>
    <w:rsid w:val="007916BF"/>
    <w:rsid w:val="00793CFB"/>
    <w:rsid w:val="00795B19"/>
    <w:rsid w:val="00796D5B"/>
    <w:rsid w:val="007974F7"/>
    <w:rsid w:val="0079779D"/>
    <w:rsid w:val="00797A34"/>
    <w:rsid w:val="007A4CE2"/>
    <w:rsid w:val="007B41BA"/>
    <w:rsid w:val="007D1087"/>
    <w:rsid w:val="007D75CE"/>
    <w:rsid w:val="007E0128"/>
    <w:rsid w:val="007E75D1"/>
    <w:rsid w:val="007F169C"/>
    <w:rsid w:val="007F1F30"/>
    <w:rsid w:val="007F55D1"/>
    <w:rsid w:val="00807E4B"/>
    <w:rsid w:val="00811A96"/>
    <w:rsid w:val="00821FD8"/>
    <w:rsid w:val="00823A23"/>
    <w:rsid w:val="00827644"/>
    <w:rsid w:val="00827D2F"/>
    <w:rsid w:val="00830989"/>
    <w:rsid w:val="00831194"/>
    <w:rsid w:val="008337B1"/>
    <w:rsid w:val="00854442"/>
    <w:rsid w:val="00854974"/>
    <w:rsid w:val="008604D1"/>
    <w:rsid w:val="00861910"/>
    <w:rsid w:val="00861D99"/>
    <w:rsid w:val="00886231"/>
    <w:rsid w:val="00886641"/>
    <w:rsid w:val="008B4404"/>
    <w:rsid w:val="008C0F9E"/>
    <w:rsid w:val="008C3D74"/>
    <w:rsid w:val="008C4545"/>
    <w:rsid w:val="008D4E4E"/>
    <w:rsid w:val="008D65D6"/>
    <w:rsid w:val="008E1122"/>
    <w:rsid w:val="008E2E64"/>
    <w:rsid w:val="008E580C"/>
    <w:rsid w:val="008F3B29"/>
    <w:rsid w:val="008F574C"/>
    <w:rsid w:val="00906998"/>
    <w:rsid w:val="00907ED8"/>
    <w:rsid w:val="00913281"/>
    <w:rsid w:val="00923AD7"/>
    <w:rsid w:val="0093170E"/>
    <w:rsid w:val="00933E8C"/>
    <w:rsid w:val="009413C5"/>
    <w:rsid w:val="00943ECF"/>
    <w:rsid w:val="009464B8"/>
    <w:rsid w:val="00967275"/>
    <w:rsid w:val="00967B79"/>
    <w:rsid w:val="0097645E"/>
    <w:rsid w:val="009909C9"/>
    <w:rsid w:val="00993996"/>
    <w:rsid w:val="00993CEA"/>
    <w:rsid w:val="00996051"/>
    <w:rsid w:val="009A2C0F"/>
    <w:rsid w:val="009A4B3F"/>
    <w:rsid w:val="009A76FE"/>
    <w:rsid w:val="009A7BAC"/>
    <w:rsid w:val="009B10B9"/>
    <w:rsid w:val="009C0B2F"/>
    <w:rsid w:val="009C42E1"/>
    <w:rsid w:val="009C7410"/>
    <w:rsid w:val="009D6A0F"/>
    <w:rsid w:val="009E69B5"/>
    <w:rsid w:val="009E7F6F"/>
    <w:rsid w:val="00A00AA1"/>
    <w:rsid w:val="00A021D3"/>
    <w:rsid w:val="00A22A05"/>
    <w:rsid w:val="00A26C4F"/>
    <w:rsid w:val="00A339D8"/>
    <w:rsid w:val="00A34140"/>
    <w:rsid w:val="00A35AD7"/>
    <w:rsid w:val="00A54432"/>
    <w:rsid w:val="00A65349"/>
    <w:rsid w:val="00A74935"/>
    <w:rsid w:val="00A813D9"/>
    <w:rsid w:val="00A82F25"/>
    <w:rsid w:val="00A97020"/>
    <w:rsid w:val="00A97604"/>
    <w:rsid w:val="00AA18CB"/>
    <w:rsid w:val="00AA4342"/>
    <w:rsid w:val="00AB2EEC"/>
    <w:rsid w:val="00AC620C"/>
    <w:rsid w:val="00AC67BB"/>
    <w:rsid w:val="00AD3A1A"/>
    <w:rsid w:val="00AD3DFC"/>
    <w:rsid w:val="00AD4C86"/>
    <w:rsid w:val="00AD5290"/>
    <w:rsid w:val="00AD6430"/>
    <w:rsid w:val="00AE0A1E"/>
    <w:rsid w:val="00AF07EF"/>
    <w:rsid w:val="00AF1205"/>
    <w:rsid w:val="00AF6EEE"/>
    <w:rsid w:val="00B03291"/>
    <w:rsid w:val="00B07454"/>
    <w:rsid w:val="00B30668"/>
    <w:rsid w:val="00B428A2"/>
    <w:rsid w:val="00B442EB"/>
    <w:rsid w:val="00B44E93"/>
    <w:rsid w:val="00B47D85"/>
    <w:rsid w:val="00B660FE"/>
    <w:rsid w:val="00B673B3"/>
    <w:rsid w:val="00B72D80"/>
    <w:rsid w:val="00B72E80"/>
    <w:rsid w:val="00B74B78"/>
    <w:rsid w:val="00B8513E"/>
    <w:rsid w:val="00B857C1"/>
    <w:rsid w:val="00B86C8F"/>
    <w:rsid w:val="00B93511"/>
    <w:rsid w:val="00B96554"/>
    <w:rsid w:val="00BA0373"/>
    <w:rsid w:val="00BA0421"/>
    <w:rsid w:val="00BA0946"/>
    <w:rsid w:val="00BA3690"/>
    <w:rsid w:val="00BA3FD1"/>
    <w:rsid w:val="00BA5150"/>
    <w:rsid w:val="00BB5850"/>
    <w:rsid w:val="00BB6141"/>
    <w:rsid w:val="00BC01E0"/>
    <w:rsid w:val="00BC242B"/>
    <w:rsid w:val="00BC4B2E"/>
    <w:rsid w:val="00BD5382"/>
    <w:rsid w:val="00BE177B"/>
    <w:rsid w:val="00BE6873"/>
    <w:rsid w:val="00BF5E78"/>
    <w:rsid w:val="00BF686D"/>
    <w:rsid w:val="00C0306B"/>
    <w:rsid w:val="00C0643F"/>
    <w:rsid w:val="00C071A6"/>
    <w:rsid w:val="00C16A70"/>
    <w:rsid w:val="00C172D2"/>
    <w:rsid w:val="00C17A94"/>
    <w:rsid w:val="00C25CB6"/>
    <w:rsid w:val="00C2651F"/>
    <w:rsid w:val="00C26A7B"/>
    <w:rsid w:val="00C36D81"/>
    <w:rsid w:val="00C44DFC"/>
    <w:rsid w:val="00C46A65"/>
    <w:rsid w:val="00C51CFF"/>
    <w:rsid w:val="00C520A1"/>
    <w:rsid w:val="00C5250E"/>
    <w:rsid w:val="00C57AC9"/>
    <w:rsid w:val="00C65B59"/>
    <w:rsid w:val="00C65F21"/>
    <w:rsid w:val="00C664ED"/>
    <w:rsid w:val="00C77F09"/>
    <w:rsid w:val="00C80A93"/>
    <w:rsid w:val="00C84B3E"/>
    <w:rsid w:val="00C90F5A"/>
    <w:rsid w:val="00C92EF8"/>
    <w:rsid w:val="00CA22A2"/>
    <w:rsid w:val="00CA58AC"/>
    <w:rsid w:val="00CB1E42"/>
    <w:rsid w:val="00CB4EFF"/>
    <w:rsid w:val="00CC475A"/>
    <w:rsid w:val="00CC75EC"/>
    <w:rsid w:val="00CD2624"/>
    <w:rsid w:val="00CD2726"/>
    <w:rsid w:val="00CD2E3B"/>
    <w:rsid w:val="00CE1CB0"/>
    <w:rsid w:val="00CE5313"/>
    <w:rsid w:val="00CE6615"/>
    <w:rsid w:val="00CE76CF"/>
    <w:rsid w:val="00CF1ED5"/>
    <w:rsid w:val="00CF716F"/>
    <w:rsid w:val="00CF74BA"/>
    <w:rsid w:val="00D010CD"/>
    <w:rsid w:val="00D01196"/>
    <w:rsid w:val="00D10DE3"/>
    <w:rsid w:val="00D16ABE"/>
    <w:rsid w:val="00D20E76"/>
    <w:rsid w:val="00D340CB"/>
    <w:rsid w:val="00D3644D"/>
    <w:rsid w:val="00D3703A"/>
    <w:rsid w:val="00D42DDE"/>
    <w:rsid w:val="00D51026"/>
    <w:rsid w:val="00D51CAB"/>
    <w:rsid w:val="00D634B5"/>
    <w:rsid w:val="00D66FB2"/>
    <w:rsid w:val="00D8719E"/>
    <w:rsid w:val="00DA01FC"/>
    <w:rsid w:val="00DA3DCC"/>
    <w:rsid w:val="00DB1627"/>
    <w:rsid w:val="00DB1DE7"/>
    <w:rsid w:val="00DB481D"/>
    <w:rsid w:val="00DB5379"/>
    <w:rsid w:val="00DC22DA"/>
    <w:rsid w:val="00DC2FF7"/>
    <w:rsid w:val="00DD7037"/>
    <w:rsid w:val="00DE0F95"/>
    <w:rsid w:val="00DE2AC6"/>
    <w:rsid w:val="00DE63DB"/>
    <w:rsid w:val="00DF2112"/>
    <w:rsid w:val="00E04E62"/>
    <w:rsid w:val="00E161AF"/>
    <w:rsid w:val="00E16673"/>
    <w:rsid w:val="00E2296F"/>
    <w:rsid w:val="00E232CE"/>
    <w:rsid w:val="00E23B8D"/>
    <w:rsid w:val="00E268F9"/>
    <w:rsid w:val="00E27643"/>
    <w:rsid w:val="00E35583"/>
    <w:rsid w:val="00E41D40"/>
    <w:rsid w:val="00E53291"/>
    <w:rsid w:val="00E60755"/>
    <w:rsid w:val="00E6348C"/>
    <w:rsid w:val="00E640E9"/>
    <w:rsid w:val="00E65961"/>
    <w:rsid w:val="00E75AD6"/>
    <w:rsid w:val="00E816A6"/>
    <w:rsid w:val="00E835E6"/>
    <w:rsid w:val="00E83780"/>
    <w:rsid w:val="00E87A3A"/>
    <w:rsid w:val="00E92F94"/>
    <w:rsid w:val="00E93BED"/>
    <w:rsid w:val="00E9416C"/>
    <w:rsid w:val="00E94D98"/>
    <w:rsid w:val="00E96A15"/>
    <w:rsid w:val="00EA4FD5"/>
    <w:rsid w:val="00EB0B58"/>
    <w:rsid w:val="00EC0A82"/>
    <w:rsid w:val="00EE1F29"/>
    <w:rsid w:val="00EE5BAD"/>
    <w:rsid w:val="00F028B4"/>
    <w:rsid w:val="00F035B8"/>
    <w:rsid w:val="00F03607"/>
    <w:rsid w:val="00F04921"/>
    <w:rsid w:val="00F16E1A"/>
    <w:rsid w:val="00F2435D"/>
    <w:rsid w:val="00F311DB"/>
    <w:rsid w:val="00F34706"/>
    <w:rsid w:val="00F37768"/>
    <w:rsid w:val="00F37BF7"/>
    <w:rsid w:val="00F41A27"/>
    <w:rsid w:val="00F631F7"/>
    <w:rsid w:val="00F643EA"/>
    <w:rsid w:val="00F6575F"/>
    <w:rsid w:val="00F6590D"/>
    <w:rsid w:val="00F66914"/>
    <w:rsid w:val="00F704A8"/>
    <w:rsid w:val="00F72FDC"/>
    <w:rsid w:val="00F9501A"/>
    <w:rsid w:val="00FA04A7"/>
    <w:rsid w:val="00FA1582"/>
    <w:rsid w:val="00FA5009"/>
    <w:rsid w:val="00FA6B32"/>
    <w:rsid w:val="00FB10BF"/>
    <w:rsid w:val="00FB6163"/>
    <w:rsid w:val="00FC140F"/>
    <w:rsid w:val="00FC347B"/>
    <w:rsid w:val="00FD1F94"/>
    <w:rsid w:val="00FE44BF"/>
    <w:rsid w:val="00FF485E"/>
    <w:rsid w:val="06F4757A"/>
    <w:rsid w:val="0F0E483D"/>
    <w:rsid w:val="0F2E23BA"/>
    <w:rsid w:val="13D35CE1"/>
    <w:rsid w:val="143F1045"/>
    <w:rsid w:val="20D728A7"/>
    <w:rsid w:val="285223EF"/>
    <w:rsid w:val="2DD3270A"/>
    <w:rsid w:val="44AF3F11"/>
    <w:rsid w:val="469F4F9C"/>
    <w:rsid w:val="48687B93"/>
    <w:rsid w:val="4CAE1218"/>
    <w:rsid w:val="50770396"/>
    <w:rsid w:val="537E4957"/>
    <w:rsid w:val="588D6B98"/>
    <w:rsid w:val="5AC2543C"/>
    <w:rsid w:val="5BF10ACC"/>
    <w:rsid w:val="5EF05A47"/>
    <w:rsid w:val="6BFA19F0"/>
    <w:rsid w:val="6E8112D3"/>
    <w:rsid w:val="78DD2BDC"/>
    <w:rsid w:val="7C1908B2"/>
    <w:rsid w:val="7D73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924B1"/>
  <w15:docId w15:val="{60134746-D3A4-46C7-97EE-89025050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eastAsia="仿宋_GB2312" w:cstheme="minorBidi"/>
      <w:kern w:val="2"/>
      <w:sz w:val="32"/>
      <w:szCs w:val="21"/>
    </w:rPr>
  </w:style>
  <w:style w:type="paragraph" w:styleId="1">
    <w:name w:val="heading 1"/>
    <w:basedOn w:val="a"/>
    <w:next w:val="a"/>
    <w:link w:val="10"/>
    <w:uiPriority w:val="9"/>
    <w:qFormat/>
    <w:pPr>
      <w:keepNext/>
      <w:keepLines/>
      <w:numPr>
        <w:numId w:val="1"/>
      </w:numPr>
      <w:ind w:firstLine="200"/>
      <w:outlineLvl w:val="0"/>
    </w:pPr>
    <w:rPr>
      <w:rFonts w:eastAsia="黑体"/>
      <w:bCs/>
      <w:kern w:val="44"/>
      <w:szCs w:val="44"/>
    </w:rPr>
  </w:style>
  <w:style w:type="paragraph" w:styleId="2">
    <w:name w:val="heading 2"/>
    <w:basedOn w:val="a"/>
    <w:next w:val="a"/>
    <w:link w:val="20"/>
    <w:uiPriority w:val="9"/>
    <w:unhideWhenUsed/>
    <w:qFormat/>
    <w:pPr>
      <w:keepNext/>
      <w:keepLines/>
      <w:numPr>
        <w:ilvl w:val="1"/>
        <w:numId w:val="1"/>
      </w:numPr>
      <w:ind w:firstLineChars="150" w:firstLine="150"/>
      <w:outlineLvl w:val="1"/>
    </w:pPr>
    <w:rPr>
      <w:rFonts w:eastAsia="楷体_GB2312" w:cstheme="majorBidi"/>
      <w:bCs/>
      <w:szCs w:val="32"/>
    </w:rPr>
  </w:style>
  <w:style w:type="paragraph" w:styleId="3">
    <w:name w:val="heading 3"/>
    <w:basedOn w:val="a"/>
    <w:next w:val="a"/>
    <w:link w:val="30"/>
    <w:uiPriority w:val="9"/>
    <w:unhideWhenUsed/>
    <w:qFormat/>
    <w:pPr>
      <w:numPr>
        <w:ilvl w:val="2"/>
        <w:numId w:val="1"/>
      </w:numPr>
      <w:ind w:firstLine="200"/>
      <w:outlineLvl w:val="2"/>
    </w:pPr>
    <w:rPr>
      <w:bCs/>
      <w:szCs w:val="32"/>
    </w:rPr>
  </w:style>
  <w:style w:type="paragraph" w:styleId="4">
    <w:name w:val="heading 4"/>
    <w:basedOn w:val="a"/>
    <w:next w:val="a"/>
    <w:link w:val="40"/>
    <w:uiPriority w:val="9"/>
    <w:unhideWhenUsed/>
    <w:qFormat/>
    <w:pPr>
      <w:keepNext/>
      <w:keepLines/>
      <w:numPr>
        <w:ilvl w:val="3"/>
        <w:numId w:val="1"/>
      </w:numPr>
      <w:ind w:firstLineChars="150" w:firstLine="150"/>
      <w:outlineLvl w:val="3"/>
    </w:pPr>
    <w:rPr>
      <w:rFonts w:cstheme="majorBidi"/>
      <w:b/>
      <w:bCs/>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TOC3">
    <w:name w:val="toc 3"/>
    <w:basedOn w:val="a"/>
    <w:next w:val="a"/>
    <w:autoRedefine/>
    <w:uiPriority w:val="39"/>
    <w:unhideWhenUsed/>
    <w:qFormat/>
    <w:pPr>
      <w:spacing w:line="240" w:lineRule="auto"/>
      <w:ind w:firstLineChars="400" w:firstLine="400"/>
      <w:jc w:val="left"/>
    </w:pPr>
    <w:rPr>
      <w:rFonts w:eastAsia="楷体_GB2312"/>
      <w:iCs/>
      <w:sz w:val="24"/>
      <w:szCs w:val="20"/>
    </w:rPr>
  </w:style>
  <w:style w:type="paragraph" w:styleId="a4">
    <w:name w:val="footer"/>
    <w:basedOn w:val="a"/>
    <w:link w:val="a5"/>
    <w:uiPriority w:val="99"/>
    <w:unhideWhenUsed/>
    <w:qFormat/>
    <w:pPr>
      <w:snapToGrid w:val="0"/>
      <w:ind w:firstLineChars="0" w:firstLine="0"/>
      <w:jc w:val="center"/>
    </w:pPr>
    <w:rPr>
      <w:sz w:val="24"/>
      <w:szCs w:val="18"/>
    </w:rPr>
  </w:style>
  <w:style w:type="paragraph" w:styleId="a6">
    <w:name w:val="header"/>
    <w:basedOn w:val="a"/>
    <w:link w:val="a7"/>
    <w:uiPriority w:val="99"/>
    <w:unhideWhenUsed/>
    <w:qFormat/>
    <w:pPr>
      <w:snapToGrid w:val="0"/>
      <w:ind w:firstLineChars="0" w:firstLine="0"/>
      <w:jc w:val="center"/>
    </w:pPr>
    <w:rPr>
      <w:b/>
      <w:szCs w:val="18"/>
    </w:rPr>
  </w:style>
  <w:style w:type="paragraph" w:styleId="TOC1">
    <w:name w:val="toc 1"/>
    <w:basedOn w:val="a"/>
    <w:next w:val="a"/>
    <w:autoRedefine/>
    <w:uiPriority w:val="39"/>
    <w:unhideWhenUsed/>
    <w:qFormat/>
    <w:pPr>
      <w:tabs>
        <w:tab w:val="right" w:leader="dot" w:pos="8494"/>
      </w:tabs>
      <w:spacing w:line="240" w:lineRule="auto"/>
      <w:ind w:firstLineChars="0" w:firstLine="0"/>
      <w:jc w:val="left"/>
    </w:pPr>
    <w:rPr>
      <w:rFonts w:eastAsia="黑体"/>
      <w:bCs/>
      <w:caps/>
      <w:sz w:val="28"/>
      <w:szCs w:val="20"/>
    </w:rPr>
  </w:style>
  <w:style w:type="paragraph" w:styleId="TOC4">
    <w:name w:val="toc 4"/>
    <w:basedOn w:val="a"/>
    <w:next w:val="a"/>
    <w:autoRedefine/>
    <w:uiPriority w:val="39"/>
    <w:unhideWhenUsed/>
    <w:qFormat/>
    <w:pPr>
      <w:ind w:left="960"/>
      <w:jc w:val="left"/>
    </w:pPr>
    <w:rPr>
      <w:rFonts w:asciiTheme="minorHAnsi" w:eastAsiaTheme="minorHAnsi"/>
      <w:sz w:val="18"/>
      <w:szCs w:val="18"/>
    </w:rPr>
  </w:style>
  <w:style w:type="paragraph" w:styleId="a8">
    <w:name w:val="Subtitle"/>
    <w:basedOn w:val="a"/>
    <w:next w:val="a"/>
    <w:link w:val="a9"/>
    <w:uiPriority w:val="11"/>
    <w:qFormat/>
    <w:pPr>
      <w:ind w:firstLineChars="0" w:firstLine="0"/>
      <w:jc w:val="center"/>
      <w:outlineLvl w:val="1"/>
    </w:pPr>
    <w:rPr>
      <w:rFonts w:eastAsia="楷体"/>
      <w:bCs/>
      <w:kern w:val="28"/>
      <w:sz w:val="30"/>
      <w:szCs w:val="32"/>
    </w:rPr>
  </w:style>
  <w:style w:type="paragraph" w:styleId="TOC2">
    <w:name w:val="toc 2"/>
    <w:basedOn w:val="a"/>
    <w:next w:val="a"/>
    <w:autoRedefine/>
    <w:uiPriority w:val="39"/>
    <w:unhideWhenUsed/>
    <w:qFormat/>
    <w:pPr>
      <w:spacing w:line="240" w:lineRule="auto"/>
      <w:jc w:val="left"/>
    </w:pPr>
    <w:rPr>
      <w:rFonts w:eastAsia="宋体"/>
      <w:smallCaps/>
      <w:sz w:val="24"/>
      <w:szCs w:val="20"/>
    </w:rPr>
  </w:style>
  <w:style w:type="paragraph" w:styleId="aa">
    <w:name w:val="Title"/>
    <w:basedOn w:val="a"/>
    <w:next w:val="a"/>
    <w:link w:val="ab"/>
    <w:uiPriority w:val="10"/>
    <w:qFormat/>
    <w:pPr>
      <w:ind w:firstLineChars="0" w:firstLine="0"/>
      <w:jc w:val="center"/>
      <w:outlineLvl w:val="0"/>
    </w:pPr>
    <w:rPr>
      <w:rFonts w:eastAsia="方正小标宋简体" w:cstheme="majorBidi"/>
      <w:bCs/>
      <w:sz w:val="44"/>
      <w:szCs w:val="32"/>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rFonts w:ascii="Times New Roman" w:eastAsia="仿宋_GB2312" w:hAnsi="Times New Roman"/>
      <w:b/>
      <w:szCs w:val="18"/>
    </w:rPr>
  </w:style>
  <w:style w:type="character" w:customStyle="1" w:styleId="a5">
    <w:name w:val="页脚 字符"/>
    <w:basedOn w:val="a0"/>
    <w:link w:val="a4"/>
    <w:uiPriority w:val="99"/>
    <w:qFormat/>
    <w:rPr>
      <w:rFonts w:ascii="Times New Roman" w:eastAsia="仿宋_GB2312" w:hAnsi="Times New Roman"/>
      <w:sz w:val="24"/>
      <w:szCs w:val="18"/>
    </w:rPr>
  </w:style>
  <w:style w:type="character" w:customStyle="1" w:styleId="ab">
    <w:name w:val="标题 字符"/>
    <w:basedOn w:val="a0"/>
    <w:link w:val="aa"/>
    <w:uiPriority w:val="10"/>
    <w:qFormat/>
    <w:rPr>
      <w:rFonts w:ascii="Times New Roman" w:eastAsia="方正小标宋简体" w:hAnsi="Times New Roman" w:cstheme="majorBidi"/>
      <w:bCs/>
      <w:sz w:val="44"/>
      <w:szCs w:val="32"/>
    </w:rPr>
  </w:style>
  <w:style w:type="character" w:customStyle="1" w:styleId="10">
    <w:name w:val="标题 1 字符"/>
    <w:basedOn w:val="a0"/>
    <w:link w:val="1"/>
    <w:uiPriority w:val="9"/>
    <w:qFormat/>
    <w:rPr>
      <w:rFonts w:ascii="Times New Roman" w:eastAsia="黑体" w:hAnsi="Times New Roman"/>
      <w:bCs/>
      <w:kern w:val="44"/>
      <w:sz w:val="32"/>
      <w:szCs w:val="44"/>
    </w:rPr>
  </w:style>
  <w:style w:type="character" w:customStyle="1" w:styleId="20">
    <w:name w:val="标题 2 字符"/>
    <w:basedOn w:val="a0"/>
    <w:link w:val="2"/>
    <w:uiPriority w:val="9"/>
    <w:qFormat/>
    <w:rPr>
      <w:rFonts w:ascii="Times New Roman" w:eastAsia="楷体_GB2312" w:hAnsi="Times New Roman" w:cstheme="majorBidi"/>
      <w:bCs/>
      <w:sz w:val="32"/>
      <w:szCs w:val="32"/>
    </w:rPr>
  </w:style>
  <w:style w:type="character" w:customStyle="1" w:styleId="30">
    <w:name w:val="标题 3 字符"/>
    <w:basedOn w:val="a0"/>
    <w:link w:val="3"/>
    <w:uiPriority w:val="9"/>
    <w:qFormat/>
    <w:rPr>
      <w:rFonts w:ascii="Times New Roman" w:eastAsia="仿宋_GB2312" w:hAnsi="Times New Roman"/>
      <w:bCs/>
      <w:sz w:val="32"/>
      <w:szCs w:val="32"/>
    </w:rPr>
  </w:style>
  <w:style w:type="character" w:customStyle="1" w:styleId="40">
    <w:name w:val="标题 4 字符"/>
    <w:basedOn w:val="a0"/>
    <w:link w:val="4"/>
    <w:uiPriority w:val="9"/>
    <w:qFormat/>
    <w:rPr>
      <w:rFonts w:ascii="Times New Roman" w:eastAsia="仿宋_GB2312" w:hAnsi="Times New Roman" w:cstheme="majorBidi"/>
      <w:b/>
      <w:bCs/>
      <w:sz w:val="32"/>
      <w:szCs w:val="28"/>
    </w:rPr>
  </w:style>
  <w:style w:type="character" w:customStyle="1" w:styleId="a9">
    <w:name w:val="副标题 字符"/>
    <w:basedOn w:val="a0"/>
    <w:link w:val="a8"/>
    <w:uiPriority w:val="11"/>
    <w:qFormat/>
    <w:rPr>
      <w:rFonts w:ascii="Times New Roman" w:eastAsia="楷体" w:hAnsi="Times New Roman"/>
      <w:bCs/>
      <w:kern w:val="28"/>
      <w:sz w:val="30"/>
      <w:szCs w:val="32"/>
    </w:rPr>
  </w:style>
  <w:style w:type="paragraph" w:customStyle="1" w:styleId="ad">
    <w:name w:val="图头"/>
    <w:basedOn w:val="a"/>
    <w:next w:val="a"/>
    <w:qFormat/>
    <w:pPr>
      <w:spacing w:afterLines="50" w:after="50" w:line="240" w:lineRule="auto"/>
      <w:ind w:firstLineChars="0" w:firstLine="0"/>
      <w:jc w:val="center"/>
    </w:pPr>
    <w:rPr>
      <w:rFonts w:eastAsia="宋体"/>
      <w:b/>
      <w:sz w:val="24"/>
    </w:rPr>
  </w:style>
  <w:style w:type="paragraph" w:customStyle="1" w:styleId="ae">
    <w:name w:val="图片"/>
    <w:basedOn w:val="a"/>
    <w:next w:val="ad"/>
    <w:qFormat/>
    <w:pPr>
      <w:spacing w:line="240" w:lineRule="auto"/>
      <w:ind w:firstLineChars="0" w:firstLine="0"/>
      <w:jc w:val="center"/>
    </w:pPr>
    <w:rPr>
      <w:sz w:val="24"/>
    </w:rPr>
  </w:style>
  <w:style w:type="paragraph" w:customStyle="1" w:styleId="af">
    <w:name w:val="表头"/>
    <w:basedOn w:val="a"/>
    <w:next w:val="a"/>
    <w:qFormat/>
    <w:pPr>
      <w:spacing w:beforeLines="50" w:before="50" w:line="240" w:lineRule="auto"/>
      <w:ind w:firstLineChars="0" w:firstLine="0"/>
      <w:jc w:val="center"/>
    </w:pPr>
    <w:rPr>
      <w:rFonts w:eastAsia="宋体"/>
      <w:b/>
      <w:sz w:val="24"/>
    </w:rPr>
  </w:style>
  <w:style w:type="paragraph" w:customStyle="1" w:styleId="af0">
    <w:name w:val="表格"/>
    <w:basedOn w:val="af"/>
    <w:next w:val="a"/>
    <w:qFormat/>
    <w:pPr>
      <w:spacing w:beforeLines="0" w:before="0" w:line="0" w:lineRule="atLeast"/>
    </w:pPr>
    <w:rPr>
      <w:rFonts w:eastAsia="仿宋_GB2312"/>
      <w:b w:val="0"/>
    </w:rPr>
  </w:style>
  <w:style w:type="paragraph" w:customStyle="1" w:styleId="af1">
    <w:name w:val="注释"/>
    <w:basedOn w:val="a"/>
    <w:next w:val="a"/>
    <w:qFormat/>
    <w:pPr>
      <w:spacing w:line="240" w:lineRule="auto"/>
      <w:ind w:firstLineChars="0" w:firstLine="0"/>
      <w:jc w:val="right"/>
    </w:pPr>
    <w:rPr>
      <w:sz w:val="24"/>
    </w:rPr>
  </w:style>
  <w:style w:type="paragraph" w:customStyle="1" w:styleId="af2">
    <w:name w:val="专栏标题"/>
    <w:basedOn w:val="a"/>
    <w:qFormat/>
    <w:pPr>
      <w:spacing w:line="240" w:lineRule="auto"/>
      <w:ind w:firstLineChars="0" w:firstLine="0"/>
    </w:pPr>
    <w:rPr>
      <w:rFonts w:eastAsia="黑体"/>
      <w:sz w:val="24"/>
    </w:rPr>
  </w:style>
  <w:style w:type="paragraph" w:customStyle="1" w:styleId="af3">
    <w:name w:val="附件"/>
    <w:basedOn w:val="1"/>
    <w:qFormat/>
    <w:pPr>
      <w:numPr>
        <w:numId w:val="0"/>
      </w:numPr>
    </w:pPr>
    <w:rPr>
      <w:rFonts w:eastAsia="仿宋_GB2312"/>
      <w:b/>
    </w:rPr>
  </w:style>
  <w:style w:type="character" w:customStyle="1" w:styleId="50">
    <w:name w:val="标题 5 字符"/>
    <w:basedOn w:val="a0"/>
    <w:link w:val="5"/>
    <w:uiPriority w:val="9"/>
    <w:semiHidden/>
    <w:qFormat/>
    <w:rPr>
      <w:rFonts w:ascii="Times New Roman" w:eastAsia="宋体" w:hAnsi="Times New Roman"/>
      <w:b/>
      <w:bCs/>
      <w:sz w:val="28"/>
      <w:szCs w:val="28"/>
    </w:rPr>
  </w:style>
  <w:style w:type="paragraph" w:customStyle="1" w:styleId="af4">
    <w:name w:val="【封面】目录前言"/>
    <w:basedOn w:val="a8"/>
    <w:qFormat/>
    <w:rPr>
      <w:rFonts w:eastAsia="黑体"/>
      <w:sz w:val="36"/>
    </w:rPr>
  </w:style>
  <w:style w:type="paragraph" w:customStyle="1" w:styleId="af5">
    <w:name w:val="【封面】单位时间"/>
    <w:basedOn w:val="a"/>
    <w:qFormat/>
    <w:pPr>
      <w:ind w:firstLineChars="0" w:firstLine="0"/>
      <w:jc w:val="center"/>
    </w:pPr>
    <w:rPr>
      <w:rFonts w:eastAsia="楷体_GB2312"/>
    </w:rPr>
  </w:style>
  <w:style w:type="paragraph" w:customStyle="1" w:styleId="af6">
    <w:name w:val="正文强调"/>
    <w:basedOn w:val="a"/>
    <w:next w:val="a"/>
    <w:link w:val="af7"/>
    <w:qFormat/>
    <w:rPr>
      <w:b/>
    </w:rPr>
  </w:style>
  <w:style w:type="character" w:customStyle="1" w:styleId="af7">
    <w:name w:val="正文强调 字符"/>
    <w:basedOn w:val="a0"/>
    <w:link w:val="af6"/>
    <w:qFormat/>
    <w:rPr>
      <w:rFonts w:ascii="Times New Roman" w:eastAsia="仿宋_GB2312" w:hAnsi="Times New Roman"/>
      <w:b/>
      <w:sz w:val="32"/>
    </w:rPr>
  </w:style>
  <w:style w:type="paragraph" w:customStyle="1" w:styleId="11">
    <w:name w:val="修订1"/>
    <w:hidden/>
    <w:uiPriority w:val="99"/>
    <w:semiHidden/>
    <w:qFormat/>
    <w:rPr>
      <w:rFonts w:eastAsia="仿宋_GB2312" w:cstheme="minorBidi"/>
      <w:kern w:val="2"/>
      <w:sz w:val="32"/>
      <w:szCs w:val="21"/>
    </w:rPr>
  </w:style>
  <w:style w:type="paragraph" w:customStyle="1" w:styleId="af8">
    <w:name w:val="专栏内容"/>
    <w:basedOn w:val="a"/>
    <w:qFormat/>
    <w:pPr>
      <w:spacing w:line="240" w:lineRule="auto"/>
    </w:pPr>
    <w:rPr>
      <w:rFonts w:eastAsia="楷体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124D-2B26-41E2-88EF-16ACE81DD13B}">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C9406-FCB2-425F-96CF-033548C5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353</Characters>
  <Application>Microsoft Office Word</Application>
  <DocSecurity>0</DocSecurity>
  <Lines>15</Lines>
  <Paragraphs>7</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天宫</dc:creator>
  <cp:lastModifiedBy>Yu Wang</cp:lastModifiedBy>
  <cp:revision>5</cp:revision>
  <cp:lastPrinted>2020-03-09T04:06:00Z</cp:lastPrinted>
  <dcterms:created xsi:type="dcterms:W3CDTF">2026-07-08T02:28:00Z</dcterms:created>
  <dcterms:modified xsi:type="dcterms:W3CDTF">2026-07-08T02:42:00Z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eyJoZGlkIjoiMDY4MjI3MTNkNWJkMDA4ZTcwZGNkYzQ2ZTRmODgxOTQiLCJ1c2VySWQiOiIxMjk0NTA0MTQyIn0=</vt:lpwstr>
  </property>
  <property fmtid="{D5CDD505-2E9C-101B-9397-08002B2CF9AE}" pid="3" name="KSOProductBuildVer">
    <vt:lpwstr>2052-12.1.0.26884</vt:lpwstr>
  </property>
  <property fmtid="{D5CDD505-2E9C-101B-9397-08002B2CF9AE}" pid="4" name="ICV">
    <vt:lpwstr>F5BFBDBF1EAF4BBBBB1BD54608C85921_12</vt:lpwstr>
  </property>
</Properties>
</file>