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jc w:val="center"/>
        <w:outlineLvl w:val="0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年《朝阳区促进商务中心功能提升若干措施》</w:t>
      </w:r>
    </w:p>
    <w:p>
      <w:pPr>
        <w:jc w:val="center"/>
        <w:outlineLvl w:val="0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拟支持企业名单公示信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息表</w:t>
      </w:r>
    </w:p>
    <w:p>
      <w:pPr>
        <w:pStyle w:val="9"/>
        <w:widowControl w:val="0"/>
        <w:pBdr>
          <w:top w:val="none" w:color="auto" w:sz="0" w:space="1"/>
          <w:left w:val="none" w:color="auto" w:sz="0" w:space="1"/>
          <w:bottom w:val="none" w:color="auto" w:sz="0" w:space="1"/>
          <w:right w:val="none" w:color="auto" w:sz="0" w:space="1"/>
          <w:between w:val="none" w:color="auto" w:sz="0" w:space="0"/>
        </w:pBdr>
        <w:shd w:val="clear"/>
        <w:ind w:left="1080" w:leftChars="0" w:hanging="1080" w:firstLineChars="0"/>
        <w:jc w:val="both"/>
      </w:pPr>
    </w:p>
    <w:tbl>
      <w:tblPr>
        <w:tblStyle w:val="12"/>
        <w:tblW w:w="9245" w:type="dxa"/>
        <w:tblInd w:w="-3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4770"/>
        <w:gridCol w:w="3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北京高德云图科技有限公司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北京三快到家科技有限公司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中石化石油工程建设有限公司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中石化炼化工程（集团）股份有限公司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北京小蚁在线科技有限公司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北京高德云信科技有限公司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中国冶金科工股份有限公司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北京三五二环保科技有限公司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掌阅科技股份有限公司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北京城建勘测设计研究院有限责任公司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浦项（中国）投资有限公司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北京安斯泰来医药有限公司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爱思开（中国）企业管理有限公司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北京北视英特维文化传播有限公司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身边云（北京）信息服务有限公司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北京品诺优创科技有限公司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舜风传媒集团股份有限公司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海隆石油技术服务有限公司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北京屈臣氏个人用品连锁商店有限公司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北京有色金属与稀土应用研究所有限公司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北京控股篮球俱乐部有限公司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中国中轻国际工程有限公司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北京三六零数智科技有限公司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北京奇付通科技有限公司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北京国际贸易有限公司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融通地产（北京）有限责任公司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永旺（中国）投资有限公司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中国建筑材料科学研究总院有限公司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北京蓝色光标数据科技集团股份有限公司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众为智诚国际品牌管理顾问（北京）有限公司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泰戈特（北京）工程技术有限公司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路易达孚（中国）贸易有限责任公司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中国石油化工股份有限公司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利洁时（中国）投资有限公司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雪球（北京）技术开发有限公司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中材国际环境工程（北京）有限公司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北京市华德宝汽车销售服务有限公司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西马克技术（北京）有限公司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中国人民人寿保险股份有限公司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北京蓝色光标公关顾问有限公司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贝克休斯石油天然气设备（北京）有限公司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北京朝批方盛商贸有限公司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中视雅迪（北京）广告有限公司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北京GPJ市场顾问有限公司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北京东方新大陆文化艺术有限公司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北京风行在线技术有限公司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新义互联（北京）科技有限公司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北京智星鸿途科技有限公司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悦动九州（北京）科技有限公司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北京微呼科技有限公司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三菱重工业（中国）有限公司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拉法基豪瑞投资有限公司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嘉顺达投资集团有限公司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斯伦贝谢（中国）投资有限公司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华润紫竹药业有限公司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优耐德（北京）国际旅行社有限公司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北京国遥新天地信息技术股份有限公司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北京城建八建设发展有限责任公司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美盛农资（北京）有限公司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中智（北京）经济技术合作有限公司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中国石化集团百川经济贸易有限公司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太古地产（中国）投资有限公司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野村综研（北京）系统集成有限公司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中国农业机械化科学研究院集团有限公司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北京雀巢奈斯派索咖啡有限公司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CLP中电企业管理（北京）有限公司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欧安诺（北京）科技有限公司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致同会计师事务所（特殊普通合伙）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北京梅赛德斯一奔驰销售服务有限公司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北京寿司郎餐饮有限公司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北京美餐巧达科技有限公司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中国航空集团财务有限责任公司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打造总部经济集聚区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北京市金杜律师事务所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构建专业服务业集聚区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北京市奋迅律师事务所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构建专业服务业集聚区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北京金诚同达律师事务所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构建专业服务业集聚区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北京市集佳律师事务所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构建专业服务业集聚区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北京国华置业有限公司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北京友谊商店股份有限公司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北京秀水街商业管理有限公司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华贸云（北京）科技有限公司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中国国际贸易中心股份有限公司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正大侨商房地产开发有限公司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北京中骏商业管理有限公司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北京和艺画廊有限公司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中贸圣佳国际拍卖有限公司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北京泰康美术馆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中信和业投资有限公司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北京华贸商业管理有限公司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凤凰东方（北京）置业有限公司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北京香江兴利房地产开发有限公司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北京首开野村不动产管理有限公司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北京丰汇乾盛不动产管理有限责任公司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北京金朝房地产发展有限公司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北京国晟物业管理有限公司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北京哈商教育科技有限公司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北京朝阳发展有限公司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德英事行（北京）商务服务有限公司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中发展创新（北京）国际控股有限公司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打造国际一流营商环境先行示范区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OGJhYzk5OTUxZDU4MzBlMGE5NTEzYmNkZmE5Y2YifQ=="/>
  </w:docVars>
  <w:rsids>
    <w:rsidRoot w:val="00157500"/>
    <w:rsid w:val="00001058"/>
    <w:rsid w:val="0002795D"/>
    <w:rsid w:val="000C0138"/>
    <w:rsid w:val="000D0F37"/>
    <w:rsid w:val="00157500"/>
    <w:rsid w:val="00192656"/>
    <w:rsid w:val="001942F9"/>
    <w:rsid w:val="001D3BA0"/>
    <w:rsid w:val="00261364"/>
    <w:rsid w:val="00271010"/>
    <w:rsid w:val="0027718D"/>
    <w:rsid w:val="002A4A4F"/>
    <w:rsid w:val="002B467B"/>
    <w:rsid w:val="00347923"/>
    <w:rsid w:val="003929E4"/>
    <w:rsid w:val="003F4EFF"/>
    <w:rsid w:val="004B329E"/>
    <w:rsid w:val="004C7802"/>
    <w:rsid w:val="00501C8E"/>
    <w:rsid w:val="005507E3"/>
    <w:rsid w:val="005A3B5C"/>
    <w:rsid w:val="00667F97"/>
    <w:rsid w:val="00676923"/>
    <w:rsid w:val="006A2C28"/>
    <w:rsid w:val="006F28D2"/>
    <w:rsid w:val="007420DE"/>
    <w:rsid w:val="0077140F"/>
    <w:rsid w:val="00772D5C"/>
    <w:rsid w:val="007D771C"/>
    <w:rsid w:val="007F7E77"/>
    <w:rsid w:val="008165A1"/>
    <w:rsid w:val="0082536B"/>
    <w:rsid w:val="00922EB4"/>
    <w:rsid w:val="009259FD"/>
    <w:rsid w:val="00937DCF"/>
    <w:rsid w:val="009416D1"/>
    <w:rsid w:val="00947F88"/>
    <w:rsid w:val="0097422A"/>
    <w:rsid w:val="00981500"/>
    <w:rsid w:val="00981EA4"/>
    <w:rsid w:val="009F05C2"/>
    <w:rsid w:val="00A168C7"/>
    <w:rsid w:val="00A50DE5"/>
    <w:rsid w:val="00B24313"/>
    <w:rsid w:val="00B449DB"/>
    <w:rsid w:val="00B724C7"/>
    <w:rsid w:val="00BE3C6C"/>
    <w:rsid w:val="00C03585"/>
    <w:rsid w:val="00C11884"/>
    <w:rsid w:val="00C73A93"/>
    <w:rsid w:val="00CA0069"/>
    <w:rsid w:val="00CA3A7A"/>
    <w:rsid w:val="00CE2364"/>
    <w:rsid w:val="00CF40AD"/>
    <w:rsid w:val="00CF77A9"/>
    <w:rsid w:val="00D0193A"/>
    <w:rsid w:val="00D45D61"/>
    <w:rsid w:val="00E02180"/>
    <w:rsid w:val="00E5646B"/>
    <w:rsid w:val="00E73E94"/>
    <w:rsid w:val="00EA09E5"/>
    <w:rsid w:val="00EA3981"/>
    <w:rsid w:val="00EA4ECB"/>
    <w:rsid w:val="00ED708D"/>
    <w:rsid w:val="00F01F49"/>
    <w:rsid w:val="00F0341F"/>
    <w:rsid w:val="00F05382"/>
    <w:rsid w:val="00F55DF7"/>
    <w:rsid w:val="00FC2CD0"/>
    <w:rsid w:val="00FE3E9A"/>
    <w:rsid w:val="00FE4191"/>
    <w:rsid w:val="09525E07"/>
    <w:rsid w:val="1FDBB5B5"/>
    <w:rsid w:val="209F56B6"/>
    <w:rsid w:val="3AD37EFF"/>
    <w:rsid w:val="49943052"/>
    <w:rsid w:val="4E6E4D2D"/>
    <w:rsid w:val="589E41BF"/>
    <w:rsid w:val="64A16872"/>
    <w:rsid w:val="697F7C2E"/>
    <w:rsid w:val="780B4D83"/>
    <w:rsid w:val="7AE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jc w:val="left"/>
    </w:pPr>
    <w:rPr>
      <w:rFonts w:ascii="Calibri" w:hAnsi="Calibri"/>
      <w:color w:val="000000"/>
      <w:kern w:val="0"/>
      <w:sz w:val="24"/>
    </w:rPr>
  </w:style>
  <w:style w:type="paragraph" w:styleId="3">
    <w:name w:val="annotation text"/>
    <w:basedOn w:val="1"/>
    <w:link w:val="20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qFormat/>
    <w:uiPriority w:val="0"/>
    <w:rPr>
      <w:rFonts w:cs="Times New Roman"/>
      <w:sz w:val="28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0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11">
    <w:name w:val="Title"/>
    <w:basedOn w:val="1"/>
    <w:next w:val="1"/>
    <w:link w:val="22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="Calibri Light" w:hAnsi="Calibri Light" w:eastAsia="宋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6"/>
    <w:qFormat/>
    <w:uiPriority w:val="0"/>
    <w:rPr>
      <w:sz w:val="18"/>
      <w:szCs w:val="18"/>
    </w:rPr>
  </w:style>
  <w:style w:type="character" w:customStyle="1" w:styleId="20">
    <w:name w:val="批注文字 Char"/>
    <w:basedOn w:val="14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2">
    <w:name w:val="标题 Char"/>
    <w:basedOn w:val="14"/>
    <w:link w:val="11"/>
    <w:qFormat/>
    <w:uiPriority w:val="10"/>
    <w:rPr>
      <w:rFonts w:ascii="Calibri Light" w:hAnsi="Calibri Light" w:eastAsia="宋体" w:cs="Times New Roman"/>
      <w:b/>
      <w:bCs/>
      <w:sz w:val="44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24">
    <w:name w:val="日期 Char"/>
    <w:basedOn w:val="14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2018-09-18T09:31:00Z</dcterms:created>
  <dc:creator>123</dc:creator>
  <cp:lastModifiedBy>张佳雯</cp:lastModifiedBy>
  <cp:lastPrinted>2020-09-21T10:48:00Z</cp:lastPrinted>
  <dcterms:modified xsi:type="dcterms:W3CDTF">2026-06-18T01:21:39Z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6E0E2539D2F145D09F3B038B8326C223</vt:lpwstr>
  </property>
</Properties>
</file>