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00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附件1-3</w:t>
      </w:r>
    </w:p>
    <w:p w14:paraId="4909D6D2">
      <w:pPr>
        <w:pStyle w:val="3"/>
        <w:jc w:val="center"/>
        <w:rPr>
          <w:rFonts w:hint="default" w:ascii="方正小标宋简体" w:hAnsi="黑体" w:eastAsia="方正小标宋简体" w:cs="Times New Roman"/>
          <w:kern w:val="2"/>
          <w:sz w:val="40"/>
          <w:szCs w:val="44"/>
          <w:lang w:val="en-US" w:eastAsia="zh-CN" w:bidi="ar-SA"/>
        </w:rPr>
      </w:pPr>
      <w:r>
        <w:rPr>
          <w:rFonts w:hint="eastAsia" w:ascii="方正小标宋简体" w:hAnsi="黑体" w:eastAsia="方正小标宋简体" w:cs="Times New Roman"/>
          <w:kern w:val="2"/>
          <w:sz w:val="40"/>
          <w:szCs w:val="44"/>
          <w:lang w:val="en-US" w:eastAsia="zh-CN" w:bidi="ar-SA"/>
        </w:rPr>
        <w:t>支持场景清单</w:t>
      </w:r>
    </w:p>
    <w:tbl>
      <w:tblPr>
        <w:tblStyle w:val="5"/>
        <w:tblW w:w="8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356"/>
        <w:gridCol w:w="1984"/>
        <w:gridCol w:w="2911"/>
      </w:tblGrid>
      <w:tr w14:paraId="59A35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79AA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0A4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一级场景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02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二级场景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277C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三级场景</w:t>
            </w:r>
          </w:p>
        </w:tc>
      </w:tr>
      <w:tr w14:paraId="7052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BE5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2E92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产品生命周期数字化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47EC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4F329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数字化建模及可视化设计</w:t>
            </w:r>
          </w:p>
        </w:tc>
      </w:tr>
      <w:tr w14:paraId="7C63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6EB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B361BD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0C2E0B9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1A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功能性能仿真分析</w:t>
            </w:r>
          </w:p>
        </w:tc>
      </w:tr>
      <w:tr w14:paraId="491B7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06AE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076DCE9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BD9BB7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53C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研发项目集成管理</w:t>
            </w:r>
          </w:p>
        </w:tc>
      </w:tr>
      <w:tr w14:paraId="43F2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720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A35038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085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工艺设计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93F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工艺基础信息管理</w:t>
            </w:r>
          </w:p>
        </w:tc>
      </w:tr>
      <w:tr w14:paraId="2FBD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B6C4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1F46F0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4AEB9CD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826E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工艺数据结构化管理</w:t>
            </w:r>
          </w:p>
        </w:tc>
      </w:tr>
      <w:tr w14:paraId="271B8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4C0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5EEEB4E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6A9FA3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7F8A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工艺设计验证与仿真</w:t>
            </w:r>
          </w:p>
        </w:tc>
      </w:tr>
      <w:tr w14:paraId="79A70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20C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07BEE1B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F6F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28E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营销过程数字化管理</w:t>
            </w:r>
          </w:p>
        </w:tc>
      </w:tr>
      <w:tr w14:paraId="21AE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0F1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B075A4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ED2A36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ACF3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互联网营销</w:t>
            </w:r>
          </w:p>
        </w:tc>
      </w:tr>
      <w:tr w14:paraId="41F77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62B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2294779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C0A216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01E5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产供销协同</w:t>
            </w:r>
          </w:p>
        </w:tc>
      </w:tr>
      <w:tr w14:paraId="1CC6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78B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2D1ECA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2E2D72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1C470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精准营销</w:t>
            </w:r>
          </w:p>
        </w:tc>
      </w:tr>
      <w:tr w14:paraId="1A88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719F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0036768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892F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69BD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客户服务管理</w:t>
            </w:r>
          </w:p>
        </w:tc>
      </w:tr>
      <w:tr w14:paraId="1B6B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12B0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918932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E83186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140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电子客户服务</w:t>
            </w:r>
          </w:p>
        </w:tc>
      </w:tr>
      <w:tr w14:paraId="044C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1D2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52BD3E8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16D9858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0DB8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远程运维服务管理</w:t>
            </w:r>
          </w:p>
        </w:tc>
      </w:tr>
      <w:tr w14:paraId="1FCC4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868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5808D9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8153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DB4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 w14:paraId="754D1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822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28D2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生产执行数字化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3D2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计划排程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7FA08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数字化计划管理</w:t>
            </w:r>
          </w:p>
        </w:tc>
      </w:tr>
      <w:tr w14:paraId="7D5E3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3D0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00A6CD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5F119E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FF82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数字化计划协同</w:t>
            </w:r>
          </w:p>
        </w:tc>
      </w:tr>
      <w:tr w14:paraId="0B58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16C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95C840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67D73E2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96A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数字化排产与优化</w:t>
            </w:r>
          </w:p>
        </w:tc>
      </w:tr>
      <w:tr w14:paraId="2420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D972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68352B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23E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生产管控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C054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生产过程数字化管理</w:t>
            </w:r>
          </w:p>
        </w:tc>
      </w:tr>
      <w:tr w14:paraId="1438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4AAF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5E07B4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8B650B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527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自动化生产作业（离散）/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先进过程控制（流程）</w:t>
            </w:r>
          </w:p>
        </w:tc>
      </w:tr>
      <w:tr w14:paraId="2387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3CA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FB2865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13ED0A3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77FB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工艺参数分析优化</w:t>
            </w:r>
          </w:p>
        </w:tc>
      </w:tr>
      <w:tr w14:paraId="32F0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7C00A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B9AB30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9505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772C7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质量信息管理</w:t>
            </w:r>
          </w:p>
        </w:tc>
      </w:tr>
      <w:tr w14:paraId="6F64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F31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5BA18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1ED0F10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879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产品质量追溯</w:t>
            </w:r>
          </w:p>
        </w:tc>
      </w:tr>
      <w:tr w14:paraId="19724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48F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ED6B0C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02F33E0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C24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质量分析与优化</w:t>
            </w:r>
          </w:p>
        </w:tc>
      </w:tr>
      <w:tr w14:paraId="2136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5E5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2E3F85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F3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AC0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数字化设备管理</w:t>
            </w:r>
          </w:p>
        </w:tc>
      </w:tr>
      <w:tr w14:paraId="48889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D5B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7B938F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631CC53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FBA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设备运行实时监测</w:t>
            </w:r>
          </w:p>
        </w:tc>
      </w:tr>
      <w:tr w14:paraId="0DC9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69DB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211BC48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8BE665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C47A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设备故障预测</w:t>
            </w:r>
          </w:p>
        </w:tc>
      </w:tr>
      <w:tr w14:paraId="1815A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3201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4ECB585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FA1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F713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数字化安全生产管理</w:t>
            </w:r>
          </w:p>
        </w:tc>
      </w:tr>
      <w:tr w14:paraId="03B87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3D4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4C5A21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7D04B9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340A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生产安全预警</w:t>
            </w:r>
          </w:p>
        </w:tc>
      </w:tr>
      <w:tr w14:paraId="1391E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1FC7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2FC48BD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4B53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能耗管理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6863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能耗数据实时监测</w:t>
            </w:r>
          </w:p>
        </w:tc>
      </w:tr>
      <w:tr w14:paraId="40784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59F5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72F3E9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45EEAA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CBA4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能源使用优化</w:t>
            </w:r>
          </w:p>
        </w:tc>
      </w:tr>
      <w:tr w14:paraId="7459D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E80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9B4675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0EF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5C57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 w14:paraId="551FA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41E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603F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供应链数字化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F6B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54CB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供应商数字化管理</w:t>
            </w:r>
          </w:p>
        </w:tc>
      </w:tr>
      <w:tr w14:paraId="01B60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7DDB0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7DDF3D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A8DDD4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61DB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物料需求计划生成</w:t>
            </w:r>
          </w:p>
        </w:tc>
      </w:tr>
      <w:tr w14:paraId="4597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7DEB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72DAC4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7FC449E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CC2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供应链数字化协同</w:t>
            </w:r>
          </w:p>
        </w:tc>
      </w:tr>
      <w:tr w14:paraId="789C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E96B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E82F57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D015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仓储物流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156C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仓储运行数字化管理</w:t>
            </w:r>
          </w:p>
        </w:tc>
      </w:tr>
      <w:tr w14:paraId="0009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02AF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29FE1A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55CFDF2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8FC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自动化仓储作业</w:t>
            </w:r>
          </w:p>
        </w:tc>
      </w:tr>
      <w:tr w14:paraId="0579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1F19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B4AFD5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263093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574A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物料精准配送与物流监控</w:t>
            </w:r>
          </w:p>
        </w:tc>
      </w:tr>
      <w:tr w14:paraId="6BFE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6862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91EAC2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42A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12E623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 w14:paraId="4B053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141D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072D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管理决策数字化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530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05967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数字化财务管理</w:t>
            </w:r>
          </w:p>
        </w:tc>
      </w:tr>
      <w:tr w14:paraId="787DE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B6C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0FAE1B2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 w14:paraId="391D452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01F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业财一体化</w:t>
            </w:r>
          </w:p>
        </w:tc>
      </w:tr>
      <w:tr w14:paraId="6A83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8B19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3F4570D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DC82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2A28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数字化人力资源管理</w:t>
            </w:r>
          </w:p>
        </w:tc>
      </w:tr>
      <w:tr w14:paraId="275C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4D6A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1043A9A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51D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协同办公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4BA2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信息化协同办公</w:t>
            </w:r>
          </w:p>
        </w:tc>
      </w:tr>
      <w:tr w14:paraId="01C4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328A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614DF77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DD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决策支持</w:t>
            </w:r>
          </w:p>
        </w:tc>
        <w:tc>
          <w:tcPr>
            <w:tcW w:w="2911" w:type="dxa"/>
            <w:shd w:val="clear" w:color="auto" w:fill="auto"/>
            <w:noWrap/>
            <w:vAlign w:val="center"/>
          </w:tcPr>
          <w:p w14:paraId="3CB7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智能经营决策</w:t>
            </w:r>
          </w:p>
        </w:tc>
      </w:tr>
      <w:tr w14:paraId="2A380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2476B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356" w:type="dxa"/>
            <w:vMerge w:val="continue"/>
            <w:shd w:val="clear" w:color="auto" w:fill="auto"/>
            <w:vAlign w:val="center"/>
          </w:tcPr>
          <w:p w14:paraId="7C0A1B3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2BF6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269E7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 w14:paraId="58FCD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9" w:type="dxa"/>
            <w:shd w:val="clear" w:color="auto" w:fill="auto"/>
            <w:vAlign w:val="center"/>
          </w:tcPr>
          <w:p w14:paraId="58B9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C63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人工智能应用场景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D1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7CED3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</w:tbl>
    <w:p w14:paraId="6DA91D18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E4F66"/>
    <w:rsid w:val="12CE02C4"/>
    <w:rsid w:val="376D5D6D"/>
    <w:rsid w:val="485268E9"/>
    <w:rsid w:val="4D6E4F66"/>
    <w:rsid w:val="751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spacing w:line="590" w:lineRule="exact"/>
      <w:ind w:firstLine="420" w:firstLineChars="100"/>
    </w:pPr>
    <w:rPr>
      <w:rFonts w:ascii="Calibri" w:hAnsi="Calibri" w:eastAsia="方正仿宋_GBK"/>
      <w:sz w:val="32"/>
    </w:rPr>
  </w:style>
  <w:style w:type="character" w:customStyle="1" w:styleId="7">
    <w:name w:val="标题 2 Char"/>
    <w:link w:val="2"/>
    <w:qFormat/>
    <w:uiPriority w:val="0"/>
    <w:rPr>
      <w:rFonts w:ascii="Arial" w:hAnsi="Arial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538</Characters>
  <Lines>0</Lines>
  <Paragraphs>0</Paragraphs>
  <TotalTime>3</TotalTime>
  <ScaleCrop>false</ScaleCrop>
  <LinksUpToDate>false</LinksUpToDate>
  <CharactersWithSpaces>539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2025-12-15T01:09:00Z</dcterms:created>
  <dc:creator>鲁品超</dc:creator>
  <cp:lastModifiedBy>姜福红</cp:lastModifiedBy>
  <dcterms:modified xsi:type="dcterms:W3CDTF">2026-05-16T01:55:24Z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92CEAFF450E74C4F82B1DF08A6A9A509_11</vt:lpwstr>
  </property>
  <property fmtid="{D5CDD505-2E9C-101B-9397-08002B2CF9AE}" pid="4" name="KSOTemplateDocerSaveRecord">
    <vt:lpwstr>eyJoZGlkIjoiMjA0MzM3MjQyMzZjYTQ2OTJlODNiMDJiNDNiYmRkYWMiLCJ1c2VySWQiOiIxNjEwMDY5MDAyIn0=</vt:lpwstr>
  </property>
</Properties>
</file>