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D4C6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outlineLvl w:val="1"/>
        <w:rPr>
          <w:rFonts w:hint="default" w:ascii="黑体" w:hAnsi="黑体" w:eastAsia="黑体" w:cs="黑体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highlight w:val="none"/>
          <w:lang w:val="en-US" w:eastAsia="zh-CN"/>
        </w:rPr>
        <w:t>附件1-2</w:t>
      </w:r>
    </w:p>
    <w:p w14:paraId="481595ED">
      <w:pPr>
        <w:pStyle w:val="5"/>
        <w:keepNext/>
        <w:widowControl w:val="0"/>
        <w:snapToGrid w:val="0"/>
        <w:spacing w:before="0" w:beforeAutospacing="0" w:after="0" w:afterAutospacing="0" w:line="560" w:lineRule="exact"/>
        <w:ind w:firstLine="0" w:firstLineChars="0"/>
        <w:jc w:val="center"/>
        <w:outlineLvl w:val="0"/>
        <w:rPr>
          <w:rFonts w:hint="default" w:ascii="Times New Roman" w:hAnsi="Times New Roman" w:eastAsia="方正小标宋简体" w:cs="Times New Roman"/>
          <w:kern w:val="2"/>
          <w:sz w:val="44"/>
          <w:szCs w:val="44"/>
          <w:highlight w:val="none"/>
          <w:lang w:val="en-US" w:eastAsia="zh-CN" w:bidi="ar"/>
        </w:rPr>
      </w:pPr>
      <w:bookmarkStart w:id="0" w:name="_GoBack"/>
      <w:bookmarkEnd w:id="0"/>
    </w:p>
    <w:p w14:paraId="72A17DDC">
      <w:pPr>
        <w:pStyle w:val="5"/>
        <w:keepNext/>
        <w:widowControl w:val="0"/>
        <w:snapToGrid w:val="0"/>
        <w:spacing w:before="0" w:beforeAutospacing="0" w:after="0" w:afterAutospacing="0" w:line="600" w:lineRule="exact"/>
        <w:ind w:firstLine="0" w:firstLineChars="0"/>
        <w:jc w:val="center"/>
        <w:outlineLvl w:val="0"/>
        <w:rPr>
          <w:rFonts w:hint="default" w:ascii="仿宋_GB2312" w:hAnsi="仿宋_GB2312" w:eastAsia="仿宋_GB2312" w:cs="仿宋_GB2312"/>
          <w:b/>
          <w:bCs/>
          <w:sz w:val="44"/>
          <w:szCs w:val="44"/>
          <w:highlight w:val="none"/>
          <w:lang w:val="en-US" w:eastAsia="zh-CN"/>
        </w:rPr>
      </w:pPr>
      <w:r>
        <w:rPr>
          <w:rFonts w:hint="default" w:ascii="Times New Roman" w:hAnsi="Times New Roman" w:eastAsia="方正小标宋简体" w:cs="Times New Roman"/>
          <w:kern w:val="2"/>
          <w:sz w:val="44"/>
          <w:szCs w:val="44"/>
          <w:highlight w:val="none"/>
          <w:lang w:val="en-US" w:eastAsia="zh-CN" w:bidi="ar"/>
        </w:rPr>
        <w:t>顺义区中小企业数字化水平评测</w:t>
      </w:r>
      <w:r>
        <w:rPr>
          <w:rFonts w:hint="eastAsia" w:ascii="Times New Roman" w:hAnsi="Times New Roman" w:eastAsia="方正小标宋简体" w:cs="Times New Roman"/>
          <w:kern w:val="2"/>
          <w:sz w:val="44"/>
          <w:szCs w:val="44"/>
          <w:highlight w:val="none"/>
          <w:lang w:val="en-US" w:eastAsia="zh-CN" w:bidi="ar"/>
        </w:rPr>
        <w:t>申报说明</w:t>
      </w:r>
    </w:p>
    <w:p w14:paraId="50A96158">
      <w:pPr>
        <w:pStyle w:val="5"/>
        <w:keepNext/>
        <w:widowControl w:val="0"/>
        <w:snapToGrid w:val="0"/>
        <w:spacing w:before="0" w:beforeAutospacing="0" w:after="0" w:afterAutospacing="0" w:line="600" w:lineRule="exact"/>
        <w:ind w:firstLine="643" w:firstLineChars="200"/>
        <w:outlineLvl w:val="0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一、评测对象</w:t>
      </w:r>
    </w:p>
    <w:p w14:paraId="63D4FF3E">
      <w:pPr>
        <w:pStyle w:val="6"/>
        <w:spacing w:beforeAutospacing="0" w:afterAutospacing="0"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"/>
        </w:rPr>
        <w:t>纳入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试点城市拟改造企业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"/>
        </w:rPr>
        <w:t>范围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，完成数字化转型改造项目，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"/>
        </w:rPr>
        <w:t>且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达到预期成效（数字化水平自评达到二级及以上）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"/>
        </w:rPr>
        <w:t>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中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"/>
        </w:rPr>
        <w:t>小企业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（以下简称“试点企业”）。</w:t>
      </w:r>
    </w:p>
    <w:p w14:paraId="3C084A0B">
      <w:pPr>
        <w:pStyle w:val="5"/>
        <w:keepNext/>
        <w:widowControl w:val="0"/>
        <w:snapToGrid w:val="0"/>
        <w:spacing w:before="0" w:beforeAutospacing="0" w:after="0" w:afterAutospacing="0" w:line="600" w:lineRule="exact"/>
        <w:ind w:firstLine="643" w:firstLineChars="200"/>
        <w:outlineLvl w:val="0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二、申报方式</w:t>
      </w:r>
    </w:p>
    <w:p w14:paraId="039CF714">
      <w:pPr>
        <w:pStyle w:val="6"/>
        <w:spacing w:beforeAutospacing="0" w:afterAutospacing="0" w:line="560" w:lineRule="exact"/>
        <w:ind w:firstLine="640" w:firstLineChars="200"/>
        <w:rPr>
          <w:rFonts w:hint="default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1.采取敞口申报、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全年开放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线上线下结合方式，试点企业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登录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"/>
        </w:rPr>
        <w:t>“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北京市顺义区中小企业公共服务平台（http://cxcy.bjshy.com.cn）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"/>
        </w:rPr>
        <w:t>”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完成注册及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"/>
        </w:rPr>
        <w:t>申请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，未经线上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"/>
        </w:rPr>
        <w:t>申请</w:t>
      </w:r>
      <w:r>
        <w:rPr>
          <w:rFonts w:hint="default" w:ascii="仿宋_GB2312" w:hAnsi="仿宋_GB2312" w:eastAsia="仿宋_GB2312" w:cs="仿宋_GB2312"/>
          <w:color w:val="auto"/>
          <w:sz w:val="32"/>
          <w:szCs w:val="32"/>
          <w:lang w:val="en-US" w:eastAsia="zh-CN"/>
        </w:rPr>
        <w:t>将不予受理，后续根据要求提交纸质版材料。</w:t>
      </w:r>
    </w:p>
    <w:p w14:paraId="72E33F40">
      <w:pPr>
        <w:pStyle w:val="6"/>
        <w:spacing w:beforeAutospacing="0" w:afterAutospacing="0" w:line="560" w:lineRule="exact"/>
        <w:ind w:firstLine="640" w:firstLineChars="200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2.区经信局委托第三方评测机构对试点企业开展数字化水平评测，判定企业数字化水平等级。</w:t>
      </w:r>
    </w:p>
    <w:p w14:paraId="07326521">
      <w:pPr>
        <w:pStyle w:val="5"/>
        <w:keepNext/>
        <w:widowControl w:val="0"/>
        <w:snapToGrid w:val="0"/>
        <w:spacing w:before="0" w:beforeAutospacing="0" w:after="0" w:afterAutospacing="0" w:line="600" w:lineRule="exact"/>
        <w:ind w:firstLine="643" w:firstLineChars="200"/>
        <w:outlineLvl w:val="0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三、其他事项</w:t>
      </w:r>
    </w:p>
    <w:p w14:paraId="5F8EACDD">
      <w:pPr>
        <w:pStyle w:val="6"/>
        <w:spacing w:beforeAutospacing="0" w:afterAutospacing="0" w:line="560" w:lineRule="exact"/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1.区经信局、第三方评测机构及人员，对申请企业提交的评测材料及评测过程中涉及的所有材料、数据、信息严格保密，仅用于数字化水平评测工作。</w:t>
      </w:r>
    </w:p>
    <w:p w14:paraId="7A01576F">
      <w:pPr>
        <w:pStyle w:val="6"/>
        <w:spacing w:beforeAutospacing="0" w:afterAutospacing="0"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2.区经信局遴选的顺义区中小企业数字化转型试点城市数字化服务商，不具有任何服务指向性、购买约束性、政策支持特殊性，仅供试点企业自愿选择。</w:t>
      </w:r>
    </w:p>
    <w:p w14:paraId="6F815FC8">
      <w:pPr>
        <w:pStyle w:val="6"/>
        <w:spacing w:beforeAutospacing="0" w:afterAutospacing="0" w:line="560" w:lineRule="exact"/>
        <w:ind w:firstLine="480" w:firstLineChars="200"/>
        <w:rPr>
          <w:rFonts w:hint="eastAsia" w:ascii="仿宋_GB2312" w:hAnsi="仿宋_GB2312" w:eastAsia="仿宋_GB2312" w:cs="仿宋_GB2312"/>
        </w:rPr>
      </w:pPr>
    </w:p>
    <w:p w14:paraId="6D59EC3D">
      <w:pPr>
        <w:pStyle w:val="3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6FCBBBD-E56F-44AC-8421-2EF5F952DB0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D0106543-8956-406B-A350-540F80899475}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396F2098-90F3-4E59-B5E3-3767B898D058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559B609C-ADDA-4E9C-AC43-2C662E3CDA4A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B97043"/>
    <w:rsid w:val="02454CB2"/>
    <w:rsid w:val="12CE02C4"/>
    <w:rsid w:val="18B97043"/>
    <w:rsid w:val="1B440267"/>
    <w:rsid w:val="2CF45522"/>
    <w:rsid w:val="2F0A4BA4"/>
    <w:rsid w:val="4CF77AAE"/>
    <w:rsid w:val="57820B11"/>
    <w:rsid w:val="6929707D"/>
    <w:rsid w:val="75152B0C"/>
    <w:rsid w:val="7A0E6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9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宋体"/>
      <w:sz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4"/>
    <w:qFormat/>
    <w:uiPriority w:val="0"/>
    <w:pPr>
      <w:spacing w:after="120"/>
    </w:pPr>
  </w:style>
  <w:style w:type="paragraph" w:styleId="4">
    <w:name w:val="Body Text First Indent"/>
    <w:basedOn w:val="3"/>
    <w:next w:val="1"/>
    <w:unhideWhenUsed/>
    <w:qFormat/>
    <w:uiPriority w:val="99"/>
    <w:pPr>
      <w:spacing w:line="590" w:lineRule="exact"/>
      <w:ind w:firstLine="420" w:firstLineChars="100"/>
    </w:pPr>
    <w:rPr>
      <w:rFonts w:ascii="Calibri" w:hAnsi="Calibri" w:eastAsia="方正仿宋_GBK"/>
      <w:sz w:val="32"/>
    </w:rPr>
  </w:style>
  <w:style w:type="paragraph" w:styleId="5">
    <w:name w:val="Plain Text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  <w:szCs w:val="24"/>
    </w:rPr>
  </w:style>
  <w:style w:type="character" w:customStyle="1" w:styleId="9">
    <w:name w:val="标题 2 Char"/>
    <w:link w:val="2"/>
    <w:qFormat/>
    <w:uiPriority w:val="0"/>
    <w:rPr>
      <w:rFonts w:ascii="Arial" w:hAnsi="Arial" w:eastAsia="宋体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363</Words>
  <Characters>392</Characters>
  <Lines>0</Lines>
  <Paragraphs>0</Paragraphs>
  <TotalTime>2</TotalTime>
  <ScaleCrop>false</ScaleCrop>
  <LinksUpToDate>false</LinksUpToDate>
  <CharactersWithSpaces>392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2025-12-15T01:07:00Z</dcterms:created>
  <dc:creator>鲁品超</dc:creator>
  <cp:lastModifiedBy>姜福红</cp:lastModifiedBy>
  <dcterms:modified xsi:type="dcterms:W3CDTF">2026-05-16T02:58:15Z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C001B64CB3C8429EAFD7A60C99ED1F11_11</vt:lpwstr>
  </property>
  <property fmtid="{D5CDD505-2E9C-101B-9397-08002B2CF9AE}" pid="4" name="KSOTemplateDocerSaveRecord">
    <vt:lpwstr>eyJoZGlkIjoiMjA0MzM3MjQyMzZjYTQ2OTJlODNiMDJiNDNiYmRkYWMiLCJ1c2VySWQiOiIxNjEwMDY5MDAyIn0=</vt:lpwstr>
  </property>
</Properties>
</file>