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88894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《昌平区加快科技成果转化支持办法（2026年修订版）》一图读懂</w:t>
      </w:r>
    </w:p>
    <w:bookmarkEnd w:id="0"/>
    <w:p w14:paraId="09895345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来源：区科委</w:t>
      </w:r>
      <w:r>
        <w:rPr>
          <w:rFonts w:hint="eastAsia"/>
          <w:lang w:val="en-US" w:eastAsia="zh-CN"/>
        </w:rPr>
        <w:t xml:space="preserve">                                        </w:t>
      </w:r>
      <w:r>
        <w:rPr>
          <w:rFonts w:hint="default"/>
          <w:lang w:val="en-US" w:eastAsia="zh-CN"/>
        </w:rPr>
        <w:t>时间：2026-05-09 15:12</w:t>
      </w:r>
    </w:p>
    <w:p w14:paraId="367A7F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43475" cy="79571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8562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8334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8801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4677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41946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3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https://www.bjchp.gov.cn/cpqzf/xxgk2671/cpqzcjd/2026050915145170646/index.html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3127A3B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2026-05-11T09:16:55Z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8E48EC70B56445228DEEAAD41F71084C_13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