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2026年门头沟区人工智能应用场景创新需求榜单</w:t>
      </w:r>
      <w:bookmarkStart w:id="0" w:name="_GoBack"/>
      <w:bookmarkEnd w:id="0"/>
    </w:p>
    <w:tbl>
      <w:tblPr>
        <w:tblStyle w:val="3"/>
        <w:tblW w:w="14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033"/>
        <w:gridCol w:w="1284"/>
        <w:gridCol w:w="3566"/>
        <w:gridCol w:w="2644"/>
        <w:gridCol w:w="4173"/>
        <w:gridCol w:w="1012"/>
      </w:tblGrid>
      <w:tr w14:paraId="51348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4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5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场景名称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A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val="en-US" w:eastAsia="zh-CN" w:bidi="ar"/>
              </w:rPr>
              <w:t>场景负责单位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0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场景描述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EE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场景现状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0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val="en-US" w:eastAsia="zh-CN" w:bidi="ar"/>
              </w:rPr>
              <w:t>拟解决的问题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8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联系人</w:t>
            </w:r>
          </w:p>
        </w:tc>
      </w:tr>
      <w:tr w14:paraId="5805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A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C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国资监管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数智系统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大模型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应用场景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34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区国资委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B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围绕辖区国资财务监管提质增效需求，以破解国资监管痛点为导向，对在线监管系统推进数智化升级，全面适配各类监管业务场景。系统遵循“数据汇聚→业务管控→风险预警→决策支撑”的全流程设计逻辑，构建五大核心平台，形成闭环式国资监管体系，各平台功能如下：</w:t>
            </w:r>
          </w:p>
          <w:p w14:paraId="2D0B3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right="0" w:rightChars="0" w:firstLine="361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1、领导驾驶舱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：以宏观视角呈现监管数据，为决策层提供实时、多维度、可视化的国资国企监管数据洞察，助力高效决策。</w:t>
            </w:r>
          </w:p>
          <w:p w14:paraId="5E544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right="0" w:rightChars="0" w:firstLine="361" w:firstLineChars="200"/>
              <w:jc w:val="both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2、国资监管平台：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作为核心业务载体，实现资产、投资、产权等核心业务的全面线上化管理与全生命周期管控。</w:t>
            </w:r>
          </w:p>
          <w:p w14:paraId="6C35E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right="0" w:rightChars="0" w:firstLine="361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3、智能管理平台：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提供信息报送、政策法规检索、统计分析等一体化数据服务，赋能日常监管工作。</w:t>
            </w:r>
          </w:p>
          <w:p w14:paraId="533AA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Chars="0" w:right="0" w:rightChars="0" w:firstLine="361" w:firstLineChars="200"/>
              <w:jc w:val="both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4、财务监管平台：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聚焦企业财务运行状况，整合辖区9家国资一级单位及下属公司财务数据资源，构建国资监管财务领域大模型，打造财务报表智能处理系统，实现财务数据智能取数、收支平衡项自动抵消、标准报表智能生成及财务状况智能分析，同时支持按需生成数据表格、开展企业经营状况分析、趋势分析和风险预警，提升国资财务监管的智能化、高效化水平，助力国资监管科学决策。</w:t>
            </w:r>
          </w:p>
          <w:p w14:paraId="7B6AC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1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5、用户管理中心：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提供统一的组织、人员、角色与权限管理支撑，确保系统全域安全可控、权责划分清晰。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7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区国资委目前拥有的线上管理平台为国资在线监管系统。</w:t>
            </w:r>
          </w:p>
          <w:p w14:paraId="0CC50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1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平台通过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企业上传党委（支部）会、董事会、经理办公会等重要会议的方式，实现企业制度采集、重大事项管理、重要资产管理及其他决策等重要事项管理。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平台缺少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信息上报整理、分析的功能，各职能科室查阅信息单纯需人工查找，搜索功能灵活性、精准度不足。</w:t>
            </w:r>
          </w:p>
          <w:p w14:paraId="505A1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在对企业的财务数据统计方面，每月需监督管辖的9家国资一级单位上交财务月报和快报；9家一级国企需收集下属所有公司财务报表，各下属公司报表样式、内容依自身业务制定，一级单位需人工从报表中提取数据、完成收支平衡项抵消，再填入区国资委要求的标准报表，并人工根据报表生成分析报告，每月财务报表处理及分析的工作量繁杂且巨大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1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Chars="0" w:right="0" w:rightChars="0" w:firstLine="361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未覆盖系统全业务，监管实时性弱问题：针对多业务分散管理的痛点，将资产、投资、财务等核心业务全流程实现线上化、流程化管控；通过数据自动采集与可视化呈现，实时掌握企业运营状态，为事中动态管控与科学决策提供支撑。</w:t>
            </w:r>
          </w:p>
          <w:p w14:paraId="1930A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数据单一，融合性、安全可控性待提升，制定统一的数据标准与质量规范，打通各环节数据孤岛，实现多源数据的汇聚、整合与共享；搭建完善的安全防护体系，落实分级授权与操作审计机制，保障数据安全合规，满足网络安全等级保护相关要求。</w:t>
            </w:r>
          </w:p>
          <w:p w14:paraId="698D4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1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3、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在协同办理，权限精细化管理层面，基于角色划分实现功能、数据、操作权限的精细化管控，确保全流程操作留痕；构建跨部门、跨层级在线协同机制，实现任务督办与信息实时共享，提升工作效率。</w:t>
            </w:r>
          </w:p>
          <w:p w14:paraId="3843B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1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lang w:val="en-US" w:eastAsia="zh-CN" w:bidi="ar"/>
              </w:rPr>
              <w:t>4、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人工处理财务报表效率低，从多格式报表中取数、抵消收支平衡项耗时费力，难以提升报表制作时效性。</w:t>
            </w:r>
          </w:p>
          <w:p w14:paraId="43AEA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5、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人工撰写财务分析报告易受主观因素影响，难以保证经济分析的客观性、准确性，且分析响应滞后。</w:t>
            </w:r>
          </w:p>
          <w:p w14:paraId="3771C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36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6、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缺乏智能化的数据分析能力，无法快速按需生成数据表格，难以高效开展企业经营状况分析、趋势分析和风险预警，风险管理的科学性不足。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C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陶奕如电话：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69822144</w:t>
            </w:r>
          </w:p>
          <w:p w14:paraId="2F97E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15726652677</w:t>
            </w:r>
          </w:p>
        </w:tc>
      </w:tr>
      <w:tr w14:paraId="6427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8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F24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F6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企业智能服务大模型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应用场景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7E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园区管委会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02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利用人工智能大模型构建“企业画像+智能匹配+精准推送”一体化服务平台，通过多源异构数据智能融合与治理、动态企业画像与产业链图谱、政策智能解析匹配推送、管委会端协同服务与决策支持四大模块，实现数据驱动、模型赋能、服务闭环的全流程能力体系，为园区企业提供精准政策服务，为管委会提供产业治理决策支撑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2B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ab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园区管委会涵盖财政、科技、产业、统计、市场等多维度企业及区域经济数据，数据来源广泛、类型多元、更新频繁；传统工作模式依赖人工跨部门采集、清洗、整合与分析，效率低下、成本高昂，难以实现动态响应与精准服务，政策触达率、申报转化率等关键指标缺乏有效管理与跟踪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77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ab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1、解决传统模式下人工跨部门采集、清洗、整合与分析数据效率低下、成本高昂的问题，实现数据智能融合与治理，确保数据真实、完整与动态更新。</w:t>
            </w:r>
          </w:p>
          <w:p w14:paraId="3133D5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2、提升政策服务效能与产业治理能力，实现政策智能解析、精准匹配与主动推送，提高政策触达率、申报转化率与资金兑现进度，增强企业政策获得感。</w:t>
            </w:r>
          </w:p>
          <w:p w14:paraId="3772C91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3、构建动态企业画像与产业链图谱，为园区强链补链、分级分类管理企业、精准识别重点/潜力/风险企业提供可视化决策依据，解放人员精力，降低人力成本。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4E4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eastAsia="zh-CN" w:bidi="ar"/>
              </w:rPr>
              <w:t>张龙</w:t>
            </w:r>
          </w:p>
          <w:p w14:paraId="131F08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13811262668</w:t>
            </w:r>
          </w:p>
        </w:tc>
      </w:tr>
      <w:tr w14:paraId="5C578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99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38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市场监管数智化服务大模型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应用场景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44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门头沟区市场监督管理局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4D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围绕市场监管问询效率提升、市场主体行为规范及内部执法能力强化需求，融合大模型、音视频交互、OCR识别、智能笔录生成等技术，搭建“远程问询+学法减罚+内部法规学习考试”一体化数智化服务平台，实现异地远程问询全流程线上化、违规主体教育激励智能化、内部员工法规学习考试数字化，打破监管地域限制，以教育引导规范市场行为，夯实内部执法专业基础，推动市场监管工作数字化、规范化、高效化升级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71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1.问询工作存在地域壁垒：80%问询需法人现场参与，20%因企业注册地与实际办公地分离，异地法人无法到场，导致问询工作推进效率低，远程监管需求无法满足。</w:t>
            </w:r>
          </w:p>
          <w:p w14:paraId="16A189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2.违规主体教育手段单一：仅依靠处罚规范市场行为，缺乏有效的教育转化途径，难以从根源上提升市场主体遵规守纪意识。</w:t>
            </w:r>
          </w:p>
          <w:p w14:paraId="65A9E5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3.内部法规培训缺乏体系：无系统化的线上学习考试平台，定期考试未形成数字化闭环，员工法规学习无跟踪、考试结果无高效管理，专业能力提升受限。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3A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1.破解异地问询难题，打破地域限制，实现远程问询的身份核验、实时交互、过程记录、智能笔录生成等全流程规范化操作，提升监管灵活性与效率。</w:t>
            </w:r>
          </w:p>
          <w:p w14:paraId="53F8C2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2.弥补违规主体教育短板，搭建学法减罚专属平台，通过“法规学习+针对性考试+免罚激励”模式，引导被处罚主体主动学习遵规，从根源上规范市场行为。</w:t>
            </w:r>
          </w:p>
          <w:p w14:paraId="4F489E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3.完善内部法规培训体系，打造标准化线上学习考试平台，实现法规资源整合、自动出题判分、成绩统计存档、智能问答咨询等功能，形成培训数字化闭环，提升员工法律素养与执法能力。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4D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eastAsia="zh-CN" w:bidi="ar"/>
              </w:rPr>
              <w:t>刘峰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18811265756</w:t>
            </w:r>
          </w:p>
        </w:tc>
      </w:tr>
      <w:tr w14:paraId="18DF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15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88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教育政务AI智能咨询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平台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9F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门头沟区教育委员会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E5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聚焦幼升小、小升初、转学三大核心入学场景，依托微信生态搭建轻量化智能咨询平台，通过分类引导、精准采集信息，结合AI智能引擎与政策规则引擎实现政策精准匹配，为家长提供入学资格判断、学校范围、材料清单等结构化咨询结果;配套智能问答、人工兜底通道及管理后台，实现全流程服务与精细化运维，沉淀咨询数据为教育政策优化、资源配置提供数据支撑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B2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1.入学季咨询量集中，传统电话咨询渠道低效，家长等待久、易产生教育焦虑;</w:t>
            </w:r>
          </w:p>
          <w:p w14:paraId="00675D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2.教师承担大量重复咨询工作，负担重且咨询数据难以统计分析;</w:t>
            </w:r>
          </w:p>
          <w:p w14:paraId="372658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3.政策知识管理薄弱，解读不统一，服务精准度不足;</w:t>
            </w:r>
          </w:p>
          <w:p w14:paraId="39270A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4.信息传递不对称，教育信息获取存在地域和能力壁垒。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1B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一是咨询渠道低效，入学季幼升小、小升初、转学咨询需求集中，传统电话咨询效率低，家长等待久、易焦虑，且缺乏标准化引导，无效提问多，无法满足即时咨询需求。</w:t>
            </w:r>
          </w:p>
          <w:p w14:paraId="499CF9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二是教师负担过重，一线教师需承担大量重复咨询工作，且传统模式下咨询数据无法有效统计分析，难以沉淀诉求信息、支撑政策优化。</w:t>
            </w:r>
          </w:p>
          <w:p w14:paraId="4F0409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三是政策知识管理薄弱，相关政策缺乏结构化整理，知识库不完善，解读口径不统一，政策更新不及时，服务精准度不足，无法匹配家长多样化需求。</w:t>
            </w:r>
          </w:p>
          <w:p w14:paraId="1FDAEE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四是信息传递不对称，缺乏统一线上载体，偏远地区及信息获取能力弱的家庭存在信息壁垒，难以实现教育信息均等化。</w:t>
            </w:r>
          </w:p>
          <w:p w14:paraId="0B66A8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五是运维管理缺失，无专业化管理后台，政策更新、数据统计、知识库维护不便，且缺乏健全的数据加密与权限管理，无法保障信息安全。六是服务模式滞后，以被动应答为主，缺乏诉求预判，未形成“服务-数据-优化”闭环，难以推动政务服务向主动服务转型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67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马荧</w:t>
            </w:r>
          </w:p>
          <w:p w14:paraId="1D6BFA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69842423</w:t>
            </w:r>
          </w:p>
        </w:tc>
      </w:tr>
      <w:tr w14:paraId="77F46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6E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9B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税务服务智能化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应用场景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C3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国家税务总局北京市门头沟区税务局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75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响应税务总局线上化转型要求，整合线上办事辅助与征纳互动咨询服务，研发线上办事流程指引工具、打造双模态智能客服，实现税务服务线上化、精准化、高效化，降低线下及人工服务压力，提升公众办税与咨询体验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B0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公众线下办税较为普遍，对线上流程不熟悉；12366与征纳互动跨部门管理，单季度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人工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咨询量超3万条，人工压力大，现有智能咨询灵活性、精准度不足。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33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解决公众线上办税操作困难、效率低的问题，缓解12366人工接线压力，破解智能咨询固定化弊端，打通跨部门数据壁垒，全面提升税务服务智能化水平与公众体验。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C4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庄凯元60803709/18311099177</w:t>
            </w:r>
          </w:p>
        </w:tc>
      </w:tr>
      <w:tr w14:paraId="19328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69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38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智慧执法一体化平台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13B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门头沟城管执法局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3F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依托国产化技术底座，融合自然语言处理、知识图谱等AI技术，构建智能案卷管理系统，实现执法文书智能填充、法律条款自动关联、证据自动匹配、全流程规范化生成与审批流转，覆盖800余种业务案由。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AC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现有市局文档平台仅支持人工录入，单案卷制作平均耗时1小时，效率低下；800余种案由文书标准不统一，易出现格式不一、要素缺失；法律条款、证据材料、笔录信息依赖人工处理，易出错、证据链不完整，影响案件质量与司法衔接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C5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1.解决人工录入效率低、耗时久的问题，将案卷制作效率提升60%以上，释放执法人员精力。</w:t>
            </w:r>
          </w:p>
          <w:p w14:paraId="40EF7D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2.统一800余种案由文书标准，规范文书要素与格式，降低执法合规风险。</w:t>
            </w:r>
          </w:p>
          <w:p w14:paraId="4C34B9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3.实现法律条款智能关联、证据自动匹配、笔录信息自动提取，减少人工差错，完善证据链，提升案卷质量与司法衔接效率。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FF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李凡</w:t>
            </w:r>
          </w:p>
          <w:p w14:paraId="1AB1C0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69829836</w:t>
            </w:r>
          </w:p>
        </w:tc>
      </w:tr>
      <w:tr w14:paraId="1B6A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7B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DF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微短剧产业孵化智能服务平台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02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区网信办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CF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依托文生视频、图生视频等大模型技术能力，搭建集AI创作工具赋能、企业孵化培育、产业资源聚合、供需智能对接于一体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微短剧产业孵化智能服务平台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。</w:t>
            </w:r>
          </w:p>
          <w:p w14:paraId="665AB0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整合门头沟区AI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微短剧产业政策、创作算力资源、技术服务资源、市场对接资源等，为入驻的AI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微短剧企业提供从内容智能创作、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智能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资源匹配、市场推广的全流程智能化服务，助力门头沟区AI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微短剧产业规模化、高质量发展。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A9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目前门头沟区聚焦AI +微短剧产业孵化培育，尚未搭建针对性的智能化产业服务平台，仍以人工方式开展企业招引孵化、资源对接、创作支持等工作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。</w:t>
            </w:r>
          </w:p>
          <w:p w14:paraId="63732F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区内AI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微短剧企业普遍面临创作算力成本高、AI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创作工具使用门槛高、产业链资源对接不畅、政策信息获取不及时等问题，且缺乏对产业发展数据的实时监测与分析能力，无法精准掌握产业发展态势。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CF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1、解决人工孵化模式下产业服务效率低、精准度不足的问题，通过平台整合AI创作算力、技术工具等资源，为企业提供低成本、易操作的智能化创作服务，降低AI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微短剧创作门槛。</w:t>
            </w:r>
          </w:p>
          <w:p w14:paraId="192422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2、解决AI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微短剧产业链资源分散、供需对接不畅的问题，实现产业政策、创作资源、市场渠道、人才资源等的聚合与智能匹配，提升产业资源对接效率。</w:t>
            </w:r>
          </w:p>
          <w:p w14:paraId="651E55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3、解决企业政策获取不及时、孵化服务针对性弱的问题，依托AI智能问答、个性化推送功能，实现产业政策精准触达，为不同发展阶段的AI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微短剧企业提供定制化孵化服务。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D5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区委网信办：</w:t>
            </w:r>
          </w:p>
          <w:p w14:paraId="14C537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韩慕子13811966996</w:t>
            </w:r>
          </w:p>
          <w:p w14:paraId="283E3C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</w:p>
          <w:p w14:paraId="238BB5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京西剧谷工作专班：</w:t>
            </w:r>
          </w:p>
          <w:p w14:paraId="1C1B94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张金鑫</w:t>
            </w:r>
          </w:p>
          <w:p w14:paraId="3EA533C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15501239836</w:t>
            </w:r>
          </w:p>
          <w:p w14:paraId="7CEF74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</w:p>
        </w:tc>
      </w:tr>
      <w:tr w14:paraId="4CDD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B9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24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门头沟区政务服务全场景数智化赋能场景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AF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门头沟区政务服务局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BF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整合大模型、AI识别、大数据分析等技术与政务知识中枢，一方面构建政务服务印章管理大模型与登记系统，实现印章全生命周期数字化管控与信息智能校验；另一方面构建“咨询-导办-审批-督办-分析-政企服务”六位一体智能体矩阵，实现政务服务全流程数智化赋能，贯穿企业群众办事全周期与政府治理全链条，实现政策咨询智答、材料预审智导、审批辅助智审、重点事项督办、数据决策智析、企业服务智联的全流程数智化赋能，推动政务服务与治理模式转型，全面提升服务效能与治理能力，优化营商环境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8B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政务服务各环节智能化赋能覆盖不足，政策咨询、材料准备、审批督办、数据分析及政企服务等仍高度依赖人工，效率与精准度有待提升；企业设立后印章管理依赖人工登记核对与财务结算，流程繁琐、易出错，智能化数据管控与分析能力有待提升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C8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1.破解企业群众办事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效率不高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及印章管理环节繁琐冗余痛点，提升办事便捷度、一次成功率与印章管理精细化水平；</w:t>
            </w:r>
          </w:p>
          <w:p w14:paraId="4A6951C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2.减轻政务工作人员重复性劳动负担，提升审批效率、督办精准度、决策科学化水平与财务结算效率；</w:t>
            </w:r>
          </w:p>
          <w:p w14:paraId="0972E8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3.打通政务服务、印章管理与政企服务数据链路，实现全流程数字化管控与闭环管理，优化营商环境与政务治理能力。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F7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韩依凝</w:t>
            </w:r>
          </w:p>
          <w:p w14:paraId="2E8467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69847510</w:t>
            </w:r>
          </w:p>
        </w:tc>
      </w:tr>
      <w:tr w14:paraId="1900D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6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80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1E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京西哨兵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极端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天气监测预警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一张图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应用场景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3E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应急管理局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D1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围绕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门头沟重点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地区极端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天气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防控需求，同时为场景应用合作企业提供实战验证支撑，融合大模型、多源数据融合、视频智能识别、数据可视化、模拟仿真等技术，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提高平台对雷电、大风、高温、雪雾低温等极端天气下的监测预警水平，搭建极端天气监测预警一张图，强化城市生命线、交通基础设施、生态环境等重点领域监测感知能力，持续提升智慧应急决策指挥支撑，拓展预案管理系统，智能生成应急处置方案，实现“一张图”全域感知，灾害事故快速响应；搭建“电子围栏”短信发布平台，精准推送预警通知、转移避险提示及指挥调度指令，实现“精准圈定+定向触达”，提高极端天气下人员避险转移安置效率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23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1.极端天气监测预警存在短板，预警范围模糊、时间滞后，无法提前精准发布针对性预警，民众和部门防范准备时间不足。</w:t>
            </w:r>
          </w:p>
          <w:p w14:paraId="183172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2.风险研判缺乏科学支撑，无全面数据支撑和专业分析模型，难以准确评估灾害影响范围、程度及发展趋势。</w:t>
            </w:r>
          </w:p>
          <w:p w14:paraId="692F57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.应急工作人工依赖度高，信息汇总、分析、报告生成全靠人工完成，工作量大、效率低，影响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领导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决策准确性。</w:t>
            </w:r>
          </w:p>
          <w:p w14:paraId="1323EE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.无统一的极端天气指挥调度平台，各领域数据零散，无法实现一体化可视化展示，指挥人员难以全面掌握灾情态势。</w:t>
            </w:r>
          </w:p>
          <w:p w14:paraId="47F7E8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64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1.构建全方位智能化监测网络，整合气象、交通、市政、能源等多源数据，实现极端天气关键要素实时采集、险情智能识别、数据可视化融合展示，为应急局端提供精准风险研判和科学决策依据。</w:t>
            </w:r>
          </w:p>
          <w:p w14:paraId="10152A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搭建极端天气监测预警一张图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强化城市生命线、交通基础设施、生态环境等重点领域监测感知能力，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实现险情自动告警、信息精准推送、处置建议和资源调度方案自动生成、防控报告智能化编制，打通应急局端“监测-预警-研判-响应”闭环，降低人工依赖，提升防控效率。</w:t>
            </w:r>
          </w:p>
          <w:p w14:paraId="671871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.建立应急局端数据输出规范，为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场景应用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提供贴合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门头沟区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  <w:t>地域特点的极端天气场景数据支撑，助力优化适配本地需求的应用方案。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E8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eastAsia="zh-CN" w:bidi="ar"/>
              </w:rPr>
              <w:t>卢兆兴</w:t>
            </w:r>
          </w:p>
          <w:p w14:paraId="6C3780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"/>
              </w:rPr>
              <w:t>18710225534</w:t>
            </w:r>
          </w:p>
        </w:tc>
      </w:tr>
      <w:tr w14:paraId="21F9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9A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B1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山洪灾害智能研判与辅助决策大模型应用场景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92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区水务局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AC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围绕提升山洪灾害预警处置能力、实现精准化智能化防汛需求，融合大模型、大数据、智能监测、数据可视化等技术，接入市局防汛数据、自有雨量站/摄像头/传感器数据及区各委办局监控数据，构建山洪灾害智能研判与辅助决策体系，实现沟道级/村级精准预警、预警公告智能生成、转移调度高效支撑、事后总结自动化，打造“监测-研判-预警-调度-总结”全流程智能化防汛体系，助力辖区山洪灾害防控能力提升。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1B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1.无自主山洪预警能力，完全依赖市级水务局下发预警信息，存在明显滞后性，易出现预警不及时、调度准备时间不足等问题。</w:t>
            </w:r>
          </w:p>
          <w:p w14:paraId="582432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2.预警精度偏低，仅能实现乡镇级预测，覆盖范围大，无法对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>全域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沟道、村级区域进行精准预警，防控针对性不足。</w:t>
            </w:r>
          </w:p>
          <w:p w14:paraId="241104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3.预警处置全流程人工参与度高，预警公告撰写、转移命令下发的干部联系方式调取、事后总结报告编制均依靠人工完成，效率低、耗时久。</w:t>
            </w:r>
          </w:p>
          <w:p w14:paraId="065994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4.无统一的智能化防汛管理平台，数据未实现一体化整合与可视化展示，乡镇街道干部查看、调度不便。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DD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1.搭建区级山洪灾害智能研判体系，融合多源监测数据与市级预测模型，实现自主预警，将预警精度提升至沟道级、村级。</w:t>
            </w:r>
          </w:p>
          <w:p w14:paraId="2D628C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2.依托大模型打造智能辅助功能，结合数据、规则库和模版自动生成预警公告，人工审核后发布，提升公告制作效率。</w:t>
            </w:r>
          </w:p>
          <w:p w14:paraId="6C2D49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3.构建智能数据检索库，可根据预警严重区域自动提取乡镇、村级干部联系方式，为调度人员提供快速支撑，提升转移命令下发与核应效率。</w:t>
            </w:r>
          </w:p>
          <w:p w14:paraId="78451AC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4.基于全事件数据、过往知识库和模版，实现山洪灾害处置事后总结报告的自动化生成，减少人工工作量。</w:t>
            </w:r>
          </w:p>
          <w:p w14:paraId="78B516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bidi="ar"/>
              </w:rPr>
              <w:t>5.搭建网页、小程序及大屏可视化平台，实现数据统一展示、预警信息外网发布，方便乡镇街道干部查看与使用。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0F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eastAsia="zh-CN" w:bidi="ar"/>
              </w:rPr>
              <w:t>焦澄宇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69842496</w:t>
            </w:r>
          </w:p>
        </w:tc>
      </w:tr>
    </w:tbl>
    <w:p w14:paraId="59B881C1">
      <w:pP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825A2"/>
    <w:rsid w:val="00A40483"/>
    <w:rsid w:val="01343FA0"/>
    <w:rsid w:val="02427F54"/>
    <w:rsid w:val="051C6AF1"/>
    <w:rsid w:val="06C74ECC"/>
    <w:rsid w:val="09132EA4"/>
    <w:rsid w:val="0A66772C"/>
    <w:rsid w:val="0D044784"/>
    <w:rsid w:val="0F25602A"/>
    <w:rsid w:val="13AF02BC"/>
    <w:rsid w:val="14E37374"/>
    <w:rsid w:val="19ADAB56"/>
    <w:rsid w:val="1F291E28"/>
    <w:rsid w:val="1F7FEC38"/>
    <w:rsid w:val="1FEDE6CC"/>
    <w:rsid w:val="22DD3655"/>
    <w:rsid w:val="23144B9D"/>
    <w:rsid w:val="26D60AE7"/>
    <w:rsid w:val="28F67C0E"/>
    <w:rsid w:val="2B0A0D5F"/>
    <w:rsid w:val="2F4741C4"/>
    <w:rsid w:val="2FFD543B"/>
    <w:rsid w:val="361FB71D"/>
    <w:rsid w:val="3AF61300"/>
    <w:rsid w:val="3B9D8E4C"/>
    <w:rsid w:val="3DBF118B"/>
    <w:rsid w:val="3DFF04CC"/>
    <w:rsid w:val="3F122481"/>
    <w:rsid w:val="3F3BD8C4"/>
    <w:rsid w:val="3FFD94E4"/>
    <w:rsid w:val="3FFF10DB"/>
    <w:rsid w:val="40271F5C"/>
    <w:rsid w:val="42C41B70"/>
    <w:rsid w:val="4674720A"/>
    <w:rsid w:val="4968786D"/>
    <w:rsid w:val="49EC224C"/>
    <w:rsid w:val="4A523EB6"/>
    <w:rsid w:val="4D3161C8"/>
    <w:rsid w:val="5031353B"/>
    <w:rsid w:val="50BB60A8"/>
    <w:rsid w:val="55195EBF"/>
    <w:rsid w:val="551D59AF"/>
    <w:rsid w:val="56010E2D"/>
    <w:rsid w:val="573C7C43"/>
    <w:rsid w:val="5AC8016B"/>
    <w:rsid w:val="5ADF3707"/>
    <w:rsid w:val="5BFF23D3"/>
    <w:rsid w:val="5E27164D"/>
    <w:rsid w:val="5EA781B7"/>
    <w:rsid w:val="5EF44506"/>
    <w:rsid w:val="5F7BD917"/>
    <w:rsid w:val="5FAF0815"/>
    <w:rsid w:val="5FDEEFD6"/>
    <w:rsid w:val="5FF3EBFD"/>
    <w:rsid w:val="600734E4"/>
    <w:rsid w:val="62724E61"/>
    <w:rsid w:val="6280757E"/>
    <w:rsid w:val="631F0B45"/>
    <w:rsid w:val="64BB10DF"/>
    <w:rsid w:val="6692162D"/>
    <w:rsid w:val="67424E02"/>
    <w:rsid w:val="692A3D9F"/>
    <w:rsid w:val="694825A2"/>
    <w:rsid w:val="6A016523"/>
    <w:rsid w:val="6D7BA616"/>
    <w:rsid w:val="6DFEB01D"/>
    <w:rsid w:val="6EF70BC7"/>
    <w:rsid w:val="6FFDDE31"/>
    <w:rsid w:val="72281098"/>
    <w:rsid w:val="727B3588"/>
    <w:rsid w:val="74D84FF7"/>
    <w:rsid w:val="75E654F2"/>
    <w:rsid w:val="76DB7B34"/>
    <w:rsid w:val="77D139BE"/>
    <w:rsid w:val="77ED1692"/>
    <w:rsid w:val="785E1CB7"/>
    <w:rsid w:val="79677B15"/>
    <w:rsid w:val="79953EDE"/>
    <w:rsid w:val="7AF7800C"/>
    <w:rsid w:val="7BEF6FA7"/>
    <w:rsid w:val="7C3D1382"/>
    <w:rsid w:val="7CD24A22"/>
    <w:rsid w:val="7CFA062F"/>
    <w:rsid w:val="7CFFABC5"/>
    <w:rsid w:val="7D9FA1A9"/>
    <w:rsid w:val="7DB97551"/>
    <w:rsid w:val="7DFF8D4D"/>
    <w:rsid w:val="7EBDCF7A"/>
    <w:rsid w:val="7EDA45D7"/>
    <w:rsid w:val="7EFDC645"/>
    <w:rsid w:val="7F263493"/>
    <w:rsid w:val="7FB75FD8"/>
    <w:rsid w:val="7FFF4DF2"/>
    <w:rsid w:val="7FFFB393"/>
    <w:rsid w:val="A6FE9C29"/>
    <w:rsid w:val="B7558ED5"/>
    <w:rsid w:val="BCD68AAC"/>
    <w:rsid w:val="BEBF5526"/>
    <w:rsid w:val="CF3EF5F0"/>
    <w:rsid w:val="CFBD5192"/>
    <w:rsid w:val="D57D85EC"/>
    <w:rsid w:val="DE9A1FC2"/>
    <w:rsid w:val="DF3BFC9F"/>
    <w:rsid w:val="E7771EB2"/>
    <w:rsid w:val="E9F511BA"/>
    <w:rsid w:val="EF28ACCF"/>
    <w:rsid w:val="EF7FFD87"/>
    <w:rsid w:val="EFDA2684"/>
    <w:rsid w:val="F0A6AB9C"/>
    <w:rsid w:val="F73FC212"/>
    <w:rsid w:val="F8FB5440"/>
    <w:rsid w:val="FA97A705"/>
    <w:rsid w:val="FD4EF125"/>
    <w:rsid w:val="FD7A4E8B"/>
    <w:rsid w:val="FD7F8C81"/>
    <w:rsid w:val="FEFF2C14"/>
    <w:rsid w:val="FFAE0D50"/>
    <w:rsid w:val="FFDFBCE1"/>
    <w:rsid w:val="FFF2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6146</Words>
  <Characters>6234</Characters>
  <Lines>0</Lines>
  <Paragraphs>0</Paragraphs>
  <TotalTime>8</TotalTime>
  <ScaleCrop>false</ScaleCrop>
  <LinksUpToDate>false</LinksUpToDate>
  <CharactersWithSpaces>6236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2026-03-10T00:56:00Z</dcterms:created>
  <dc:creator>O.o</dc:creator>
  <cp:lastModifiedBy>HUAWEI</cp:lastModifiedBy>
  <dcterms:modified xsi:type="dcterms:W3CDTF">2026-03-30T14:37:28Z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BF6E749B938C49E2B16F18E0EBB28571_11</vt:lpwstr>
  </property>
  <property fmtid="{D5CDD505-2E9C-101B-9397-08002B2CF9AE}" pid="4" name="KSOTemplateDocerSaveRecord">
    <vt:lpwstr>eyJoZGlkIjoiZjNlZmIyYWYwNWFiN2IxZWJlM2U1MDc3NmRhOTQ1ODkiLCJ1c2VySWQiOiI5NDAyOTQxODgifQ==</vt:lpwstr>
  </property>
</Properties>
</file>