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35C02">
      <w:pPr>
        <w:pStyle w:val="10"/>
        <w:bidi w:val="0"/>
        <w:rPr>
          <w:rFonts w:hint="default"/>
          <w:lang w:val="en-US" w:eastAsia="zh-CN"/>
        </w:rPr>
      </w:pPr>
      <w:bookmarkStart w:id="0" w:name="_GoBack"/>
      <w:r>
        <w:rPr>
          <w:rFonts w:hint="default"/>
          <w:lang w:val="en-US" w:eastAsia="zh-CN"/>
        </w:rPr>
        <w:t>《标准引领纺织工业优化升级行动方案（2026—2028年）》解读</w:t>
      </w:r>
    </w:p>
    <w:bookmarkEnd w:id="0"/>
    <w:p w14:paraId="292F5983">
      <w:pPr>
        <w:pStyle w:val="8"/>
        <w:bidi w:val="0"/>
        <w:rPr>
          <w:rFonts w:hint="default"/>
          <w:lang w:val="en-US" w:eastAsia="zh-CN"/>
        </w:rPr>
      </w:pPr>
      <w:r>
        <w:rPr>
          <w:rFonts w:hint="default"/>
          <w:lang w:val="en-US" w:eastAsia="zh-CN"/>
        </w:rPr>
        <w:t>发布时间：2026-03-31 11:50</w:t>
      </w:r>
      <w:r>
        <w:rPr>
          <w:rFonts w:hint="eastAsia"/>
          <w:lang w:val="en-US" w:eastAsia="zh-CN"/>
        </w:rPr>
        <w:t xml:space="preserve">                             </w:t>
      </w:r>
      <w:r>
        <w:rPr>
          <w:rFonts w:hint="default"/>
          <w:lang w:val="en-US" w:eastAsia="zh-CN"/>
        </w:rPr>
        <w:t>来源：消费品工业司</w:t>
      </w:r>
    </w:p>
    <w:p w14:paraId="0BF89C24">
      <w:pPr>
        <w:ind w:firstLine="560" w:firstLineChars="200"/>
        <w:rPr>
          <w:rFonts w:hint="default"/>
          <w:lang w:val="en-US" w:eastAsia="zh-CN"/>
        </w:rPr>
      </w:pPr>
      <w:r>
        <w:rPr>
          <w:rFonts w:hint="default"/>
          <w:lang w:val="en-US" w:eastAsia="zh-CN"/>
        </w:rPr>
        <w:t>近日，工业和信息化部、生态环境部、市场监管总局联合印发《标准引领纺织工业优化升级行动方案（2026—2028年）》（以下简称《行动方案》）。为更好理解和落实《行动方案》，现就有关内容解读如下。</w:t>
      </w:r>
    </w:p>
    <w:p w14:paraId="6B03B29B">
      <w:pPr>
        <w:pStyle w:val="2"/>
        <w:bidi w:val="0"/>
        <w:rPr>
          <w:rFonts w:hint="default"/>
          <w:lang w:val="en-US" w:eastAsia="zh-CN"/>
        </w:rPr>
      </w:pPr>
      <w:r>
        <w:rPr>
          <w:rFonts w:hint="default"/>
          <w:lang w:val="en-US" w:eastAsia="zh-CN"/>
        </w:rPr>
        <w:t>一、《行动方案》的出台背景是什么？</w:t>
      </w:r>
    </w:p>
    <w:p w14:paraId="46AD2EB8">
      <w:pPr>
        <w:ind w:firstLine="560" w:firstLineChars="200"/>
        <w:rPr>
          <w:rFonts w:hint="default"/>
          <w:lang w:val="en-US" w:eastAsia="zh-CN"/>
        </w:rPr>
      </w:pPr>
      <w:r>
        <w:rPr>
          <w:rFonts w:hint="default"/>
          <w:lang w:val="en-US" w:eastAsia="zh-CN"/>
        </w:rPr>
        <w:t>纺织工业是我国传统支柱产业、重要民生产业和国际优势产业，标准作为纺织工业发展的技术基础，在产品结构调整、产业转型升级中发挥着支撑引领的关键作用。党的十八大以来，以习近平同志为核心的党中央高度重视标准化工作，强调以国家标准提升引领传统产业优化升级。</w:t>
      </w:r>
    </w:p>
    <w:p w14:paraId="0407E652">
      <w:pPr>
        <w:ind w:firstLine="560" w:firstLineChars="200"/>
        <w:rPr>
          <w:rFonts w:hint="default"/>
          <w:lang w:val="en-US" w:eastAsia="zh-CN"/>
        </w:rPr>
      </w:pPr>
      <w:r>
        <w:rPr>
          <w:rFonts w:hint="default"/>
          <w:lang w:val="en-US" w:eastAsia="zh-CN"/>
        </w:rPr>
        <w:t>当前，我国消费升级持续深化，市场需求呈现个性化、多样化、高品质化的特点，现行标准体系难以完全满足多元需求，亟需通过组织实施《行动方案》，进一步完善纺织标准体系，以标准供给质量的提高带动企业核心竞争力的提升，增强供需适配性，促进纺织工业高质量发展。</w:t>
      </w:r>
    </w:p>
    <w:p w14:paraId="5F2E2595">
      <w:pPr>
        <w:pStyle w:val="2"/>
        <w:bidi w:val="0"/>
        <w:rPr>
          <w:rFonts w:hint="default"/>
          <w:lang w:val="en-US" w:eastAsia="zh-CN"/>
        </w:rPr>
      </w:pPr>
      <w:r>
        <w:rPr>
          <w:rFonts w:hint="default"/>
          <w:lang w:val="en-US" w:eastAsia="zh-CN"/>
        </w:rPr>
        <w:t>二、《行动方案》总体思路和目标是什么？</w:t>
      </w:r>
    </w:p>
    <w:p w14:paraId="7A7986CF">
      <w:pPr>
        <w:ind w:firstLine="560" w:firstLineChars="200"/>
        <w:rPr>
          <w:rFonts w:hint="default"/>
          <w:lang w:val="en-US" w:eastAsia="zh-CN"/>
        </w:rPr>
      </w:pPr>
      <w:r>
        <w:rPr>
          <w:rFonts w:hint="default"/>
          <w:lang w:val="en-US" w:eastAsia="zh-CN"/>
        </w:rPr>
        <w:t>《行动方案》是以习近平新时代中国特色社会主义思想为指导，深入贯彻党的二十大和二十届历次全会精神，完整准确全面贯彻新发展理念，按照“标缺必补、标低则提、标优重贯”的思路，进一步优化标准供给结构，强化标准实施效能，提高标准国际化水平，加快构建引领产业优化升级的标准体系，推动纺织工业高质量发展。</w:t>
      </w:r>
    </w:p>
    <w:p w14:paraId="65451F1F">
      <w:pPr>
        <w:ind w:firstLine="560" w:firstLineChars="200"/>
        <w:rPr>
          <w:rFonts w:hint="default"/>
          <w:lang w:val="en-US" w:eastAsia="zh-CN"/>
        </w:rPr>
      </w:pPr>
      <w:r>
        <w:rPr>
          <w:rFonts w:hint="default"/>
          <w:lang w:val="en-US" w:eastAsia="zh-CN"/>
        </w:rPr>
        <w:t>《行动方案》结合现有标准制修订节奏及工作基础，在充分调研产业实际、梳理标准缺口的基础上提出国内国际标准制修订目标。到2028年，制修订多元适配、数字转型、绿色低碳、健康安全等国家标准300项以上，纺织标准供给能力全面提高；制修订国际标准10项以上，国际标准转化率持续保持在85%以上，国内国际一致性稳步提升。</w:t>
      </w:r>
    </w:p>
    <w:p w14:paraId="0021E8DB">
      <w:pPr>
        <w:pStyle w:val="2"/>
        <w:bidi w:val="0"/>
        <w:rPr>
          <w:rFonts w:hint="default"/>
          <w:lang w:val="en-US" w:eastAsia="zh-CN"/>
        </w:rPr>
      </w:pPr>
      <w:r>
        <w:rPr>
          <w:rFonts w:hint="default"/>
          <w:lang w:val="en-US" w:eastAsia="zh-CN"/>
        </w:rPr>
        <w:t>三、《行动方案》制定了哪些重点任务？</w:t>
      </w:r>
    </w:p>
    <w:p w14:paraId="32A6D2F6">
      <w:pPr>
        <w:ind w:firstLine="560" w:firstLineChars="200"/>
        <w:rPr>
          <w:rFonts w:hint="default"/>
          <w:lang w:val="en-US" w:eastAsia="zh-CN"/>
        </w:rPr>
      </w:pPr>
      <w:r>
        <w:rPr>
          <w:rFonts w:hint="default"/>
          <w:lang w:val="en-US" w:eastAsia="zh-CN"/>
        </w:rPr>
        <w:t>《行动方案》围绕优化纺织标准供给水平的发展目标，部署了7项重点任务，推动纺织标准体系实现更深层次变革。</w:t>
      </w:r>
    </w:p>
    <w:p w14:paraId="42318980">
      <w:pPr>
        <w:ind w:firstLine="560" w:firstLineChars="200"/>
        <w:rPr>
          <w:rFonts w:hint="default"/>
          <w:lang w:val="en-US" w:eastAsia="zh-CN"/>
        </w:rPr>
      </w:pPr>
      <w:r>
        <w:rPr>
          <w:rFonts w:hint="default"/>
          <w:lang w:val="en-US" w:eastAsia="zh-CN"/>
        </w:rPr>
        <w:t>一是在提升标准供需适配性上，聚焦新型纺织纤维材料、高技术纺织品、消费体验提升、文化传承创新等重点方向加快研制标准，适应需求多元化发展趋势。二是在引领数字化转型上，组织开展物联网、人工智能、大数据、云计算等信息技术与纺织工业深度融合相关标准制修订。面向化纤、纺纱等典型场景，加快基础共性、关键技术和细分行业应用标准研制。三是在推进绿色低碳发展上，结合当前绿色发展要求和技术迭代情况，开展碳达峰碳中和、资源综合利用、绿色制造、节能节水减污及相应工艺技术和装备的标准研制。四是在提升产品安全底线上，及时跟踪国内外纺织产品中禁限用有害物质进展，加快纺织产品健康安全、生产过程安全和生态环境安全等有关强制性国家标准制修订。五是在提升标准供给质量上，适度超前开展基础共性、关键技术、先进工艺等重点领域标准研究论证，支持预研充分的项目纳入制修订计划。加强标准复审，持续提高存量标准质量水平。六是在强化标准实施效能上，加强标准的宣贯和推广，推动搭建行业标准咨询服务平台，支持纺织强制性标准实施情况统计分析点和标准实施监测点建设。同时，积极推动在政府集中采购、行业规范条件等政策举措中引用先进适用标准。七是在深化标准国际化融合上，密切跟踪国际标准发展动态，及时开展评估并推动转化应用。以国内标准为基础提出和制定国际标准，提高我国在国际标准化活动中的参与度，持续推进我国标准外文版翻译工作。</w:t>
      </w:r>
    </w:p>
    <w:p w14:paraId="08DD482C">
      <w:pPr>
        <w:pStyle w:val="2"/>
        <w:bidi w:val="0"/>
        <w:rPr>
          <w:rFonts w:hint="default"/>
          <w:lang w:val="en-US" w:eastAsia="zh-CN"/>
        </w:rPr>
      </w:pPr>
      <w:r>
        <w:rPr>
          <w:rFonts w:hint="default"/>
          <w:lang w:val="en-US" w:eastAsia="zh-CN"/>
        </w:rPr>
        <w:t>四、《行动方案》落地有何保障措施？</w:t>
      </w:r>
    </w:p>
    <w:p w14:paraId="2C37A7F8">
      <w:pPr>
        <w:ind w:firstLine="560" w:firstLineChars="200"/>
        <w:rPr>
          <w:rFonts w:hint="default"/>
          <w:lang w:val="en-US" w:eastAsia="zh-CN"/>
        </w:rPr>
      </w:pPr>
      <w:r>
        <w:rPr>
          <w:rFonts w:hint="default"/>
          <w:lang w:val="en-US" w:eastAsia="zh-CN"/>
        </w:rPr>
        <w:t>《行动方案》发布后，工业和信息化部将组织开展宣贯解读工作，与有关部门密切配合、形成合力，从多方面加强配套保障，确保方案顺利落实。一是资金保障，统筹运用现有资金渠道支持纺织标准化工作，将重点标准制修订单位纳入国家产融合作平台，鼓励有条件的地方加大标准化工作奖补力度。二是人才保障，支持引进和培养具备跨专业领域背景和国际视野的复合型纺织标准化人才，推动建设多层次标准化人才梯队。三是技术保障，支持搭建行业标准咨询服务平台，鼓励开展专项培训和技术指导，为企业对标达标提供全方位技术支持，同时推动建设纺织强制性标准实施情况统计分析点和标准实施监测点，探索开展标准有效实施率监测分析。四是政策保障，强化标准与政策规划的有机衔接，推动在政府集中采购、行业规范条件等政策举措中引用先进适用标准，以政策引导推动标准落地执行。</w:t>
      </w:r>
    </w:p>
    <w:p w14:paraId="3864F5AE">
      <w:pPr>
        <w:ind w:firstLine="560" w:firstLineChars="200"/>
        <w:rPr>
          <w:rFonts w:hint="default"/>
          <w:lang w:val="en-US" w:eastAsia="zh-CN"/>
        </w:rPr>
      </w:pPr>
      <w:r>
        <w:rPr>
          <w:rFonts w:hint="default"/>
          <w:lang w:val="en-US" w:eastAsia="zh-CN"/>
        </w:rPr>
        <w:t>https://www.miit.gov.cn/zwgk/zcjd/art/2026/art_956e1ab169bb4fcdbe072c4b9f77ae9c.html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5F3F3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5E60C37"/>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815987"/>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042C00"/>
    <w:rsid w:val="389545C1"/>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4707DD"/>
    <w:rsid w:val="45637541"/>
    <w:rsid w:val="45B9632A"/>
    <w:rsid w:val="46EA79BC"/>
    <w:rsid w:val="47407E1B"/>
    <w:rsid w:val="479917B8"/>
    <w:rsid w:val="480C084C"/>
    <w:rsid w:val="480F418D"/>
    <w:rsid w:val="484E76CC"/>
    <w:rsid w:val="485C7A85"/>
    <w:rsid w:val="48693B78"/>
    <w:rsid w:val="486F5D2C"/>
    <w:rsid w:val="48B37191"/>
    <w:rsid w:val="4B077B9F"/>
    <w:rsid w:val="4CA87F48"/>
    <w:rsid w:val="4CF97814"/>
    <w:rsid w:val="4D135041"/>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9B4900"/>
    <w:rsid w:val="58E45E5C"/>
    <w:rsid w:val="5966249A"/>
    <w:rsid w:val="5974442B"/>
    <w:rsid w:val="599D54F4"/>
    <w:rsid w:val="5ABE63C0"/>
    <w:rsid w:val="5AFF7B53"/>
    <w:rsid w:val="5B5F3C17"/>
    <w:rsid w:val="5C0F18E6"/>
    <w:rsid w:val="5D942074"/>
    <w:rsid w:val="5DC63008"/>
    <w:rsid w:val="5E365821"/>
    <w:rsid w:val="5E845CBB"/>
    <w:rsid w:val="5F42540D"/>
    <w:rsid w:val="5F9A3865"/>
    <w:rsid w:val="601B5D76"/>
    <w:rsid w:val="605308F0"/>
    <w:rsid w:val="60F01468"/>
    <w:rsid w:val="613B531F"/>
    <w:rsid w:val="61537BFA"/>
    <w:rsid w:val="617B675F"/>
    <w:rsid w:val="61941FCD"/>
    <w:rsid w:val="61A372B8"/>
    <w:rsid w:val="61AE74CA"/>
    <w:rsid w:val="61CC184F"/>
    <w:rsid w:val="61FB7F6E"/>
    <w:rsid w:val="626A293A"/>
    <w:rsid w:val="62D41677"/>
    <w:rsid w:val="62FA3689"/>
    <w:rsid w:val="632C62D6"/>
    <w:rsid w:val="633F1FAA"/>
    <w:rsid w:val="64E928BC"/>
    <w:rsid w:val="654318DC"/>
    <w:rsid w:val="65D44687"/>
    <w:rsid w:val="66801568"/>
    <w:rsid w:val="67550FD9"/>
    <w:rsid w:val="6764121C"/>
    <w:rsid w:val="67697562"/>
    <w:rsid w:val="68B41D2F"/>
    <w:rsid w:val="695B7490"/>
    <w:rsid w:val="69C218FE"/>
    <w:rsid w:val="69C77AA6"/>
    <w:rsid w:val="6A36022A"/>
    <w:rsid w:val="6A510174"/>
    <w:rsid w:val="6B6155A0"/>
    <w:rsid w:val="6BC9376B"/>
    <w:rsid w:val="6BD05FBC"/>
    <w:rsid w:val="6C270DD3"/>
    <w:rsid w:val="6C705350"/>
    <w:rsid w:val="6CB322FE"/>
    <w:rsid w:val="6D872A5A"/>
    <w:rsid w:val="6DD342B1"/>
    <w:rsid w:val="6E1F25FD"/>
    <w:rsid w:val="6E413E28"/>
    <w:rsid w:val="6EA91C0A"/>
    <w:rsid w:val="6F4638FD"/>
    <w:rsid w:val="702831D6"/>
    <w:rsid w:val="703776C9"/>
    <w:rsid w:val="70956FE4"/>
    <w:rsid w:val="709D2305"/>
    <w:rsid w:val="71020CE1"/>
    <w:rsid w:val="71645595"/>
    <w:rsid w:val="733573B6"/>
    <w:rsid w:val="734325A8"/>
    <w:rsid w:val="73F7433F"/>
    <w:rsid w:val="746B21E6"/>
    <w:rsid w:val="756F626F"/>
    <w:rsid w:val="75930F1E"/>
    <w:rsid w:val="775748F9"/>
    <w:rsid w:val="77BF12F7"/>
    <w:rsid w:val="78264085"/>
    <w:rsid w:val="78F91413"/>
    <w:rsid w:val="79060B26"/>
    <w:rsid w:val="79606526"/>
    <w:rsid w:val="796F1DC8"/>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9"/>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30"/>
    <w:unhideWhenUsed/>
    <w:qFormat/>
    <w:uiPriority w:val="9"/>
    <w:pPr>
      <w:keepNext/>
      <w:keepLines/>
      <w:spacing w:line="440" w:lineRule="exact"/>
      <w:outlineLvl w:val="2"/>
    </w:pPr>
    <w:rPr>
      <w:b/>
      <w:bCs/>
      <w:szCs w:val="32"/>
    </w:rPr>
  </w:style>
  <w:style w:type="paragraph" w:styleId="5">
    <w:name w:val="heading 4"/>
    <w:basedOn w:val="1"/>
    <w:next w:val="1"/>
    <w:link w:val="31"/>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28"/>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2"/>
    <w:unhideWhenUsed/>
    <w:qFormat/>
    <w:uiPriority w:val="99"/>
    <w:pPr>
      <w:tabs>
        <w:tab w:val="center" w:pos="4153"/>
        <w:tab w:val="right" w:pos="8306"/>
      </w:tabs>
      <w:snapToGrid w:val="0"/>
    </w:pPr>
    <w:rPr>
      <w:sz w:val="18"/>
      <w:szCs w:val="18"/>
    </w:rPr>
  </w:style>
  <w:style w:type="paragraph" w:styleId="12">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4"/>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字符"/>
    <w:basedOn w:val="18"/>
    <w:link w:val="10"/>
    <w:qFormat/>
    <w:uiPriority w:val="10"/>
    <w:rPr>
      <w:rFonts w:ascii="华文中宋" w:hAnsi="华文中宋" w:eastAsia="华文中宋" w:cs="Times New Roman"/>
      <w:b/>
      <w:bCs/>
      <w:sz w:val="32"/>
      <w:szCs w:val="32"/>
    </w:rPr>
  </w:style>
  <w:style w:type="character" w:customStyle="1" w:styleId="29">
    <w:name w:val="标题 2 字符"/>
    <w:basedOn w:val="18"/>
    <w:link w:val="3"/>
    <w:qFormat/>
    <w:uiPriority w:val="9"/>
    <w:rPr>
      <w:rFonts w:ascii="楷体_GB2312" w:hAnsi="楷体_GB2312" w:eastAsia="楷体_GB2312" w:cs="Times New Roman"/>
      <w:b/>
      <w:bCs/>
      <w:sz w:val="28"/>
      <w:szCs w:val="32"/>
    </w:rPr>
  </w:style>
  <w:style w:type="character" w:customStyle="1" w:styleId="30">
    <w:name w:val="标题 3 字符"/>
    <w:basedOn w:val="18"/>
    <w:link w:val="4"/>
    <w:semiHidden/>
    <w:qFormat/>
    <w:uiPriority w:val="9"/>
    <w:rPr>
      <w:rFonts w:ascii="仿宋_GB2312" w:hAnsi="仿宋_GB2312" w:eastAsia="仿宋_GB2312"/>
      <w:b/>
      <w:bCs/>
      <w:kern w:val="2"/>
      <w:sz w:val="28"/>
      <w:szCs w:val="32"/>
    </w:rPr>
  </w:style>
  <w:style w:type="character" w:customStyle="1" w:styleId="31">
    <w:name w:val="标题 4 Char1"/>
    <w:link w:val="5"/>
    <w:qFormat/>
    <w:uiPriority w:val="9"/>
    <w:rPr>
      <w:rFonts w:ascii="仿宋_GB2312" w:hAnsi="仿宋_GB2312" w:eastAsia="仿宋_GB2312"/>
    </w:rPr>
  </w:style>
  <w:style w:type="character" w:customStyle="1" w:styleId="32">
    <w:name w:val="页脚 字符"/>
    <w:basedOn w:val="18"/>
    <w:link w:val="11"/>
    <w:qFormat/>
    <w:uiPriority w:val="99"/>
    <w:rPr>
      <w:sz w:val="18"/>
      <w:szCs w:val="18"/>
    </w:rPr>
  </w:style>
  <w:style w:type="character" w:customStyle="1" w:styleId="33">
    <w:name w:val="页眉 字符"/>
    <w:basedOn w:val="18"/>
    <w:link w:val="12"/>
    <w:qFormat/>
    <w:uiPriority w:val="99"/>
    <w:rPr>
      <w:sz w:val="18"/>
      <w:szCs w:val="18"/>
    </w:rPr>
  </w:style>
  <w:style w:type="character" w:customStyle="1" w:styleId="34">
    <w:name w:val="副标题 字符"/>
    <w:basedOn w:val="18"/>
    <w:link w:val="13"/>
    <w:qFormat/>
    <w:uiPriority w:val="11"/>
    <w:rPr>
      <w:rFonts w:ascii="仿宋_GB2312" w:eastAsia="仿宋_GB2312"/>
      <w:b/>
      <w:bCs/>
      <w:kern w:val="28"/>
      <w:sz w:val="28"/>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2026-03-31T10:21:44Z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3742E60904EC4D3E901DB47A2DD460E8_13</vt:lpwstr>
  </property>
  <property fmtid="{D5CDD505-2E9C-101B-9397-08002B2CF9AE}" pid="4" name="KSOTemplateDocerSaveRecord">
    <vt:lpwstr>eyJoZGlkIjoiMjIxMjI5YjhlNTAxYzUyOTYyYWZlMGFjYmE4ZTczY2EiLCJ1c2VySWQiOiIxNDU2NzYxMDUwIn0=</vt:lpwstr>
  </property>
</Properties>
</file>