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8D6CB">
      <w:pPr>
        <w:pStyle w:val="13"/>
        <w:bidi w:val="0"/>
        <w:rPr>
          <w:rFonts w:hint="default"/>
          <w:lang w:val="en-US" w:eastAsia="zh-CN"/>
        </w:rPr>
      </w:pPr>
      <w:r>
        <w:rPr>
          <w:rFonts w:hint="default"/>
          <w:lang w:val="en-US" w:eastAsia="zh-CN"/>
        </w:rPr>
        <w:t>【解读】关于印发《北京市加强创新医药知识产权保护若干措施》的通知</w:t>
      </w:r>
    </w:p>
    <w:p w14:paraId="7D34EB0C">
      <w:pPr>
        <w:pStyle w:val="8"/>
        <w:bidi w:val="0"/>
        <w:rPr>
          <w:rFonts w:hint="default"/>
          <w:lang w:val="en-US" w:eastAsia="zh-CN"/>
        </w:rPr>
      </w:pPr>
      <w:r>
        <w:rPr>
          <w:rFonts w:hint="default"/>
          <w:lang w:val="en-US" w:eastAsia="zh-CN"/>
        </w:rPr>
        <w:t>日期：2026-03-27</w:t>
      </w:r>
      <w:r>
        <w:rPr>
          <w:rFonts w:hint="eastAsia"/>
          <w:lang w:val="en-US" w:eastAsia="zh-CN"/>
        </w:rPr>
        <w:t xml:space="preserve">                                  </w:t>
      </w:r>
      <w:r>
        <w:rPr>
          <w:rFonts w:hint="default"/>
          <w:lang w:val="en-US" w:eastAsia="zh-CN"/>
        </w:rPr>
        <w:t>来源：北京市医疗保障局</w:t>
      </w:r>
    </w:p>
    <w:p w14:paraId="4264F26A">
      <w:pPr>
        <w:pStyle w:val="2"/>
        <w:bidi w:val="0"/>
        <w:rPr>
          <w:rFonts w:hint="default"/>
          <w:lang w:val="en-US" w:eastAsia="zh-CN"/>
        </w:rPr>
      </w:pPr>
      <w:r>
        <w:rPr>
          <w:rFonts w:hint="default"/>
          <w:lang w:val="en-US" w:eastAsia="zh-CN"/>
        </w:rPr>
        <w:t>一、背景依据</w:t>
      </w:r>
    </w:p>
    <w:p w14:paraId="1A69538E">
      <w:pPr>
        <w:ind w:firstLine="560" w:firstLineChars="200"/>
        <w:rPr>
          <w:rFonts w:hint="default"/>
          <w:lang w:val="en-US" w:eastAsia="zh-CN"/>
        </w:rPr>
      </w:pPr>
      <w:r>
        <w:rPr>
          <w:rFonts w:hint="default"/>
          <w:lang w:val="en-US" w:eastAsia="zh-CN"/>
        </w:rPr>
        <w:t>深入贯彻党中央、国务院全面加强知识产权保护的决策部署，落实《国家知识产权局国家医疗保障局关于加强医药集中采购领域知识产权保护的意见》（国知发保字〔2022〕45号）等文件精神，市医保局、市知识产权局、市科委中关村管委会、市药监局等部门联合发布《关于印发&lt;北京市加强创新医药知识产权保护若干措施&gt;的通知》。</w:t>
      </w:r>
    </w:p>
    <w:p w14:paraId="5B83CD0A">
      <w:pPr>
        <w:pStyle w:val="2"/>
        <w:bidi w:val="0"/>
        <w:rPr>
          <w:rFonts w:hint="default"/>
          <w:lang w:val="en-US" w:eastAsia="zh-CN"/>
        </w:rPr>
      </w:pPr>
      <w:r>
        <w:rPr>
          <w:rFonts w:hint="default"/>
          <w:lang w:val="en-US" w:eastAsia="zh-CN"/>
        </w:rPr>
        <w:t>二、目标任务</w:t>
      </w:r>
    </w:p>
    <w:p w14:paraId="0B4731AF">
      <w:pPr>
        <w:ind w:firstLine="560" w:firstLineChars="200"/>
        <w:rPr>
          <w:rFonts w:hint="default"/>
          <w:lang w:val="en-US" w:eastAsia="zh-CN"/>
        </w:rPr>
      </w:pPr>
      <w:r>
        <w:rPr>
          <w:rFonts w:hint="default"/>
          <w:lang w:val="en-US" w:eastAsia="zh-CN"/>
        </w:rPr>
        <w:t>积极回应医药健康领域创新发展需求，加强创新医药知识产权保护，促进医药产业高质量发展，更好保障人民健康。</w:t>
      </w:r>
    </w:p>
    <w:p w14:paraId="05805B7E">
      <w:pPr>
        <w:pStyle w:val="2"/>
        <w:bidi w:val="0"/>
        <w:rPr>
          <w:rFonts w:hint="default"/>
          <w:lang w:val="en-US" w:eastAsia="zh-CN"/>
        </w:rPr>
      </w:pPr>
      <w:r>
        <w:rPr>
          <w:rFonts w:hint="default"/>
          <w:lang w:val="en-US" w:eastAsia="zh-CN"/>
        </w:rPr>
        <w:t>三、主要内容</w:t>
      </w:r>
    </w:p>
    <w:p w14:paraId="16D62508">
      <w:pPr>
        <w:ind w:firstLine="560" w:firstLineChars="200"/>
        <w:rPr>
          <w:rFonts w:hint="default"/>
          <w:lang w:val="en-US" w:eastAsia="zh-CN"/>
        </w:rPr>
      </w:pPr>
      <w:r>
        <w:rPr>
          <w:rFonts w:hint="default"/>
          <w:lang w:val="en-US" w:eastAsia="zh-CN"/>
        </w:rPr>
        <w:t>一是建立健全工作机制。包括建立部门协同工作机制、加强信息共享应用等措施。</w:t>
      </w:r>
    </w:p>
    <w:p w14:paraId="41BB6BA6">
      <w:pPr>
        <w:ind w:firstLine="560" w:firstLineChars="200"/>
        <w:rPr>
          <w:rFonts w:hint="default"/>
          <w:lang w:val="en-US" w:eastAsia="zh-CN"/>
        </w:rPr>
      </w:pPr>
      <w:r>
        <w:rPr>
          <w:rFonts w:hint="default"/>
          <w:lang w:val="en-US" w:eastAsia="zh-CN"/>
        </w:rPr>
        <w:t>二是强化企业承诺与信用管理。包括强化知识产权保护承诺、落实专利链接制度、加强药品安全信用管理等措施。</w:t>
      </w:r>
    </w:p>
    <w:p w14:paraId="47DE71E3">
      <w:pPr>
        <w:ind w:firstLine="560" w:firstLineChars="200"/>
        <w:rPr>
          <w:rFonts w:hint="default"/>
          <w:lang w:val="en-US" w:eastAsia="zh-CN"/>
        </w:rPr>
      </w:pPr>
      <w:r>
        <w:rPr>
          <w:rFonts w:hint="default"/>
          <w:lang w:val="en-US" w:eastAsia="zh-CN"/>
        </w:rPr>
        <w:t>三是健全纠纷处理与侵权惩戒机制。包括完善专利侵权异议处理程序、健全纠纷处理机制、加强协作制止侵权等措施。</w:t>
      </w:r>
    </w:p>
    <w:p w14:paraId="7C013CA2">
      <w:pPr>
        <w:ind w:firstLine="560" w:firstLineChars="200"/>
        <w:rPr>
          <w:rFonts w:hint="default"/>
          <w:lang w:val="en-US" w:eastAsia="zh-CN"/>
        </w:rPr>
      </w:pPr>
      <w:r>
        <w:rPr>
          <w:rFonts w:hint="default"/>
          <w:lang w:val="en-US" w:eastAsia="zh-CN"/>
        </w:rPr>
        <w:t>四是优化知识产权服务。包括支持创新药品挂网交易、完善公共服务体系、强化知识产权专业服务等措施。</w:t>
      </w:r>
    </w:p>
    <w:p w14:paraId="23DBF056">
      <w:pPr>
        <w:ind w:firstLine="560" w:firstLineChars="200"/>
        <w:rPr>
          <w:rFonts w:hint="default"/>
          <w:lang w:val="en-US" w:eastAsia="zh-CN"/>
        </w:rPr>
      </w:pPr>
      <w:r>
        <w:rPr>
          <w:rFonts w:hint="default"/>
          <w:lang w:val="en-US" w:eastAsia="zh-CN"/>
        </w:rPr>
        <w:t>五是加强宣传培训。包括加强知识产权宣传引导、强化知识产权培训等措施。</w:t>
      </w:r>
    </w:p>
    <w:p w14:paraId="60D5FFF6">
      <w:pPr>
        <w:ind w:firstLine="560" w:firstLineChars="200"/>
        <w:rPr>
          <w:rFonts w:hint="default"/>
          <w:lang w:val="en-US" w:eastAsia="zh-CN"/>
        </w:rPr>
      </w:pPr>
      <w:r>
        <w:rPr>
          <w:rFonts w:hint="default"/>
          <w:lang w:val="en-US" w:eastAsia="zh-CN"/>
        </w:rPr>
        <w:t>https://ybj.beijing.gov.cn/zwgk/2024zcjd/202603/t20260327_4567393.html</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 wne:kcmPrimary="0071">
      <wne:acd wne:acdName="acd5"/>
    </wne:keymap>
    <wne:keymap wne:kcmPrimary="0074">
      <wne:acd wne:acdName="acd6"/>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 wne:argValue="AQAAAAEA" wne:acdName="acd5" wne:fciIndexBasedOn="0065"/>
    <wne:acd wne:argValue="AQAAAAUA" wne:acdName="acd6"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915F13"/>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59B37AB"/>
    <w:rsid w:val="16E465E6"/>
    <w:rsid w:val="17B571BE"/>
    <w:rsid w:val="187A04AD"/>
    <w:rsid w:val="188602CE"/>
    <w:rsid w:val="191F6B75"/>
    <w:rsid w:val="19DB3E43"/>
    <w:rsid w:val="1A3F168A"/>
    <w:rsid w:val="1ACD4BC9"/>
    <w:rsid w:val="1AD00105"/>
    <w:rsid w:val="1C1F5C60"/>
    <w:rsid w:val="1C26202E"/>
    <w:rsid w:val="1CFA082A"/>
    <w:rsid w:val="1D75769C"/>
    <w:rsid w:val="1E486D5E"/>
    <w:rsid w:val="1E7235DC"/>
    <w:rsid w:val="20E515DF"/>
    <w:rsid w:val="20EE4514"/>
    <w:rsid w:val="21A73B6D"/>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411449"/>
    <w:rsid w:val="2B983D5E"/>
    <w:rsid w:val="2C1B2534"/>
    <w:rsid w:val="2C5661E7"/>
    <w:rsid w:val="2C701096"/>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BC75860"/>
    <w:rsid w:val="4BF70A34"/>
    <w:rsid w:val="4CF97814"/>
    <w:rsid w:val="4D797ECA"/>
    <w:rsid w:val="4E7271B8"/>
    <w:rsid w:val="4EB31BF9"/>
    <w:rsid w:val="4F216E80"/>
    <w:rsid w:val="4F6B7653"/>
    <w:rsid w:val="505020B9"/>
    <w:rsid w:val="514A0E57"/>
    <w:rsid w:val="515B6E68"/>
    <w:rsid w:val="52511EB8"/>
    <w:rsid w:val="528945A2"/>
    <w:rsid w:val="52E0222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5C604C7"/>
    <w:rsid w:val="66801568"/>
    <w:rsid w:val="67697562"/>
    <w:rsid w:val="695B7490"/>
    <w:rsid w:val="69C218FE"/>
    <w:rsid w:val="6C270DD3"/>
    <w:rsid w:val="6C705350"/>
    <w:rsid w:val="6D872A5A"/>
    <w:rsid w:val="6E1F25FD"/>
    <w:rsid w:val="6E413E28"/>
    <w:rsid w:val="6F4638FD"/>
    <w:rsid w:val="70956FE4"/>
    <w:rsid w:val="71020CE1"/>
    <w:rsid w:val="73426189"/>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483</Words>
  <Characters>496</Characters>
  <Lines>1</Lines>
  <Paragraphs>1</Paragraphs>
  <TotalTime>1</TotalTime>
  <ScaleCrop>false</ScaleCrop>
  <LinksUpToDate>false</LinksUpToDate>
  <CharactersWithSpaces>530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微笑就是晴天</cp:lastModifiedBy>
  <dcterms:modified xsi:type="dcterms:W3CDTF">2026-03-31T02:43:43Z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7DA5EAC1365841C28A91A7D84966FEA4_13</vt:lpwstr>
  </property>
  <property fmtid="{D5CDD505-2E9C-101B-9397-08002B2CF9AE}" pid="4" name="KSOTemplateDocerSaveRecord">
    <vt:lpwstr>eyJoZGlkIjoiNGJiZTAzMmU0ZWU1NDI3ZDM2MmQ3ZDZmN2VlZTBmNTYiLCJ1c2VySWQiOiIyMzc3Mzc5ODAifQ==</vt:lpwstr>
  </property>
</Properties>
</file>