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F5A91">
      <w:pPr>
        <w:pageBreakBefore w:val="0"/>
        <w:kinsoku/>
        <w:wordWrap/>
        <w:overflowPunct/>
        <w:topLinePunct w:val="0"/>
        <w:autoSpaceDE/>
        <w:autoSpaceDN/>
        <w:bidi w:val="0"/>
        <w:adjustRightInd/>
        <w:snapToGrid/>
        <w:spacing w:line="560" w:lineRule="exact"/>
        <w:textAlignment w:val="auto"/>
        <w:outlineLvl w:val="0"/>
        <w:rPr>
          <w:rFonts w:hint="default" w:ascii="仿宋_GB2312" w:hAnsi="仿宋_GB2312" w:eastAsia="黑体" w:cs="仿宋_GB2312"/>
          <w:spacing w:val="15"/>
          <w:kern w:val="0"/>
          <w:sz w:val="32"/>
          <w:szCs w:val="32"/>
          <w:shd w:val="clear" w:color="auto" w:fill="FFFFFF"/>
          <w:lang w:val="en-US" w:eastAsia="zh-CN"/>
        </w:rPr>
      </w:pPr>
      <w:r>
        <w:rPr>
          <w:rFonts w:hint="eastAsia" w:ascii="黑体" w:hAnsi="黑体" w:eastAsia="黑体" w:cs="黑体"/>
          <w:spacing w:val="15"/>
          <w:kern w:val="0"/>
          <w:sz w:val="32"/>
          <w:szCs w:val="32"/>
          <w:shd w:val="clear" w:color="auto" w:fill="FFFFFF"/>
        </w:rPr>
        <w:t>附件</w:t>
      </w:r>
      <w:r>
        <w:rPr>
          <w:rFonts w:hint="eastAsia" w:ascii="黑体" w:hAnsi="黑体" w:eastAsia="黑体" w:cs="黑体"/>
          <w:spacing w:val="15"/>
          <w:kern w:val="0"/>
          <w:sz w:val="32"/>
          <w:szCs w:val="32"/>
          <w:shd w:val="clear" w:color="auto" w:fill="FFFFFF"/>
          <w:lang w:val="en-US" w:eastAsia="zh-CN"/>
        </w:rPr>
        <w:t>18</w:t>
      </w:r>
    </w:p>
    <w:p w14:paraId="233D2F8F">
      <w:pPr>
        <w:pageBreakBefore w:val="0"/>
        <w:kinsoku/>
        <w:wordWrap/>
        <w:overflowPunct/>
        <w:topLinePunct w:val="0"/>
        <w:autoSpaceDE/>
        <w:autoSpaceDN/>
        <w:bidi w:val="0"/>
        <w:adjustRightInd/>
        <w:snapToGrid/>
        <w:spacing w:line="560" w:lineRule="exact"/>
        <w:ind w:firstLine="0"/>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花园城市建设项目办事指南</w:t>
      </w:r>
    </w:p>
    <w:p w14:paraId="6B8F2A50">
      <w:pPr>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67EC5C02">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1236E460">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FF"/>
          <w:kern w:val="0"/>
          <w:sz w:val="32"/>
          <w:szCs w:val="32"/>
        </w:rPr>
      </w:pPr>
      <w:r>
        <w:rPr>
          <w:rFonts w:hint="eastAsia" w:ascii="仿宋_GB2312" w:hAnsi="仿宋_GB2312" w:eastAsia="仿宋_GB2312" w:cs="仿宋_GB2312"/>
          <w:bCs/>
          <w:color w:val="000000"/>
          <w:kern w:val="0"/>
          <w:sz w:val="32"/>
          <w:szCs w:val="32"/>
          <w:highlight w:val="none"/>
        </w:rPr>
        <w:t>《</w:t>
      </w:r>
      <w:r>
        <w:rPr>
          <w:rFonts w:hint="eastAsia" w:ascii="仿宋_GB2312" w:hAnsi="仿宋_GB2312" w:eastAsia="仿宋_GB2312" w:cs="仿宋_GB2312"/>
          <w:bCs/>
          <w:color w:val="000000"/>
          <w:kern w:val="0"/>
          <w:sz w:val="32"/>
          <w:szCs w:val="32"/>
        </w:rPr>
        <w:t>北京经济技术开发区</w:t>
      </w:r>
      <w:r>
        <w:rPr>
          <w:rFonts w:hint="eastAsia" w:ascii="仿宋_GB2312" w:hAnsi="仿宋_GB2312" w:eastAsia="仿宋_GB2312" w:cs="仿宋_GB2312"/>
          <w:bCs/>
          <w:color w:val="000000"/>
          <w:kern w:val="0"/>
          <w:sz w:val="32"/>
          <w:szCs w:val="32"/>
          <w:lang w:val="en-US" w:eastAsia="zh-CN"/>
        </w:rPr>
        <w:t>关于</w:t>
      </w:r>
      <w:r>
        <w:rPr>
          <w:rFonts w:hint="eastAsia" w:ascii="仿宋_GB2312" w:hAnsi="仿宋_GB2312" w:eastAsia="仿宋_GB2312" w:cs="仿宋_GB2312"/>
          <w:bCs/>
          <w:color w:val="000000"/>
          <w:kern w:val="0"/>
          <w:sz w:val="32"/>
          <w:szCs w:val="32"/>
        </w:rPr>
        <w:t>促进绿色低碳高质量发展</w:t>
      </w:r>
      <w:r>
        <w:rPr>
          <w:rFonts w:hint="eastAsia" w:ascii="仿宋_GB2312" w:hAnsi="仿宋_GB2312" w:eastAsia="仿宋_GB2312" w:cs="仿宋_GB2312"/>
          <w:bCs/>
          <w:color w:val="000000"/>
          <w:kern w:val="0"/>
          <w:sz w:val="32"/>
          <w:szCs w:val="32"/>
          <w:lang w:val="en-US" w:eastAsia="zh-CN"/>
        </w:rPr>
        <w:t>的</w:t>
      </w:r>
      <w:r>
        <w:rPr>
          <w:rFonts w:hint="eastAsia" w:ascii="仿宋_GB2312" w:hAnsi="仿宋_GB2312" w:eastAsia="仿宋_GB2312" w:cs="仿宋_GB2312"/>
          <w:bCs/>
          <w:color w:val="000000"/>
          <w:kern w:val="0"/>
          <w:sz w:val="32"/>
          <w:szCs w:val="32"/>
        </w:rPr>
        <w:t>若干措施</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2.0版）</w:t>
      </w:r>
      <w:r>
        <w:rPr>
          <w:rFonts w:hint="eastAsia" w:ascii="仿宋_GB2312" w:hAnsi="仿宋_GB2312" w:eastAsia="仿宋_GB2312" w:cs="仿宋_GB2312"/>
          <w:bCs/>
          <w:color w:val="000000"/>
          <w:kern w:val="0"/>
          <w:sz w:val="32"/>
          <w:szCs w:val="32"/>
          <w:highlight w:val="none"/>
        </w:rPr>
        <w:t>》（京技管发</w:t>
      </w:r>
      <w:r>
        <w:rPr>
          <w:rFonts w:hint="eastAsia" w:ascii="仿宋_GB2312" w:hAnsi="仿宋_GB2312" w:eastAsia="仿宋_GB2312" w:cs="仿宋_GB2312"/>
          <w:bCs/>
          <w:color w:val="303133"/>
          <w:kern w:val="0"/>
          <w:sz w:val="32"/>
          <w:szCs w:val="32"/>
          <w:highlight w:val="none"/>
        </w:rPr>
        <w:t>〔</w:t>
      </w:r>
      <w:r>
        <w:rPr>
          <w:rFonts w:hint="eastAsia" w:ascii="仿宋_GB2312" w:hAnsi="仿宋_GB2312" w:eastAsia="仿宋_GB2312" w:cs="仿宋_GB2312"/>
          <w:bCs/>
          <w:color w:val="000000"/>
          <w:kern w:val="0"/>
          <w:sz w:val="32"/>
          <w:szCs w:val="32"/>
          <w:highlight w:val="none"/>
        </w:rPr>
        <w:t>202</w:t>
      </w:r>
      <w:r>
        <w:rPr>
          <w:rFonts w:hint="eastAsia" w:ascii="仿宋_GB2312" w:hAnsi="仿宋_GB2312" w:eastAsia="仿宋_GB2312" w:cs="仿宋_GB2312"/>
          <w:bCs/>
          <w:color w:val="000000"/>
          <w:kern w:val="0"/>
          <w:sz w:val="32"/>
          <w:szCs w:val="32"/>
          <w:highlight w:val="none"/>
          <w:lang w:eastAsia="zh-CN"/>
        </w:rPr>
        <w:t>5</w:t>
      </w:r>
      <w:r>
        <w:rPr>
          <w:rFonts w:hint="eastAsia" w:ascii="仿宋_GB2312" w:hAnsi="仿宋_GB2312" w:eastAsia="仿宋_GB2312" w:cs="仿宋_GB2312"/>
          <w:bCs/>
          <w:color w:val="303133"/>
          <w:kern w:val="0"/>
          <w:sz w:val="32"/>
          <w:szCs w:val="32"/>
          <w:highlight w:val="none"/>
        </w:rPr>
        <w:t>〕</w:t>
      </w:r>
      <w:r>
        <w:rPr>
          <w:rFonts w:hint="eastAsia" w:ascii="仿宋_GB2312" w:hAnsi="仿宋_GB2312" w:eastAsia="仿宋_GB2312" w:cs="仿宋_GB2312"/>
          <w:bCs/>
          <w:color w:val="000000"/>
          <w:kern w:val="0"/>
          <w:sz w:val="32"/>
          <w:szCs w:val="32"/>
          <w:highlight w:val="none"/>
          <w:lang w:val="en-US" w:eastAsia="zh-CN"/>
        </w:rPr>
        <w:t>29</w:t>
      </w:r>
      <w:r>
        <w:rPr>
          <w:rFonts w:hint="eastAsia" w:ascii="仿宋_GB2312" w:hAnsi="仿宋_GB2312" w:eastAsia="仿宋_GB2312" w:cs="仿宋_GB2312"/>
          <w:bCs/>
          <w:color w:val="000000"/>
          <w:kern w:val="0"/>
          <w:sz w:val="32"/>
          <w:szCs w:val="32"/>
          <w:highlight w:val="none"/>
        </w:rPr>
        <w:t>号）</w:t>
      </w:r>
      <w:r>
        <w:rPr>
          <w:rFonts w:hint="eastAsia" w:ascii="仿宋_GB2312" w:hAnsi="仿宋_GB2312" w:eastAsia="仿宋_GB2312" w:cs="仿宋_GB2312"/>
          <w:bCs/>
          <w:kern w:val="0"/>
          <w:sz w:val="32"/>
          <w:szCs w:val="32"/>
        </w:rPr>
        <w:t>第</w:t>
      </w:r>
      <w:r>
        <w:rPr>
          <w:rFonts w:hint="eastAsia" w:ascii="仿宋_GB2312" w:hAnsi="仿宋_GB2312" w:eastAsia="仿宋_GB2312" w:cs="仿宋_GB2312"/>
          <w:bCs/>
          <w:kern w:val="0"/>
          <w:sz w:val="32"/>
          <w:szCs w:val="32"/>
          <w:lang w:val="en-US" w:eastAsia="zh-CN"/>
        </w:rPr>
        <w:t>四十</w:t>
      </w:r>
      <w:r>
        <w:rPr>
          <w:rFonts w:hint="eastAsia" w:ascii="仿宋_GB2312" w:hAnsi="仿宋_GB2312" w:eastAsia="仿宋_GB2312" w:cs="仿宋_GB2312"/>
          <w:bCs/>
          <w:kern w:val="0"/>
          <w:sz w:val="32"/>
          <w:szCs w:val="32"/>
        </w:rPr>
        <w:t>条支持项目：花园城市建设项目。</w:t>
      </w:r>
    </w:p>
    <w:p w14:paraId="217A58BD">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650AE559">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kern w:val="0"/>
          <w:sz w:val="32"/>
          <w:szCs w:val="32"/>
        </w:rPr>
      </w:pPr>
      <w:r>
        <w:rPr>
          <w:rFonts w:hint="eastAsia" w:ascii="仿宋_GB2312" w:hAnsi="仿宋_GB2312" w:eastAsia="仿宋_GB2312" w:cs="仿宋_GB2312"/>
          <w:bCs/>
          <w:kern w:val="0"/>
          <w:sz w:val="32"/>
          <w:szCs w:val="32"/>
          <w:lang w:val="en-US" w:eastAsia="zh-CN"/>
        </w:rPr>
        <w:t>2026年</w:t>
      </w:r>
      <w:r>
        <w:rPr>
          <w:rFonts w:hint="eastAsia" w:ascii="仿宋_GB2312" w:hAnsi="仿宋_GB2312" w:eastAsia="仿宋_GB2312" w:cs="仿宋_GB2312"/>
          <w:bCs/>
          <w:kern w:val="0"/>
          <w:sz w:val="32"/>
          <w:szCs w:val="32"/>
        </w:rPr>
        <w:t>花园城市建设项目</w:t>
      </w:r>
    </w:p>
    <w:p w14:paraId="4D1AEBAF">
      <w:pPr>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58776C59">
      <w:pPr>
        <w:pageBreakBefore w:val="0"/>
        <w:kinsoku/>
        <w:wordWrap/>
        <w:overflowPunct/>
        <w:topLinePunct w:val="0"/>
        <w:autoSpaceDE/>
        <w:autoSpaceDN/>
        <w:bidi w:val="0"/>
        <w:adjustRightInd/>
        <w:snapToGrid/>
        <w:spacing w:line="560" w:lineRule="exact"/>
        <w:ind w:firstLine="603" w:firstLineChars="196"/>
        <w:textAlignment w:val="auto"/>
        <w:rPr>
          <w:rFonts w:hint="eastAsia" w:ascii="仿宋_GB2312" w:hAnsi="仿宋" w:eastAsia="仿宋_GB2312"/>
          <w:color w:val="000000"/>
          <w:spacing w:val="-6"/>
          <w:sz w:val="32"/>
          <w:szCs w:val="32"/>
          <w:lang w:val="en-US" w:eastAsia="zh-CN"/>
        </w:rPr>
      </w:pPr>
      <w:r>
        <w:rPr>
          <w:rFonts w:hint="eastAsia" w:ascii="仿宋_GB2312" w:hAnsi="仿宋" w:eastAsia="仿宋_GB2312"/>
          <w:color w:val="000000"/>
          <w:spacing w:val="-6"/>
          <w:sz w:val="32"/>
          <w:szCs w:val="32"/>
        </w:rPr>
        <w:t>（一）申报主体应在</w:t>
      </w:r>
      <w:r>
        <w:rPr>
          <w:rFonts w:hint="eastAsia" w:ascii="仿宋_GB2312" w:hAnsi="仿宋" w:eastAsia="仿宋_GB2312"/>
          <w:color w:val="000000"/>
          <w:spacing w:val="-6"/>
          <w:sz w:val="32"/>
          <w:szCs w:val="32"/>
          <w:lang w:val="en-US" w:eastAsia="zh-CN"/>
        </w:rPr>
        <w:t>规定的适用范围内依法经营。</w:t>
      </w:r>
    </w:p>
    <w:p w14:paraId="720E4381">
      <w:pPr>
        <w:pageBreakBefore w:val="0"/>
        <w:kinsoku/>
        <w:wordWrap/>
        <w:overflowPunct/>
        <w:topLinePunct w:val="0"/>
        <w:autoSpaceDE/>
        <w:autoSpaceDN/>
        <w:bidi w:val="0"/>
        <w:adjustRightInd/>
        <w:snapToGrid/>
        <w:spacing w:line="560" w:lineRule="exact"/>
        <w:ind w:firstLine="603" w:firstLineChars="196"/>
        <w:textAlignment w:val="auto"/>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lang w:val="en-US" w:eastAsia="zh-CN"/>
        </w:rPr>
        <w:t>（二）本条措施适用于</w:t>
      </w:r>
      <w:r>
        <w:rPr>
          <w:rFonts w:hint="eastAsia" w:ascii="仿宋_GB2312" w:hAnsi="仿宋" w:eastAsia="仿宋_GB2312"/>
          <w:color w:val="000000"/>
          <w:spacing w:val="-6"/>
          <w:sz w:val="32"/>
          <w:szCs w:val="32"/>
        </w:rPr>
        <w:t>经开区60平方公里范围内，以及新扩区域内赋权管理的企事业单位和园区。</w:t>
      </w:r>
    </w:p>
    <w:p w14:paraId="41D94631">
      <w:pPr>
        <w:pageBreakBefore w:val="0"/>
        <w:kinsoku/>
        <w:wordWrap/>
        <w:overflowPunct/>
        <w:topLinePunct w:val="0"/>
        <w:autoSpaceDE/>
        <w:autoSpaceDN/>
        <w:bidi w:val="0"/>
        <w:adjustRightInd/>
        <w:snapToGrid/>
        <w:spacing w:line="560" w:lineRule="exact"/>
        <w:ind w:firstLine="603" w:firstLineChars="196"/>
        <w:textAlignment w:val="auto"/>
        <w:rPr>
          <w:rFonts w:ascii="仿宋_GB2312" w:hAnsi="仿宋" w:eastAsia="仿宋_GB2312"/>
          <w:color w:val="000000"/>
          <w:spacing w:val="-6"/>
          <w:sz w:val="32"/>
          <w:szCs w:val="32"/>
          <w:highlight w:val="yellow"/>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三</w:t>
      </w:r>
      <w:r>
        <w:rPr>
          <w:rFonts w:hint="eastAsia" w:ascii="仿宋_GB2312" w:hAnsi="仿宋" w:eastAsia="仿宋_GB2312"/>
          <w:color w:val="000000"/>
          <w:spacing w:val="-6"/>
          <w:sz w:val="32"/>
          <w:szCs w:val="32"/>
        </w:rPr>
        <w:t>）近三年无重大行政处罚公示信息、刑事犯罪记录，未被列入严重违法失信主体名单，未发生重大生产安全事故和突发环境事件。</w:t>
      </w:r>
    </w:p>
    <w:p w14:paraId="19418F9E">
      <w:pPr>
        <w:pageBreakBefore w:val="0"/>
        <w:numPr>
          <w:ilvl w:val="255"/>
          <w:numId w:val="0"/>
        </w:numPr>
        <w:kinsoku/>
        <w:wordWrap/>
        <w:overflowPunct/>
        <w:topLinePunct w:val="0"/>
        <w:autoSpaceDE/>
        <w:autoSpaceDN/>
        <w:bidi w:val="0"/>
        <w:adjustRightInd/>
        <w:snapToGrid/>
        <w:spacing w:line="560" w:lineRule="exact"/>
        <w:ind w:firstLine="603" w:firstLineChars="196"/>
        <w:textAlignment w:val="auto"/>
        <w:rPr>
          <w:rFonts w:ascii="Calibri" w:hAnsi="Calibri" w:eastAsia="仿宋_GB2312"/>
          <w:sz w:val="32"/>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四</w:t>
      </w: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highlight w:val="none"/>
          <w:lang w:val="en-US" w:eastAsia="zh-CN"/>
        </w:rPr>
        <w:t>“认建”工作在合同有效期内且竣工完成时间原则上为2025年11月1日（含）之后；“认养”工作合同在有效期内。</w:t>
      </w:r>
    </w:p>
    <w:p w14:paraId="062597C5">
      <w:pPr>
        <w:pageBreakBefore w:val="0"/>
        <w:kinsoku/>
        <w:wordWrap/>
        <w:overflowPunct/>
        <w:topLinePunct w:val="0"/>
        <w:autoSpaceDE/>
        <w:autoSpaceDN/>
        <w:bidi w:val="0"/>
        <w:adjustRightInd/>
        <w:snapToGrid/>
        <w:spacing w:line="560" w:lineRule="exact"/>
        <w:ind w:firstLine="603" w:firstLineChars="196"/>
        <w:textAlignment w:val="auto"/>
        <w:rPr>
          <w:rFonts w:ascii="仿宋_GB2312" w:hAnsi="仿宋" w:eastAsia="仿宋_GB2312"/>
          <w:color w:val="000000"/>
          <w:spacing w:val="-6"/>
          <w:sz w:val="32"/>
          <w:szCs w:val="32"/>
        </w:rPr>
      </w:pPr>
      <w:r>
        <w:rPr>
          <w:rFonts w:hint="eastAsia" w:ascii="仿宋_GB2312" w:hAnsi="仿宋" w:eastAsia="仿宋_GB2312"/>
          <w:color w:val="000000"/>
          <w:spacing w:val="-6"/>
          <w:sz w:val="32"/>
          <w:szCs w:val="32"/>
          <w:lang w:eastAsia="zh-CN"/>
        </w:rPr>
        <w:t>（</w:t>
      </w:r>
      <w:r>
        <w:rPr>
          <w:rFonts w:hint="eastAsia" w:ascii="仿宋_GB2312" w:hAnsi="仿宋" w:eastAsia="仿宋_GB2312"/>
          <w:color w:val="000000"/>
          <w:spacing w:val="-6"/>
          <w:sz w:val="32"/>
          <w:szCs w:val="32"/>
          <w:lang w:val="en-US" w:eastAsia="zh-CN"/>
        </w:rPr>
        <w:t>五</w:t>
      </w:r>
      <w:r>
        <w:rPr>
          <w:rFonts w:hint="eastAsia" w:ascii="仿宋_GB2312" w:hAnsi="仿宋" w:eastAsia="仿宋_GB2312"/>
          <w:color w:val="000000"/>
          <w:spacing w:val="-6"/>
          <w:sz w:val="32"/>
          <w:szCs w:val="32"/>
          <w:lang w:eastAsia="zh-CN"/>
        </w:rPr>
        <w:t>）</w:t>
      </w:r>
      <w:r>
        <w:rPr>
          <w:rFonts w:hint="eastAsia" w:ascii="仿宋_GB2312" w:hAnsi="仿宋" w:eastAsia="仿宋_GB2312"/>
          <w:color w:val="000000"/>
          <w:spacing w:val="-6"/>
          <w:sz w:val="32"/>
          <w:szCs w:val="32"/>
        </w:rPr>
        <w:t>同一</w:t>
      </w:r>
      <w:r>
        <w:rPr>
          <w:rFonts w:hint="eastAsia" w:ascii="仿宋_GB2312" w:hAnsi="仿宋" w:eastAsia="仿宋_GB2312"/>
          <w:color w:val="000000"/>
          <w:spacing w:val="-6"/>
          <w:sz w:val="32"/>
          <w:szCs w:val="32"/>
          <w:lang w:val="en-US" w:eastAsia="zh-CN"/>
        </w:rPr>
        <w:t>申报主体</w:t>
      </w:r>
      <w:r>
        <w:rPr>
          <w:rFonts w:hint="eastAsia" w:ascii="仿宋_GB2312" w:hAnsi="仿宋" w:eastAsia="仿宋_GB2312"/>
          <w:color w:val="000000"/>
          <w:spacing w:val="-6"/>
          <w:sz w:val="32"/>
          <w:szCs w:val="32"/>
        </w:rPr>
        <w:t>的同一项目，按照“从优不重复”原则予以支持，另有规定的除外。</w:t>
      </w:r>
    </w:p>
    <w:p w14:paraId="4CFE8456">
      <w:pPr>
        <w:pageBreakBefore w:val="0"/>
        <w:numPr>
          <w:ilvl w:val="255"/>
          <w:numId w:val="0"/>
        </w:numPr>
        <w:kinsoku/>
        <w:wordWrap/>
        <w:overflowPunct/>
        <w:topLinePunct w:val="0"/>
        <w:autoSpaceDE/>
        <w:autoSpaceDN/>
        <w:bidi w:val="0"/>
        <w:adjustRightInd/>
        <w:snapToGrid/>
        <w:spacing w:line="560" w:lineRule="exact"/>
        <w:ind w:firstLine="627" w:firstLineChars="196"/>
        <w:textAlignment w:val="auto"/>
        <w:outlineLvl w:val="9"/>
        <w:rPr>
          <w:rFonts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lang w:eastAsia="zh-CN"/>
        </w:rPr>
        <w:t>（</w:t>
      </w:r>
      <w:r>
        <w:rPr>
          <w:rFonts w:hint="eastAsia" w:ascii="仿宋_GB2312" w:hAnsi="黑体" w:eastAsia="仿宋_GB2312" w:cs="黑体"/>
          <w:bCs/>
          <w:color w:val="000000"/>
          <w:kern w:val="0"/>
          <w:sz w:val="32"/>
          <w:szCs w:val="32"/>
          <w:lang w:val="en-US" w:eastAsia="zh-CN"/>
        </w:rPr>
        <w:t>六</w:t>
      </w:r>
      <w:r>
        <w:rPr>
          <w:rFonts w:hint="eastAsia" w:ascii="仿宋_GB2312" w:hAnsi="黑体" w:eastAsia="仿宋_GB2312" w:cs="黑体"/>
          <w:bCs/>
          <w:color w:val="000000"/>
          <w:kern w:val="0"/>
          <w:sz w:val="32"/>
          <w:szCs w:val="32"/>
          <w:lang w:eastAsia="zh-CN"/>
        </w:rPr>
        <w:t>）</w:t>
      </w:r>
      <w:r>
        <w:rPr>
          <w:rFonts w:hint="eastAsia" w:ascii="仿宋_GB2312" w:hAnsi="黑体" w:eastAsia="仿宋_GB2312" w:cs="黑体"/>
          <w:bCs/>
          <w:color w:val="000000"/>
          <w:kern w:val="0"/>
          <w:sz w:val="32"/>
          <w:szCs w:val="32"/>
        </w:rPr>
        <w:t>以下项目不列入支持范围：</w:t>
      </w:r>
    </w:p>
    <w:p w14:paraId="68B0EA90">
      <w:pPr>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lang w:val="en-US" w:eastAsia="zh-CN"/>
        </w:rPr>
        <w:t>1.</w:t>
      </w:r>
      <w:r>
        <w:rPr>
          <w:rFonts w:hint="eastAsia" w:ascii="仿宋_GB2312" w:hAnsi="黑体" w:eastAsia="仿宋_GB2312" w:cs="黑体"/>
          <w:bCs/>
          <w:color w:val="000000"/>
          <w:kern w:val="0"/>
          <w:sz w:val="32"/>
          <w:szCs w:val="32"/>
        </w:rPr>
        <w:t>使用政府财政资金投资建设的项目。</w:t>
      </w:r>
    </w:p>
    <w:p w14:paraId="0B4FD0BF">
      <w:pPr>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lang w:val="en-US" w:eastAsia="zh-CN"/>
        </w:rPr>
      </w:pPr>
      <w:r>
        <w:rPr>
          <w:rFonts w:hint="eastAsia" w:ascii="仿宋_GB2312" w:hAnsi="黑体" w:eastAsia="仿宋_GB2312" w:cs="黑体"/>
          <w:bCs/>
          <w:color w:val="000000"/>
          <w:kern w:val="0"/>
          <w:sz w:val="32"/>
          <w:szCs w:val="32"/>
          <w:lang w:val="en-US" w:eastAsia="zh-CN"/>
        </w:rPr>
        <w:t>2.</w:t>
      </w:r>
      <w:r>
        <w:rPr>
          <w:rFonts w:hint="eastAsia" w:ascii="仿宋_GB2312" w:hAnsi="黑体" w:eastAsia="仿宋_GB2312" w:cs="黑体"/>
          <w:bCs/>
          <w:color w:val="000000"/>
          <w:kern w:val="0"/>
          <w:sz w:val="32"/>
          <w:szCs w:val="32"/>
        </w:rPr>
        <w:t>‌其他相关法律法规规定不予支持的项目。</w:t>
      </w:r>
    </w:p>
    <w:p w14:paraId="7FF8329C">
      <w:pPr>
        <w:pageBreakBefore w:val="0"/>
        <w:numPr>
          <w:ilvl w:val="255"/>
          <w:numId w:val="0"/>
        </w:numPr>
        <w:kinsoku/>
        <w:wordWrap/>
        <w:overflowPunct/>
        <w:topLinePunct w:val="0"/>
        <w:autoSpaceDE/>
        <w:autoSpaceDN/>
        <w:bidi w:val="0"/>
        <w:adjustRightInd/>
        <w:snapToGrid/>
        <w:spacing w:line="560" w:lineRule="exact"/>
        <w:ind w:firstLine="627" w:firstLineChars="196"/>
        <w:textAlignment w:val="auto"/>
        <w:outlineLvl w:val="9"/>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0BECB74E">
      <w:pPr>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lang w:eastAsia="zh-CN"/>
        </w:rPr>
        <w:t>（</w:t>
      </w:r>
      <w:r>
        <w:rPr>
          <w:rFonts w:hint="eastAsia" w:ascii="仿宋_GB2312" w:hAnsi="黑体" w:eastAsia="仿宋_GB2312" w:cs="黑体"/>
          <w:bCs/>
          <w:color w:val="000000"/>
          <w:kern w:val="0"/>
          <w:sz w:val="32"/>
          <w:szCs w:val="32"/>
          <w:lang w:val="en-US" w:eastAsia="zh-CN"/>
        </w:rPr>
        <w:t>一</w:t>
      </w:r>
      <w:r>
        <w:rPr>
          <w:rFonts w:hint="eastAsia" w:ascii="仿宋_GB2312" w:hAnsi="黑体" w:eastAsia="仿宋_GB2312" w:cs="黑体"/>
          <w:bCs/>
          <w:color w:val="000000"/>
          <w:kern w:val="0"/>
          <w:sz w:val="32"/>
          <w:szCs w:val="32"/>
          <w:lang w:eastAsia="zh-CN"/>
        </w:rPr>
        <w:t>）</w:t>
      </w:r>
      <w:r>
        <w:rPr>
          <w:rFonts w:hint="eastAsia" w:ascii="仿宋_GB2312" w:hAnsi="黑体" w:eastAsia="仿宋_GB2312" w:cs="黑体"/>
          <w:bCs/>
          <w:color w:val="000000"/>
          <w:kern w:val="0"/>
          <w:sz w:val="32"/>
          <w:szCs w:val="32"/>
          <w:lang w:val="en-US" w:eastAsia="zh-CN"/>
        </w:rPr>
        <w:t>推动城绿融合，鼓励非公共建筑主动开放、打开边界，打造花园办公和花园工厂示范场景，鼓励企业通过“认建”或“认养”等方式，参与城市公共绿地的建设和养护工作，形成政府引导、企业参与、社会共治的城市绿化新格局。企业“认建认养”公共绿地，且面积合计超过0.8公顷的给予奖励，其中完成“认建”“认养”工作的分别奖励20万元、10万元</w:t>
      </w:r>
      <w:r>
        <w:rPr>
          <w:rFonts w:hint="eastAsia" w:ascii="仿宋_GB2312" w:hAnsi="黑体" w:eastAsia="仿宋_GB2312" w:cs="黑体"/>
          <w:bCs/>
          <w:color w:val="000000"/>
          <w:kern w:val="0"/>
          <w:sz w:val="32"/>
          <w:szCs w:val="32"/>
        </w:rPr>
        <w:t>。</w:t>
      </w:r>
    </w:p>
    <w:p w14:paraId="2F5FEB74">
      <w:pPr>
        <w:pStyle w:val="2"/>
        <w:pageBreakBefore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 w:eastAsia="仿宋_GB2312"/>
          <w:b w:val="0"/>
          <w:bCs w:val="0"/>
          <w:color w:val="000000"/>
          <w:spacing w:val="-6"/>
          <w:sz w:val="32"/>
          <w:szCs w:val="32"/>
        </w:rPr>
      </w:pPr>
      <w:r>
        <w:rPr>
          <w:rFonts w:hint="eastAsia" w:ascii="仿宋_GB2312" w:hAnsi="仿宋"/>
          <w:b w:val="0"/>
          <w:bCs w:val="0"/>
          <w:color w:val="000000"/>
          <w:spacing w:val="-6"/>
          <w:sz w:val="32"/>
          <w:szCs w:val="32"/>
          <w:lang w:val="en-US" w:eastAsia="zh-CN"/>
        </w:rPr>
        <w:t>（二）</w:t>
      </w:r>
      <w:r>
        <w:rPr>
          <w:rFonts w:hint="eastAsia" w:ascii="仿宋_GB2312" w:hAnsi="仿宋" w:eastAsia="仿宋_GB2312"/>
          <w:b w:val="0"/>
          <w:bCs w:val="0"/>
          <w:color w:val="000000"/>
          <w:spacing w:val="-6"/>
          <w:sz w:val="32"/>
          <w:szCs w:val="32"/>
          <w:lang w:val="en-US" w:eastAsia="zh-CN"/>
        </w:rPr>
        <w:t>本条措施按照事后一次性奖励的方式进行兑现</w:t>
      </w:r>
      <w:r>
        <w:rPr>
          <w:rFonts w:hint="eastAsia" w:ascii="仿宋_GB2312" w:hAnsi="仿宋" w:eastAsia="仿宋_GB2312"/>
          <w:b w:val="0"/>
          <w:bCs w:val="0"/>
          <w:color w:val="000000"/>
          <w:spacing w:val="-6"/>
          <w:sz w:val="32"/>
          <w:szCs w:val="32"/>
        </w:rPr>
        <w:t>。</w:t>
      </w:r>
    </w:p>
    <w:p w14:paraId="0D5129CE">
      <w:pPr>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5A2BDD44">
      <w:pPr>
        <w:pageBreakBefore w:val="0"/>
        <w:kinsoku/>
        <w:wordWrap/>
        <w:overflowPunct/>
        <w:topLinePunct w:val="0"/>
        <w:autoSpaceDE/>
        <w:autoSpaceDN/>
        <w:bidi w:val="0"/>
        <w:adjustRightInd/>
        <w:snapToGrid/>
        <w:spacing w:line="560" w:lineRule="exact"/>
        <w:ind w:firstLine="664" w:firstLineChars="200"/>
        <w:jc w:val="left"/>
        <w:textAlignment w:val="auto"/>
        <w:outlineLvl w:val="2"/>
        <w:rPr>
          <w:rFonts w:hint="eastAsia" w:ascii="仿宋_GB2312" w:hAnsi="仿宋_GB2312" w:eastAsia="仿宋_GB2312" w:cs="仿宋_GB2312"/>
          <w:sz w:val="32"/>
          <w:szCs w:val="32"/>
        </w:rPr>
      </w:pPr>
      <w:r>
        <w:rPr>
          <w:rFonts w:hint="eastAsia" w:ascii="楷体_GB2312" w:hAnsi="楷体" w:eastAsia="楷体_GB2312" w:cs="仿宋_GB2312"/>
          <w:spacing w:val="6"/>
          <w:sz w:val="32"/>
          <w:szCs w:val="32"/>
          <w:lang w:eastAsia="zh-CN"/>
        </w:rPr>
        <w:t>（一）申报材料</w:t>
      </w:r>
    </w:p>
    <w:p w14:paraId="65C65C63">
      <w:pPr>
        <w:pageBreakBefore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w:t>
      </w:r>
      <w:r>
        <w:rPr>
          <w:rFonts w:hint="eastAsia" w:ascii="仿宋_GB2312" w:hAnsi="宋体" w:eastAsia="仿宋_GB2312" w:cs="宋体"/>
          <w:color w:val="000000"/>
          <w:sz w:val="32"/>
          <w:szCs w:val="32"/>
        </w:rPr>
        <w:t>北京经济技术开发区促进绿色低碳高质量发展项目申报表，在线填写</w:t>
      </w:r>
      <w:r>
        <w:rPr>
          <w:rFonts w:hint="eastAsia" w:ascii="仿宋_GB2312" w:hAnsi="仿宋_GB2312" w:eastAsia="仿宋_GB2312" w:cs="仿宋_GB2312"/>
          <w:spacing w:val="6"/>
          <w:sz w:val="32"/>
          <w:szCs w:val="32"/>
        </w:rPr>
        <w:t>；</w:t>
      </w:r>
    </w:p>
    <w:p w14:paraId="0C1CE1BF">
      <w:pPr>
        <w:pageBreakBefore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614EB8B6">
      <w:pPr>
        <w:pageBreakBefore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r>
        <w:rPr>
          <w:rFonts w:hint="eastAsia" w:ascii="仿宋_GB2312" w:hAnsi="仿宋_GB2312" w:eastAsia="仿宋_GB2312" w:cs="仿宋_GB2312"/>
          <w:spacing w:val="6"/>
          <w:sz w:val="32"/>
          <w:szCs w:val="32"/>
        </w:rPr>
        <w:t>；</w:t>
      </w:r>
    </w:p>
    <w:p w14:paraId="6B2E9BD6">
      <w:pPr>
        <w:pageBreakBefore w:val="0"/>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楷体_GB2312" w:hAnsi="楷体" w:eastAsia="楷体_GB2312" w:cs="仿宋_GB2312"/>
          <w:spacing w:val="6"/>
          <w:sz w:val="32"/>
          <w:szCs w:val="32"/>
        </w:rPr>
      </w:pPr>
      <w:r>
        <w:rPr>
          <w:rFonts w:hint="eastAsia" w:ascii="仿宋_GB2312" w:hAnsi="仿宋_GB2312" w:eastAsia="仿宋_GB2312" w:cs="仿宋_GB2312"/>
          <w:sz w:val="32"/>
          <w:szCs w:val="32"/>
        </w:rPr>
        <w:t>4.银行账户信息，下载模板填写，加盖公章，彩色扫描上传</w:t>
      </w:r>
      <w:r>
        <w:rPr>
          <w:rFonts w:hint="eastAsia" w:ascii="仿宋_GB2312" w:hAnsi="仿宋_GB2312" w:eastAsia="仿宋_GB2312" w:cs="仿宋_GB2312"/>
          <w:spacing w:val="6"/>
          <w:sz w:val="32"/>
          <w:szCs w:val="32"/>
        </w:rPr>
        <w:t>；</w:t>
      </w:r>
    </w:p>
    <w:p w14:paraId="3FF4A280">
      <w:pPr>
        <w:pageBreakBefore w:val="0"/>
        <w:kinsoku/>
        <w:wordWrap/>
        <w:overflowPunct/>
        <w:topLinePunct w:val="0"/>
        <w:autoSpaceDE/>
        <w:autoSpaceDN/>
        <w:bidi w:val="0"/>
        <w:adjustRightInd/>
        <w:snapToGrid/>
        <w:spacing w:line="560" w:lineRule="exact"/>
        <w:ind w:firstLine="667" w:firstLineChars="200"/>
        <w:jc w:val="left"/>
        <w:textAlignment w:val="auto"/>
        <w:outlineLvl w:val="2"/>
        <w:rPr>
          <w:rFonts w:hint="eastAsia" w:ascii="楷体_GB2312" w:hAnsi="楷体" w:eastAsia="楷体_GB2312" w:cs="仿宋_GB2312"/>
          <w:b/>
          <w:bCs/>
          <w:spacing w:val="6"/>
          <w:sz w:val="32"/>
          <w:szCs w:val="32"/>
          <w:highlight w:val="none"/>
          <w:lang w:val="en-US" w:eastAsia="zh-CN"/>
        </w:rPr>
      </w:pPr>
      <w:r>
        <w:rPr>
          <w:rFonts w:hint="eastAsia" w:ascii="楷体_GB2312" w:hAnsi="楷体" w:eastAsia="楷体_GB2312" w:cs="仿宋_GB2312"/>
          <w:b/>
          <w:bCs/>
          <w:spacing w:val="6"/>
          <w:sz w:val="32"/>
          <w:szCs w:val="32"/>
          <w:highlight w:val="none"/>
          <w:lang w:val="en-US" w:eastAsia="zh-CN"/>
        </w:rPr>
        <w:t>企业完成“认建”工作的，需提供材料5：</w:t>
      </w:r>
    </w:p>
    <w:p w14:paraId="6858F0AB">
      <w:pPr>
        <w:pageBreakBefore w:val="0"/>
        <w:kinsoku/>
        <w:wordWrap/>
        <w:overflowPunct/>
        <w:topLinePunct w:val="0"/>
        <w:autoSpaceDE/>
        <w:autoSpaceDN/>
        <w:bidi w:val="0"/>
        <w:adjustRightInd/>
        <w:snapToGrid/>
        <w:spacing w:line="560" w:lineRule="exact"/>
        <w:ind w:firstLine="640" w:firstLineChars="200"/>
        <w:jc w:val="left"/>
        <w:textAlignment w:val="auto"/>
        <w:outlineLvl w:val="2"/>
        <w:rPr>
          <w:rFonts w:hint="default"/>
          <w:lang w:val="en-US" w:eastAsia="zh-CN"/>
        </w:rPr>
      </w:pPr>
      <w:r>
        <w:rPr>
          <w:rFonts w:hint="eastAsia" w:ascii="仿宋_GB2312" w:hAnsi="仿宋_GB2312" w:eastAsia="仿宋_GB2312" w:cs="仿宋_GB2312"/>
          <w:b w:val="0"/>
          <w:bCs w:val="0"/>
          <w:spacing w:val="0"/>
          <w:sz w:val="32"/>
          <w:szCs w:val="32"/>
          <w:lang w:val="en-US" w:eastAsia="zh-CN"/>
        </w:rPr>
        <w:t>5.“认建”工作竣工验收材料（包含竣工图、竣工验收单和竣工验收报告），原件彩色扫描上传；</w:t>
      </w:r>
    </w:p>
    <w:p w14:paraId="4FFB455E">
      <w:pPr>
        <w:pageBreakBefore w:val="0"/>
        <w:kinsoku/>
        <w:wordWrap/>
        <w:overflowPunct/>
        <w:topLinePunct w:val="0"/>
        <w:autoSpaceDE/>
        <w:autoSpaceDN/>
        <w:bidi w:val="0"/>
        <w:adjustRightInd/>
        <w:snapToGrid/>
        <w:spacing w:line="560" w:lineRule="exact"/>
        <w:ind w:firstLine="667" w:firstLineChars="200"/>
        <w:jc w:val="left"/>
        <w:textAlignment w:val="auto"/>
        <w:outlineLvl w:val="2"/>
        <w:rPr>
          <w:rFonts w:hint="default" w:ascii="楷体_GB2312" w:hAnsi="楷体" w:eastAsia="楷体_GB2312" w:cs="仿宋_GB2312"/>
          <w:b/>
          <w:bCs/>
          <w:spacing w:val="6"/>
          <w:sz w:val="32"/>
          <w:szCs w:val="32"/>
          <w:highlight w:val="none"/>
          <w:lang w:val="en-US" w:eastAsia="zh-CN"/>
        </w:rPr>
      </w:pPr>
      <w:r>
        <w:rPr>
          <w:rFonts w:hint="eastAsia" w:ascii="楷体_GB2312" w:hAnsi="楷体" w:eastAsia="楷体_GB2312" w:cs="仿宋_GB2312"/>
          <w:b/>
          <w:bCs/>
          <w:spacing w:val="6"/>
          <w:sz w:val="32"/>
          <w:szCs w:val="32"/>
          <w:highlight w:val="none"/>
          <w:lang w:val="en-US" w:eastAsia="zh-CN"/>
        </w:rPr>
        <w:t>企业完成“认养”工作的，需提供材料6-7：</w:t>
      </w:r>
    </w:p>
    <w:p w14:paraId="006AA56A">
      <w:pPr>
        <w:pageBreakBefore w:val="0"/>
        <w:kinsoku/>
        <w:wordWrap/>
        <w:overflowPunct/>
        <w:topLinePunct w:val="0"/>
        <w:autoSpaceDE/>
        <w:autoSpaceDN/>
        <w:bidi w:val="0"/>
        <w:adjustRightInd/>
        <w:snapToGrid/>
        <w:spacing w:line="560" w:lineRule="exact"/>
        <w:ind w:firstLine="640" w:firstLineChars="200"/>
        <w:jc w:val="left"/>
        <w:textAlignment w:val="auto"/>
        <w:outlineLvl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6.“认养”工作协议，原件彩色扫描上传；</w:t>
      </w:r>
    </w:p>
    <w:p w14:paraId="0D1B540C">
      <w:pPr>
        <w:pStyle w:val="2"/>
        <w:pageBreakBefore w:val="0"/>
        <w:kinsoku/>
        <w:wordWrap/>
        <w:overflowPunct/>
        <w:topLinePunct w:val="0"/>
        <w:autoSpaceDE/>
        <w:autoSpaceDN/>
        <w:bidi w:val="0"/>
        <w:adjustRightInd/>
        <w:snapToGrid/>
        <w:spacing w:line="560" w:lineRule="exact"/>
        <w:textAlignment w:val="auto"/>
        <w:rPr>
          <w:rFonts w:hint="default" w:ascii="仿宋_GB2312" w:hAnsi="仿宋_GB2312" w:cs="仿宋_GB2312"/>
          <w:b w:val="0"/>
          <w:bCs w:val="0"/>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cs="仿宋_GB2312"/>
          <w:b w:val="0"/>
          <w:bCs w:val="0"/>
          <w:sz w:val="32"/>
          <w:szCs w:val="32"/>
          <w:lang w:val="en-US" w:eastAsia="zh-CN"/>
        </w:rPr>
        <w:t xml:space="preserve"> 7.养护工作报告，原件彩色扫描上传。</w:t>
      </w:r>
    </w:p>
    <w:p w14:paraId="4DF2F9EB">
      <w:pPr>
        <w:pageBreakBefore w:val="0"/>
        <w:kinsoku/>
        <w:wordWrap/>
        <w:overflowPunct/>
        <w:topLinePunct w:val="0"/>
        <w:autoSpaceDE/>
        <w:autoSpaceDN/>
        <w:bidi w:val="0"/>
        <w:adjustRightInd/>
        <w:snapToGrid/>
        <w:spacing w:line="560" w:lineRule="exact"/>
        <w:ind w:firstLine="664" w:firstLineChars="200"/>
        <w:jc w:val="left"/>
        <w:textAlignment w:val="auto"/>
        <w:outlineLvl w:val="1"/>
        <w:rPr>
          <w:rFonts w:hint="eastAsia" w:ascii="楷体_GB2312" w:hAnsi="楷体" w:eastAsia="楷体_GB2312" w:cs="仿宋_GB2312"/>
          <w:spacing w:val="6"/>
          <w:sz w:val="32"/>
          <w:szCs w:val="32"/>
        </w:rPr>
      </w:pPr>
      <w:r>
        <w:rPr>
          <w:rFonts w:hint="eastAsia" w:ascii="楷体_GB2312" w:hAnsi="楷体" w:eastAsia="楷体_GB2312" w:cs="仿宋_GB2312"/>
          <w:spacing w:val="6"/>
          <w:sz w:val="32"/>
          <w:szCs w:val="32"/>
        </w:rPr>
        <w:t>（</w:t>
      </w:r>
      <w:r>
        <w:rPr>
          <w:rFonts w:hint="eastAsia" w:ascii="楷体_GB2312" w:hAnsi="楷体" w:eastAsia="楷体_GB2312" w:cs="仿宋_GB2312"/>
          <w:spacing w:val="6"/>
          <w:sz w:val="32"/>
          <w:szCs w:val="32"/>
          <w:lang w:eastAsia="zh-CN"/>
        </w:rPr>
        <w:t>二</w:t>
      </w:r>
      <w:r>
        <w:rPr>
          <w:rFonts w:hint="eastAsia" w:ascii="楷体_GB2312" w:hAnsi="楷体" w:eastAsia="楷体_GB2312" w:cs="仿宋_GB2312"/>
          <w:spacing w:val="6"/>
          <w:sz w:val="32"/>
          <w:szCs w:val="32"/>
        </w:rPr>
        <w:t>）打印纸质材料要求</w:t>
      </w:r>
    </w:p>
    <w:p w14:paraId="60874EF5">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14:paraId="31B58982">
      <w:pPr>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44F8B643">
      <w:pPr>
        <w:pStyle w:val="7"/>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w:t>
      </w:r>
      <w:r>
        <w:rPr>
          <w:rFonts w:hint="eastAsia" w:ascii="仿宋_GB2312" w:hAnsi="仿宋_GB2312" w:eastAsia="仿宋_GB2312" w:cs="仿宋_GB2312"/>
          <w:sz w:val="32"/>
          <w:szCs w:val="32"/>
          <w:lang w:val="en-US" w:eastAsia="zh-CN"/>
        </w:rPr>
        <w:t>专区</w:t>
      </w:r>
      <w:r>
        <w:rPr>
          <w:rFonts w:hint="eastAsia" w:ascii="仿宋_GB2312" w:hAnsi="仿宋_GB2312" w:eastAsia="仿宋_GB2312" w:cs="仿宋_GB2312"/>
          <w:sz w:val="32"/>
          <w:szCs w:val="32"/>
        </w:rPr>
        <w:t>”（https://zhengce.beijing.gov.cn）或经开区官网“政策兑现”栏目（zcdx.kfqgw.beijing.gov.cn）进入政策兑现综合服务平台，注册登录后进行项目申报。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2AB3C0D2">
      <w:pPr>
        <w:pStyle w:val="7"/>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0E098134">
      <w:pPr>
        <w:pStyle w:val="7"/>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生态环境建设局对</w:t>
      </w:r>
      <w:r>
        <w:rPr>
          <w:rFonts w:hint="eastAsia" w:ascii="仿宋_GB2312" w:hAnsi="仿宋_GB2312" w:eastAsia="仿宋_GB2312" w:cs="仿宋_GB2312"/>
          <w:color w:val="000000"/>
          <w:kern w:val="2"/>
          <w:sz w:val="32"/>
          <w:szCs w:val="32"/>
        </w:rPr>
        <w:t>申报材料进行实质审核。</w:t>
      </w:r>
    </w:p>
    <w:p w14:paraId="49375C6A">
      <w:pPr>
        <w:pStyle w:val="7"/>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14:paraId="0B4C4518">
      <w:pPr>
        <w:pStyle w:val="7"/>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经开区生态环境建设局组织专家对项目进行评审，评审后将结果上传到系统。</w:t>
      </w:r>
    </w:p>
    <w:p w14:paraId="7F376E7E">
      <w:pPr>
        <w:pageBreakBefore w:val="0"/>
        <w:kinsoku/>
        <w:wordWrap/>
        <w:overflowPunct/>
        <w:topLinePunct w:val="0"/>
        <w:autoSpaceDE/>
        <w:autoSpaceDN/>
        <w:bidi w:val="0"/>
        <w:adjustRightInd/>
        <w:snapToGrid/>
        <w:spacing w:line="560" w:lineRule="exact"/>
        <w:ind w:firstLine="640" w:firstLineChars="200"/>
        <w:jc w:val="left"/>
        <w:textAlignment w:val="auto"/>
        <w:rPr>
          <w:rFonts w:eastAsia="仿宋_GB2312" w:cs="仿宋_GB2312"/>
          <w:sz w:val="32"/>
          <w:szCs w:val="32"/>
        </w:rPr>
      </w:pPr>
      <w:bookmarkStart w:id="0" w:name="_Hlk153481534"/>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bCs/>
          <w:color w:val="000000"/>
          <w:sz w:val="32"/>
          <w:szCs w:val="32"/>
        </w:rPr>
        <w:t>确定扶持结果</w:t>
      </w:r>
      <w:r>
        <w:rPr>
          <w:rFonts w:hint="eastAsia" w:ascii="仿宋_GB2312" w:hAnsi="仿宋_GB2312" w:eastAsia="仿宋_GB2312" w:cs="仿宋_GB2312"/>
          <w:color w:val="000000"/>
          <w:sz w:val="32"/>
          <w:szCs w:val="32"/>
        </w:rPr>
        <w:t>：经开区生态环境建设局对审核通过的申报主体拟定兑现扶持奖励金额。</w:t>
      </w:r>
    </w:p>
    <w:bookmarkEnd w:id="0"/>
    <w:p w14:paraId="4C242609">
      <w:pPr>
        <w:pStyle w:val="7"/>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w:t>
      </w:r>
      <w:r>
        <w:rPr>
          <w:rFonts w:hint="eastAsia" w:ascii="仿宋_GB2312" w:hAnsi="仿宋_GB2312" w:eastAsia="仿宋_GB2312" w:cs="仿宋_GB2312"/>
          <w:color w:val="000000"/>
          <w:kern w:val="2"/>
          <w:sz w:val="32"/>
          <w:szCs w:val="32"/>
        </w:rPr>
        <w:t>局通过政策兑现综合服务平台对审核通过的申报主体进行公示。</w:t>
      </w:r>
    </w:p>
    <w:p w14:paraId="78F1900D">
      <w:pPr>
        <w:pStyle w:val="7"/>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04C0F491">
      <w:pPr>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1288A9C7">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cs="仿宋_GB2312"/>
          <w:sz w:val="32"/>
          <w:szCs w:val="32"/>
        </w:rPr>
        <w:t>局</w:t>
      </w:r>
    </w:p>
    <w:p w14:paraId="3A1B7FAC">
      <w:pPr>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3374FC43">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02C6885F">
      <w:pPr>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253F59FA">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bookmarkStart w:id="1" w:name="_Hlk162389016"/>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p>
    <w:bookmarkEnd w:id="1"/>
    <w:p w14:paraId="3B9BDDEE">
      <w:pPr>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131A6A3A">
      <w:pPr>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rPr>
      </w:pPr>
      <w:bookmarkStart w:id="2" w:name="_Hlk153481575"/>
      <w:r>
        <w:rPr>
          <w:rFonts w:hint="eastAsia" w:ascii="仿宋_GB2312" w:hAnsi="仿宋_GB2312" w:eastAsia="仿宋_GB2312" w:cs="仿宋_GB2312"/>
          <w:sz w:val="32"/>
        </w:rPr>
        <w:t>政策咨询：</w:t>
      </w:r>
    </w:p>
    <w:bookmarkEnd w:id="2"/>
    <w:p w14:paraId="1107CAEA">
      <w:pPr>
        <w:pageBreakBefore w:val="0"/>
        <w:kinsoku/>
        <w:wordWrap/>
        <w:overflowPunct/>
        <w:topLinePunct w:val="0"/>
        <w:autoSpaceDE/>
        <w:autoSpaceDN/>
        <w:bidi w:val="0"/>
        <w:adjustRightInd/>
        <w:snapToGrid/>
        <w:spacing w:line="560" w:lineRule="exact"/>
        <w:ind w:firstLine="640" w:firstLineChars="200"/>
        <w:jc w:val="left"/>
        <w:textAlignment w:val="auto"/>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010-67857878转4；010-67857687</w:t>
      </w:r>
      <w:r>
        <w:rPr>
          <w:rFonts w:hint="eastAsia" w:eastAsia="仿宋_GB2312"/>
          <w:sz w:val="32"/>
          <w:szCs w:val="32"/>
          <w:lang w:eastAsia="zh-CN"/>
        </w:rPr>
        <w:t>，</w:t>
      </w:r>
      <w:r>
        <w:rPr>
          <w:rFonts w:hint="eastAsia" w:ascii="仿宋_GB2312" w:hAnsi="仿宋_GB2312" w:eastAsia="仿宋_GB2312" w:cs="仿宋_GB2312"/>
          <w:sz w:val="32"/>
          <w:szCs w:val="32"/>
        </w:rPr>
        <w:t>工作日上午9:00—12:00，下午1:30—5:00。</w:t>
      </w:r>
    </w:p>
    <w:p w14:paraId="2A0FF0E4">
      <w:pPr>
        <w:pageBreakBefore w:val="0"/>
        <w:kinsoku/>
        <w:wordWrap/>
        <w:overflowPunct/>
        <w:topLinePunct w:val="0"/>
        <w:autoSpaceDE/>
        <w:autoSpaceDN/>
        <w:bidi w:val="0"/>
        <w:adjustRightInd/>
        <w:snapToGrid/>
        <w:spacing w:line="560" w:lineRule="exact"/>
        <w:ind w:firstLine="640" w:firstLineChars="200"/>
        <w:jc w:val="left"/>
        <w:textAlignment w:val="auto"/>
        <w:rPr>
          <w:rFonts w:eastAsia="仿宋_GB2312"/>
          <w:sz w:val="32"/>
          <w:szCs w:val="32"/>
        </w:rPr>
      </w:pPr>
      <w:r>
        <w:rPr>
          <w:rFonts w:hint="eastAsia" w:eastAsia="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sz w:val="32"/>
          <w:szCs w:val="32"/>
        </w:rPr>
        <w:t>局</w:t>
      </w:r>
      <w:r>
        <w:rPr>
          <w:rFonts w:hint="eastAsia" w:ascii="仿宋_GB2312" w:hAnsi="仿宋_GB2312" w:eastAsia="仿宋_GB2312" w:cs="仿宋_GB2312"/>
          <w:sz w:val="32"/>
          <w:szCs w:val="32"/>
        </w:rPr>
        <w:t>，联系电话：010-</w:t>
      </w:r>
      <w:r>
        <w:rPr>
          <w:rFonts w:hint="eastAsia" w:ascii="仿宋_GB2312" w:hAnsi="仿宋_GB2312" w:eastAsia="仿宋_GB2312" w:cs="仿宋_GB2312"/>
          <w:sz w:val="32"/>
          <w:szCs w:val="32"/>
          <w:lang w:val="en-US" w:eastAsia="zh-CN"/>
        </w:rPr>
        <w:t>83508454</w:t>
      </w:r>
      <w:r>
        <w:rPr>
          <w:rFonts w:hint="eastAsia" w:ascii="仿宋_GB2312" w:hAnsi="仿宋_GB2312" w:eastAsia="仿宋_GB2312" w:cs="仿宋_GB2312"/>
          <w:sz w:val="32"/>
          <w:szCs w:val="32"/>
        </w:rPr>
        <w:t>，工作日上午9:00—12:00，下午2:00—6:00。</w:t>
      </w:r>
    </w:p>
    <w:p w14:paraId="3B098A72">
      <w:pPr>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rPr>
      </w:pPr>
      <w:bookmarkStart w:id="3" w:name="_Hlk153481583"/>
      <w:r>
        <w:rPr>
          <w:rFonts w:hint="eastAsia" w:ascii="仿宋_GB2312" w:hAnsi="仿宋_GB2312" w:eastAsia="仿宋_GB2312" w:cs="仿宋_GB2312"/>
          <w:sz w:val="32"/>
        </w:rPr>
        <w:t>技术支持：</w:t>
      </w:r>
    </w:p>
    <w:bookmarkEnd w:id="3"/>
    <w:p w14:paraId="3936BDC1">
      <w:pPr>
        <w:pageBreakBefore w:val="0"/>
        <w:kinsoku/>
        <w:wordWrap/>
        <w:overflowPunct/>
        <w:topLinePunct w:val="0"/>
        <w:autoSpaceDE/>
        <w:autoSpaceDN/>
        <w:bidi w:val="0"/>
        <w:adjustRightInd/>
        <w:snapToGrid/>
        <w:spacing w:line="560" w:lineRule="exact"/>
        <w:ind w:firstLine="640" w:firstLineChars="200"/>
        <w:jc w:val="left"/>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638，工作日上午9:00—12:00，下午2:00—6:00。</w:t>
      </w:r>
    </w:p>
    <w:p w14:paraId="187C074D">
      <w:pPr>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4A4083C6">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76884E71">
      <w:pPr>
        <w:pageBreakBefore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5FFEE757">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0C10969D">
      <w:pPr>
        <w:pStyle w:val="2"/>
        <w:rPr>
          <w:rFonts w:hint="default"/>
          <w:lang w:val="en-US" w:eastAsia="zh-CN"/>
        </w:rPr>
      </w:pPr>
    </w:p>
    <w:p w14:paraId="231B03DF">
      <w:pPr>
        <w:spacing w:line="560" w:lineRule="exact"/>
        <w:ind w:firstLine="640" w:firstLineChars="200"/>
        <w:jc w:val="left"/>
        <w:rPr>
          <w:rFonts w:ascii="仿宋_GB2312" w:hAnsi="仿宋_GB2312" w:eastAsia="仿宋_GB2312" w:cs="仿宋_GB2312"/>
          <w:sz w:val="32"/>
          <w:szCs w:val="32"/>
        </w:rPr>
      </w:pPr>
      <w:bookmarkStart w:id="4" w:name="_GoBack"/>
      <w:bookmarkEnd w:id="4"/>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B9036CA">
        <w:pPr>
          <w:pStyle w:val="5"/>
          <w:ind w:firstLine="36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TEyMzlhM2ZkMjU2YzAyOTFjZDEwODIzNDE3Y2YifQ=="/>
  </w:docVars>
  <w:rsids>
    <w:rsidRoot w:val="00360EF1"/>
    <w:rsid w:val="0001192B"/>
    <w:rsid w:val="00060052"/>
    <w:rsid w:val="00062C5F"/>
    <w:rsid w:val="00077652"/>
    <w:rsid w:val="000C53F4"/>
    <w:rsid w:val="000E1F2D"/>
    <w:rsid w:val="000F5500"/>
    <w:rsid w:val="000F62F2"/>
    <w:rsid w:val="001145E7"/>
    <w:rsid w:val="00161422"/>
    <w:rsid w:val="00161CCE"/>
    <w:rsid w:val="00193BF7"/>
    <w:rsid w:val="001B03D3"/>
    <w:rsid w:val="00204B39"/>
    <w:rsid w:val="00273AE5"/>
    <w:rsid w:val="002838D9"/>
    <w:rsid w:val="002D37A0"/>
    <w:rsid w:val="00360EF1"/>
    <w:rsid w:val="00387C40"/>
    <w:rsid w:val="00395968"/>
    <w:rsid w:val="003B6E68"/>
    <w:rsid w:val="004315C1"/>
    <w:rsid w:val="0045740A"/>
    <w:rsid w:val="00457B4D"/>
    <w:rsid w:val="00457F46"/>
    <w:rsid w:val="00513DF7"/>
    <w:rsid w:val="00540180"/>
    <w:rsid w:val="00587CCA"/>
    <w:rsid w:val="005D49E5"/>
    <w:rsid w:val="005E6195"/>
    <w:rsid w:val="006138E9"/>
    <w:rsid w:val="00621711"/>
    <w:rsid w:val="006A1513"/>
    <w:rsid w:val="006D0140"/>
    <w:rsid w:val="00710378"/>
    <w:rsid w:val="00712AA6"/>
    <w:rsid w:val="00713481"/>
    <w:rsid w:val="00762B09"/>
    <w:rsid w:val="007A575A"/>
    <w:rsid w:val="00844BDB"/>
    <w:rsid w:val="008A13AB"/>
    <w:rsid w:val="008A4246"/>
    <w:rsid w:val="00900A14"/>
    <w:rsid w:val="009045D0"/>
    <w:rsid w:val="009068DD"/>
    <w:rsid w:val="00923A77"/>
    <w:rsid w:val="00933530"/>
    <w:rsid w:val="0098077A"/>
    <w:rsid w:val="009D3F79"/>
    <w:rsid w:val="00A3406B"/>
    <w:rsid w:val="00AC5043"/>
    <w:rsid w:val="00B024C1"/>
    <w:rsid w:val="00B61146"/>
    <w:rsid w:val="00B74D80"/>
    <w:rsid w:val="00C122AB"/>
    <w:rsid w:val="00C571E6"/>
    <w:rsid w:val="00C75D94"/>
    <w:rsid w:val="00CA64E3"/>
    <w:rsid w:val="00CD79E8"/>
    <w:rsid w:val="00D460B2"/>
    <w:rsid w:val="00D668C9"/>
    <w:rsid w:val="00D76185"/>
    <w:rsid w:val="00D84CFC"/>
    <w:rsid w:val="00D85A9F"/>
    <w:rsid w:val="00D865C0"/>
    <w:rsid w:val="00DE6A32"/>
    <w:rsid w:val="00EA199B"/>
    <w:rsid w:val="00EC172C"/>
    <w:rsid w:val="00F57A65"/>
    <w:rsid w:val="00F86CF1"/>
    <w:rsid w:val="00FA14AD"/>
    <w:rsid w:val="00FB190B"/>
    <w:rsid w:val="00FD554A"/>
    <w:rsid w:val="013E5244"/>
    <w:rsid w:val="01436EED"/>
    <w:rsid w:val="01540D91"/>
    <w:rsid w:val="01586909"/>
    <w:rsid w:val="015C7ADB"/>
    <w:rsid w:val="01904DED"/>
    <w:rsid w:val="01CB7B50"/>
    <w:rsid w:val="01D948CF"/>
    <w:rsid w:val="020C0B78"/>
    <w:rsid w:val="0225322D"/>
    <w:rsid w:val="02297D4E"/>
    <w:rsid w:val="026102BC"/>
    <w:rsid w:val="0278373A"/>
    <w:rsid w:val="0290748C"/>
    <w:rsid w:val="029F15A1"/>
    <w:rsid w:val="03056B13"/>
    <w:rsid w:val="032269ED"/>
    <w:rsid w:val="03797FA1"/>
    <w:rsid w:val="037C128E"/>
    <w:rsid w:val="03834AFE"/>
    <w:rsid w:val="03987D96"/>
    <w:rsid w:val="03E353C9"/>
    <w:rsid w:val="03FA3EE0"/>
    <w:rsid w:val="04080ECA"/>
    <w:rsid w:val="043D0FA7"/>
    <w:rsid w:val="04737D47"/>
    <w:rsid w:val="048B28B7"/>
    <w:rsid w:val="04BF0B67"/>
    <w:rsid w:val="052A15A0"/>
    <w:rsid w:val="05382B9E"/>
    <w:rsid w:val="05933C0C"/>
    <w:rsid w:val="05AE227A"/>
    <w:rsid w:val="05AE34A7"/>
    <w:rsid w:val="05D14D85"/>
    <w:rsid w:val="06113255"/>
    <w:rsid w:val="0646239C"/>
    <w:rsid w:val="06B62BF6"/>
    <w:rsid w:val="06D3553D"/>
    <w:rsid w:val="06FE1C51"/>
    <w:rsid w:val="072A1178"/>
    <w:rsid w:val="074E6B15"/>
    <w:rsid w:val="07562016"/>
    <w:rsid w:val="078B6DBE"/>
    <w:rsid w:val="07936930"/>
    <w:rsid w:val="07B11C5A"/>
    <w:rsid w:val="07F73318"/>
    <w:rsid w:val="081C717F"/>
    <w:rsid w:val="0840700F"/>
    <w:rsid w:val="08526581"/>
    <w:rsid w:val="08925D0E"/>
    <w:rsid w:val="089620E8"/>
    <w:rsid w:val="08A45B0A"/>
    <w:rsid w:val="08A825A4"/>
    <w:rsid w:val="08B97A0D"/>
    <w:rsid w:val="08BF34BA"/>
    <w:rsid w:val="08CC64FD"/>
    <w:rsid w:val="08D44C62"/>
    <w:rsid w:val="093955CA"/>
    <w:rsid w:val="09677F84"/>
    <w:rsid w:val="0990564D"/>
    <w:rsid w:val="09FF2B6A"/>
    <w:rsid w:val="0A12715A"/>
    <w:rsid w:val="0A167F08"/>
    <w:rsid w:val="0A192B78"/>
    <w:rsid w:val="0A7A09DE"/>
    <w:rsid w:val="0A7A6E57"/>
    <w:rsid w:val="0AA41EFB"/>
    <w:rsid w:val="0AD40459"/>
    <w:rsid w:val="0B1708BD"/>
    <w:rsid w:val="0B38121B"/>
    <w:rsid w:val="0B3E75A5"/>
    <w:rsid w:val="0B401B24"/>
    <w:rsid w:val="0B6B119E"/>
    <w:rsid w:val="0B6F0550"/>
    <w:rsid w:val="0B782C5C"/>
    <w:rsid w:val="0BD84C47"/>
    <w:rsid w:val="0BEE1193"/>
    <w:rsid w:val="0BEE6FC8"/>
    <w:rsid w:val="0BF72154"/>
    <w:rsid w:val="0C3A5354"/>
    <w:rsid w:val="0C4C6FFF"/>
    <w:rsid w:val="0C7D2B96"/>
    <w:rsid w:val="0C804154"/>
    <w:rsid w:val="0C817D6C"/>
    <w:rsid w:val="0CD93D42"/>
    <w:rsid w:val="0D0138A5"/>
    <w:rsid w:val="0D127FEB"/>
    <w:rsid w:val="0D920D6C"/>
    <w:rsid w:val="0D9E4973"/>
    <w:rsid w:val="0E4A7C7C"/>
    <w:rsid w:val="0E5672B2"/>
    <w:rsid w:val="0E715E03"/>
    <w:rsid w:val="0EAB08F2"/>
    <w:rsid w:val="0EAD26D4"/>
    <w:rsid w:val="0ED00FB9"/>
    <w:rsid w:val="0EE86C1D"/>
    <w:rsid w:val="0F131376"/>
    <w:rsid w:val="0F193762"/>
    <w:rsid w:val="0F1F4F1B"/>
    <w:rsid w:val="0F221A0E"/>
    <w:rsid w:val="0F271843"/>
    <w:rsid w:val="0F8C27FB"/>
    <w:rsid w:val="0F934289"/>
    <w:rsid w:val="0FA61C25"/>
    <w:rsid w:val="0FF757D0"/>
    <w:rsid w:val="101D1DF8"/>
    <w:rsid w:val="10452D67"/>
    <w:rsid w:val="106018C4"/>
    <w:rsid w:val="10653491"/>
    <w:rsid w:val="10706EEF"/>
    <w:rsid w:val="1092296C"/>
    <w:rsid w:val="10A01313"/>
    <w:rsid w:val="10A042EC"/>
    <w:rsid w:val="10C13CF3"/>
    <w:rsid w:val="117D2BA9"/>
    <w:rsid w:val="118F3527"/>
    <w:rsid w:val="11CA43B8"/>
    <w:rsid w:val="11D62CBE"/>
    <w:rsid w:val="120D277B"/>
    <w:rsid w:val="121B617A"/>
    <w:rsid w:val="1252310C"/>
    <w:rsid w:val="12E52159"/>
    <w:rsid w:val="12EE4885"/>
    <w:rsid w:val="1329643C"/>
    <w:rsid w:val="13BF7656"/>
    <w:rsid w:val="14036F1C"/>
    <w:rsid w:val="14051437"/>
    <w:rsid w:val="142723BB"/>
    <w:rsid w:val="14483333"/>
    <w:rsid w:val="144F1126"/>
    <w:rsid w:val="14942D13"/>
    <w:rsid w:val="14977ACF"/>
    <w:rsid w:val="14A407D6"/>
    <w:rsid w:val="15026CFF"/>
    <w:rsid w:val="151415E7"/>
    <w:rsid w:val="153730CA"/>
    <w:rsid w:val="153952CC"/>
    <w:rsid w:val="15526AEE"/>
    <w:rsid w:val="15553FBA"/>
    <w:rsid w:val="157E1A27"/>
    <w:rsid w:val="15AF3425"/>
    <w:rsid w:val="15B34768"/>
    <w:rsid w:val="15C632C0"/>
    <w:rsid w:val="15F61B74"/>
    <w:rsid w:val="15FA4976"/>
    <w:rsid w:val="160B7C23"/>
    <w:rsid w:val="162B13C4"/>
    <w:rsid w:val="166E0126"/>
    <w:rsid w:val="17261A0A"/>
    <w:rsid w:val="17286EDC"/>
    <w:rsid w:val="173A2F14"/>
    <w:rsid w:val="17AF44C7"/>
    <w:rsid w:val="17C45824"/>
    <w:rsid w:val="17C86D9E"/>
    <w:rsid w:val="183712FC"/>
    <w:rsid w:val="189F5C4C"/>
    <w:rsid w:val="18DF1E8D"/>
    <w:rsid w:val="18F4326C"/>
    <w:rsid w:val="19612585"/>
    <w:rsid w:val="196452DD"/>
    <w:rsid w:val="197A58E4"/>
    <w:rsid w:val="19856C91"/>
    <w:rsid w:val="19A714EC"/>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763768"/>
    <w:rsid w:val="1E3278A5"/>
    <w:rsid w:val="1E447CA3"/>
    <w:rsid w:val="1E544E3F"/>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B70790"/>
    <w:rsid w:val="20C93EA2"/>
    <w:rsid w:val="20CC2FA6"/>
    <w:rsid w:val="20D514AE"/>
    <w:rsid w:val="20DE69DC"/>
    <w:rsid w:val="2117052E"/>
    <w:rsid w:val="21335EBD"/>
    <w:rsid w:val="21835613"/>
    <w:rsid w:val="2186749B"/>
    <w:rsid w:val="219D2445"/>
    <w:rsid w:val="21B6442D"/>
    <w:rsid w:val="21C06C9F"/>
    <w:rsid w:val="21D10780"/>
    <w:rsid w:val="220962A9"/>
    <w:rsid w:val="221E4557"/>
    <w:rsid w:val="22C97BF8"/>
    <w:rsid w:val="22F6591B"/>
    <w:rsid w:val="23117B7A"/>
    <w:rsid w:val="231A5872"/>
    <w:rsid w:val="23403409"/>
    <w:rsid w:val="235F00AC"/>
    <w:rsid w:val="23654BF1"/>
    <w:rsid w:val="23E34E21"/>
    <w:rsid w:val="24AB3E23"/>
    <w:rsid w:val="2533284F"/>
    <w:rsid w:val="25594938"/>
    <w:rsid w:val="255A71D2"/>
    <w:rsid w:val="25AC32B7"/>
    <w:rsid w:val="25DF3625"/>
    <w:rsid w:val="25E66F48"/>
    <w:rsid w:val="261E412A"/>
    <w:rsid w:val="26446E71"/>
    <w:rsid w:val="26602BD3"/>
    <w:rsid w:val="271005EA"/>
    <w:rsid w:val="2724227D"/>
    <w:rsid w:val="2727206E"/>
    <w:rsid w:val="273D6D1B"/>
    <w:rsid w:val="275E3649"/>
    <w:rsid w:val="2768133E"/>
    <w:rsid w:val="27721755"/>
    <w:rsid w:val="27874815"/>
    <w:rsid w:val="281D6715"/>
    <w:rsid w:val="2844134A"/>
    <w:rsid w:val="286873FE"/>
    <w:rsid w:val="288627FF"/>
    <w:rsid w:val="28942D3D"/>
    <w:rsid w:val="28A332E9"/>
    <w:rsid w:val="296C74E1"/>
    <w:rsid w:val="29857C2F"/>
    <w:rsid w:val="29D97CC6"/>
    <w:rsid w:val="29EB1CD1"/>
    <w:rsid w:val="2A18109C"/>
    <w:rsid w:val="2A1D0ADC"/>
    <w:rsid w:val="2A3252D4"/>
    <w:rsid w:val="2A5F7219"/>
    <w:rsid w:val="2A6102E1"/>
    <w:rsid w:val="2AB25697"/>
    <w:rsid w:val="2ACF7AB8"/>
    <w:rsid w:val="2AF53503"/>
    <w:rsid w:val="2B035A09"/>
    <w:rsid w:val="2B2024A7"/>
    <w:rsid w:val="2B833D12"/>
    <w:rsid w:val="2B9B0A58"/>
    <w:rsid w:val="2BA7027E"/>
    <w:rsid w:val="2BAB54C5"/>
    <w:rsid w:val="2BC05AF8"/>
    <w:rsid w:val="2BC81D47"/>
    <w:rsid w:val="2BE54D11"/>
    <w:rsid w:val="2C522435"/>
    <w:rsid w:val="2C5916D0"/>
    <w:rsid w:val="2C7B3D6F"/>
    <w:rsid w:val="2CEC36C7"/>
    <w:rsid w:val="2D2A602F"/>
    <w:rsid w:val="2D4D0CE1"/>
    <w:rsid w:val="2D6B0ED7"/>
    <w:rsid w:val="2D715293"/>
    <w:rsid w:val="2D7649D6"/>
    <w:rsid w:val="2DA064BD"/>
    <w:rsid w:val="2DC87EB3"/>
    <w:rsid w:val="2DE1597B"/>
    <w:rsid w:val="2E075A2A"/>
    <w:rsid w:val="2E236E07"/>
    <w:rsid w:val="2E2B3CCA"/>
    <w:rsid w:val="2E491136"/>
    <w:rsid w:val="2EC908A3"/>
    <w:rsid w:val="2ED73427"/>
    <w:rsid w:val="2F2F2A58"/>
    <w:rsid w:val="2F2F3005"/>
    <w:rsid w:val="2F5D1137"/>
    <w:rsid w:val="2F6E0190"/>
    <w:rsid w:val="2F8D4635"/>
    <w:rsid w:val="2F927114"/>
    <w:rsid w:val="3012512B"/>
    <w:rsid w:val="30140526"/>
    <w:rsid w:val="306E5387"/>
    <w:rsid w:val="30AB0C90"/>
    <w:rsid w:val="30F57501"/>
    <w:rsid w:val="310701C0"/>
    <w:rsid w:val="310A0BC4"/>
    <w:rsid w:val="31264419"/>
    <w:rsid w:val="31281962"/>
    <w:rsid w:val="312A1C2B"/>
    <w:rsid w:val="315A3762"/>
    <w:rsid w:val="31624147"/>
    <w:rsid w:val="31AA66BF"/>
    <w:rsid w:val="31D65AF9"/>
    <w:rsid w:val="3201564A"/>
    <w:rsid w:val="321C265E"/>
    <w:rsid w:val="32343B0A"/>
    <w:rsid w:val="324276ED"/>
    <w:rsid w:val="32A70709"/>
    <w:rsid w:val="32FE69F0"/>
    <w:rsid w:val="336A1FD6"/>
    <w:rsid w:val="336B64D8"/>
    <w:rsid w:val="33E75D8A"/>
    <w:rsid w:val="341807F9"/>
    <w:rsid w:val="342465E2"/>
    <w:rsid w:val="3469157A"/>
    <w:rsid w:val="347C0671"/>
    <w:rsid w:val="349A597E"/>
    <w:rsid w:val="34A77BE3"/>
    <w:rsid w:val="34B21D2C"/>
    <w:rsid w:val="34E04A84"/>
    <w:rsid w:val="34E65163"/>
    <w:rsid w:val="35135498"/>
    <w:rsid w:val="35465824"/>
    <w:rsid w:val="354F42BD"/>
    <w:rsid w:val="35707BF6"/>
    <w:rsid w:val="3573124D"/>
    <w:rsid w:val="359527A9"/>
    <w:rsid w:val="35A151D7"/>
    <w:rsid w:val="35B56B4B"/>
    <w:rsid w:val="36744D66"/>
    <w:rsid w:val="36E95DAE"/>
    <w:rsid w:val="370176FD"/>
    <w:rsid w:val="37184DFF"/>
    <w:rsid w:val="37B84612"/>
    <w:rsid w:val="37C93788"/>
    <w:rsid w:val="37EF6300"/>
    <w:rsid w:val="37FD7B6F"/>
    <w:rsid w:val="380942B0"/>
    <w:rsid w:val="382D54B8"/>
    <w:rsid w:val="38363290"/>
    <w:rsid w:val="383A3742"/>
    <w:rsid w:val="38732C18"/>
    <w:rsid w:val="387A66CC"/>
    <w:rsid w:val="38865C92"/>
    <w:rsid w:val="38921ED5"/>
    <w:rsid w:val="38C22A0D"/>
    <w:rsid w:val="39122B90"/>
    <w:rsid w:val="393063E5"/>
    <w:rsid w:val="394B4A07"/>
    <w:rsid w:val="39511D42"/>
    <w:rsid w:val="3967591C"/>
    <w:rsid w:val="39731517"/>
    <w:rsid w:val="39791EC9"/>
    <w:rsid w:val="39841846"/>
    <w:rsid w:val="399C38E8"/>
    <w:rsid w:val="39A60AA5"/>
    <w:rsid w:val="39C93AF0"/>
    <w:rsid w:val="3A451C34"/>
    <w:rsid w:val="3A5D281B"/>
    <w:rsid w:val="3A906CBE"/>
    <w:rsid w:val="3AA934A6"/>
    <w:rsid w:val="3ACA10B0"/>
    <w:rsid w:val="3B0A5D15"/>
    <w:rsid w:val="3B6877C8"/>
    <w:rsid w:val="3B6F1C9E"/>
    <w:rsid w:val="3B9452F4"/>
    <w:rsid w:val="3BDA7DE5"/>
    <w:rsid w:val="3BED5E0F"/>
    <w:rsid w:val="3C2F160E"/>
    <w:rsid w:val="3C345423"/>
    <w:rsid w:val="3C493DD2"/>
    <w:rsid w:val="3C5F033A"/>
    <w:rsid w:val="3CD117BD"/>
    <w:rsid w:val="3CF10976"/>
    <w:rsid w:val="3CF83180"/>
    <w:rsid w:val="3D0B1E04"/>
    <w:rsid w:val="3D23696B"/>
    <w:rsid w:val="3D94503B"/>
    <w:rsid w:val="3DAA6DAB"/>
    <w:rsid w:val="3DD55352"/>
    <w:rsid w:val="3DD73586"/>
    <w:rsid w:val="3DE32562"/>
    <w:rsid w:val="3E20508B"/>
    <w:rsid w:val="3E6356B6"/>
    <w:rsid w:val="3E9E7CE5"/>
    <w:rsid w:val="3ED12338"/>
    <w:rsid w:val="3EE438FE"/>
    <w:rsid w:val="3EF468CE"/>
    <w:rsid w:val="3F087986"/>
    <w:rsid w:val="3F31781F"/>
    <w:rsid w:val="3F346049"/>
    <w:rsid w:val="3F3D4664"/>
    <w:rsid w:val="3F580B78"/>
    <w:rsid w:val="3FBC30E1"/>
    <w:rsid w:val="3FD009E6"/>
    <w:rsid w:val="3FD4707F"/>
    <w:rsid w:val="3FFD57FE"/>
    <w:rsid w:val="40205264"/>
    <w:rsid w:val="40945F74"/>
    <w:rsid w:val="409D6C96"/>
    <w:rsid w:val="40A50B34"/>
    <w:rsid w:val="40C0750A"/>
    <w:rsid w:val="410178FA"/>
    <w:rsid w:val="419C40BE"/>
    <w:rsid w:val="41A74911"/>
    <w:rsid w:val="41C24932"/>
    <w:rsid w:val="41EE09AD"/>
    <w:rsid w:val="42271CA4"/>
    <w:rsid w:val="423A4979"/>
    <w:rsid w:val="42553C37"/>
    <w:rsid w:val="4275720E"/>
    <w:rsid w:val="427E73EB"/>
    <w:rsid w:val="429A76AC"/>
    <w:rsid w:val="42AB283A"/>
    <w:rsid w:val="42E54C2B"/>
    <w:rsid w:val="433F136A"/>
    <w:rsid w:val="43465CD3"/>
    <w:rsid w:val="434C41B3"/>
    <w:rsid w:val="43C26223"/>
    <w:rsid w:val="44256103"/>
    <w:rsid w:val="444923EA"/>
    <w:rsid w:val="445E5EFA"/>
    <w:rsid w:val="445F1218"/>
    <w:rsid w:val="44993F4E"/>
    <w:rsid w:val="44A41DCD"/>
    <w:rsid w:val="44F72146"/>
    <w:rsid w:val="45271EA8"/>
    <w:rsid w:val="45276590"/>
    <w:rsid w:val="452B2CE7"/>
    <w:rsid w:val="459F5DC5"/>
    <w:rsid w:val="45C327BF"/>
    <w:rsid w:val="45DB5022"/>
    <w:rsid w:val="45DE6545"/>
    <w:rsid w:val="4634401A"/>
    <w:rsid w:val="46352992"/>
    <w:rsid w:val="467F7F60"/>
    <w:rsid w:val="469D497C"/>
    <w:rsid w:val="46C07C6D"/>
    <w:rsid w:val="46CC73B9"/>
    <w:rsid w:val="46D46FCB"/>
    <w:rsid w:val="46F44A2C"/>
    <w:rsid w:val="47071509"/>
    <w:rsid w:val="473F0C29"/>
    <w:rsid w:val="474159DD"/>
    <w:rsid w:val="47991D27"/>
    <w:rsid w:val="47A36AB1"/>
    <w:rsid w:val="47CC5BEA"/>
    <w:rsid w:val="48030B27"/>
    <w:rsid w:val="48045B63"/>
    <w:rsid w:val="484F2842"/>
    <w:rsid w:val="49006A23"/>
    <w:rsid w:val="492A682B"/>
    <w:rsid w:val="49596A53"/>
    <w:rsid w:val="49923498"/>
    <w:rsid w:val="49AE2D68"/>
    <w:rsid w:val="49C3065B"/>
    <w:rsid w:val="49D51330"/>
    <w:rsid w:val="49FE7196"/>
    <w:rsid w:val="4A3148B7"/>
    <w:rsid w:val="4A3C2091"/>
    <w:rsid w:val="4A41431D"/>
    <w:rsid w:val="4A8A325C"/>
    <w:rsid w:val="4AB84ECB"/>
    <w:rsid w:val="4ACF4B48"/>
    <w:rsid w:val="4AD86E60"/>
    <w:rsid w:val="4AEB69AD"/>
    <w:rsid w:val="4B6D7706"/>
    <w:rsid w:val="4BA51F05"/>
    <w:rsid w:val="4BC87870"/>
    <w:rsid w:val="4BFB127C"/>
    <w:rsid w:val="4C0963DD"/>
    <w:rsid w:val="4C1623CC"/>
    <w:rsid w:val="4C240DC6"/>
    <w:rsid w:val="4C373125"/>
    <w:rsid w:val="4C990DFC"/>
    <w:rsid w:val="4CBC3A42"/>
    <w:rsid w:val="4CDC02F4"/>
    <w:rsid w:val="4CF75460"/>
    <w:rsid w:val="4CF91E5B"/>
    <w:rsid w:val="4D181700"/>
    <w:rsid w:val="4D271306"/>
    <w:rsid w:val="4D3A507C"/>
    <w:rsid w:val="4D6B0A00"/>
    <w:rsid w:val="4D75145B"/>
    <w:rsid w:val="4D9449F9"/>
    <w:rsid w:val="4D9F002D"/>
    <w:rsid w:val="4DA85F8D"/>
    <w:rsid w:val="4DD62215"/>
    <w:rsid w:val="4E0D3DF8"/>
    <w:rsid w:val="4E2B5D5D"/>
    <w:rsid w:val="4E633B38"/>
    <w:rsid w:val="4E8B3508"/>
    <w:rsid w:val="4ED13285"/>
    <w:rsid w:val="4EDE306F"/>
    <w:rsid w:val="4F1A6236"/>
    <w:rsid w:val="4F6A651C"/>
    <w:rsid w:val="4F721548"/>
    <w:rsid w:val="4FA73771"/>
    <w:rsid w:val="4FD4377C"/>
    <w:rsid w:val="4FFF4C5B"/>
    <w:rsid w:val="50086DF5"/>
    <w:rsid w:val="504B0760"/>
    <w:rsid w:val="508520EE"/>
    <w:rsid w:val="508E5ABD"/>
    <w:rsid w:val="50A336F5"/>
    <w:rsid w:val="50BD79A6"/>
    <w:rsid w:val="510D1202"/>
    <w:rsid w:val="515D1CF8"/>
    <w:rsid w:val="515D60CA"/>
    <w:rsid w:val="51714084"/>
    <w:rsid w:val="517A39C6"/>
    <w:rsid w:val="517D19DC"/>
    <w:rsid w:val="51AA50CA"/>
    <w:rsid w:val="51C04852"/>
    <w:rsid w:val="51D12D37"/>
    <w:rsid w:val="51E46BB8"/>
    <w:rsid w:val="521F04B3"/>
    <w:rsid w:val="528E639D"/>
    <w:rsid w:val="52D83462"/>
    <w:rsid w:val="52DE0B2A"/>
    <w:rsid w:val="52E63BA6"/>
    <w:rsid w:val="52E7230E"/>
    <w:rsid w:val="53073C5C"/>
    <w:rsid w:val="53651256"/>
    <w:rsid w:val="537C55D8"/>
    <w:rsid w:val="53857348"/>
    <w:rsid w:val="53992441"/>
    <w:rsid w:val="53AD3C9D"/>
    <w:rsid w:val="543A5B0D"/>
    <w:rsid w:val="54504F86"/>
    <w:rsid w:val="545F151F"/>
    <w:rsid w:val="5462681B"/>
    <w:rsid w:val="54B41D15"/>
    <w:rsid w:val="54ED639B"/>
    <w:rsid w:val="54FF0C4E"/>
    <w:rsid w:val="55560136"/>
    <w:rsid w:val="556569E9"/>
    <w:rsid w:val="558D031D"/>
    <w:rsid w:val="55B7728F"/>
    <w:rsid w:val="55E518F6"/>
    <w:rsid w:val="55F24B54"/>
    <w:rsid w:val="56011E88"/>
    <w:rsid w:val="56115940"/>
    <w:rsid w:val="56352C58"/>
    <w:rsid w:val="563F0589"/>
    <w:rsid w:val="56416453"/>
    <w:rsid w:val="568B320E"/>
    <w:rsid w:val="568B7A5E"/>
    <w:rsid w:val="569461B3"/>
    <w:rsid w:val="56FD7169"/>
    <w:rsid w:val="57072CB9"/>
    <w:rsid w:val="57513E95"/>
    <w:rsid w:val="575E2A63"/>
    <w:rsid w:val="57672FF6"/>
    <w:rsid w:val="576C2AED"/>
    <w:rsid w:val="578A3D39"/>
    <w:rsid w:val="579A20B9"/>
    <w:rsid w:val="57DD4B77"/>
    <w:rsid w:val="58182573"/>
    <w:rsid w:val="583121F8"/>
    <w:rsid w:val="58376A24"/>
    <w:rsid w:val="5844620B"/>
    <w:rsid w:val="589331B1"/>
    <w:rsid w:val="589C1D93"/>
    <w:rsid w:val="58C4469B"/>
    <w:rsid w:val="58DA3BB7"/>
    <w:rsid w:val="58E90CAC"/>
    <w:rsid w:val="58EA5261"/>
    <w:rsid w:val="58FA4A01"/>
    <w:rsid w:val="59254995"/>
    <w:rsid w:val="595347E9"/>
    <w:rsid w:val="595E5D54"/>
    <w:rsid w:val="59667436"/>
    <w:rsid w:val="598177AB"/>
    <w:rsid w:val="598E51A0"/>
    <w:rsid w:val="59D21F08"/>
    <w:rsid w:val="59D74A3B"/>
    <w:rsid w:val="59E254CE"/>
    <w:rsid w:val="59F455A1"/>
    <w:rsid w:val="5A0862EA"/>
    <w:rsid w:val="5A136301"/>
    <w:rsid w:val="5A32726C"/>
    <w:rsid w:val="5A55165E"/>
    <w:rsid w:val="5A5C093F"/>
    <w:rsid w:val="5A89398A"/>
    <w:rsid w:val="5AA36BE1"/>
    <w:rsid w:val="5AC154A0"/>
    <w:rsid w:val="5AF64E2C"/>
    <w:rsid w:val="5AFE68EE"/>
    <w:rsid w:val="5B263105"/>
    <w:rsid w:val="5B505870"/>
    <w:rsid w:val="5B5A37CF"/>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0B7AEB"/>
    <w:rsid w:val="5D1237AB"/>
    <w:rsid w:val="5D442416"/>
    <w:rsid w:val="5D5B7524"/>
    <w:rsid w:val="5D731173"/>
    <w:rsid w:val="5DB61076"/>
    <w:rsid w:val="5DB96EBE"/>
    <w:rsid w:val="5DFA426F"/>
    <w:rsid w:val="5E60221A"/>
    <w:rsid w:val="5E84074A"/>
    <w:rsid w:val="5E852B06"/>
    <w:rsid w:val="5EBB0773"/>
    <w:rsid w:val="5EC9424F"/>
    <w:rsid w:val="5ED32AB1"/>
    <w:rsid w:val="5F38355E"/>
    <w:rsid w:val="5F3F6EB7"/>
    <w:rsid w:val="5F595787"/>
    <w:rsid w:val="5F7A44A6"/>
    <w:rsid w:val="5F8D1C46"/>
    <w:rsid w:val="5FAC70C5"/>
    <w:rsid w:val="5FBD03D0"/>
    <w:rsid w:val="5FE50B69"/>
    <w:rsid w:val="5FEB0191"/>
    <w:rsid w:val="5FFF59D7"/>
    <w:rsid w:val="601B4866"/>
    <w:rsid w:val="60303D05"/>
    <w:rsid w:val="60386110"/>
    <w:rsid w:val="606977B6"/>
    <w:rsid w:val="6078320A"/>
    <w:rsid w:val="60B75222"/>
    <w:rsid w:val="610966E3"/>
    <w:rsid w:val="61A06ED8"/>
    <w:rsid w:val="61CC6283"/>
    <w:rsid w:val="61E860A5"/>
    <w:rsid w:val="61EB1FBB"/>
    <w:rsid w:val="620458E9"/>
    <w:rsid w:val="624422CE"/>
    <w:rsid w:val="625E1174"/>
    <w:rsid w:val="62812C52"/>
    <w:rsid w:val="6298596F"/>
    <w:rsid w:val="62F45876"/>
    <w:rsid w:val="634E079D"/>
    <w:rsid w:val="635553E5"/>
    <w:rsid w:val="63E9591E"/>
    <w:rsid w:val="640F4520"/>
    <w:rsid w:val="644E2961"/>
    <w:rsid w:val="64797172"/>
    <w:rsid w:val="649C056B"/>
    <w:rsid w:val="64AE5736"/>
    <w:rsid w:val="64CE25B3"/>
    <w:rsid w:val="64DB4BB5"/>
    <w:rsid w:val="65155138"/>
    <w:rsid w:val="6532455A"/>
    <w:rsid w:val="65342BA2"/>
    <w:rsid w:val="658A3C2E"/>
    <w:rsid w:val="65BE0B5B"/>
    <w:rsid w:val="65E076C4"/>
    <w:rsid w:val="65EE1625"/>
    <w:rsid w:val="667B70FF"/>
    <w:rsid w:val="66815ECF"/>
    <w:rsid w:val="668D4153"/>
    <w:rsid w:val="66A82973"/>
    <w:rsid w:val="66D86AAD"/>
    <w:rsid w:val="672E0D6A"/>
    <w:rsid w:val="677F638E"/>
    <w:rsid w:val="67C1331A"/>
    <w:rsid w:val="67F973CE"/>
    <w:rsid w:val="6808097F"/>
    <w:rsid w:val="686076FC"/>
    <w:rsid w:val="686660F0"/>
    <w:rsid w:val="68E479A1"/>
    <w:rsid w:val="69386F28"/>
    <w:rsid w:val="699663F6"/>
    <w:rsid w:val="69D47166"/>
    <w:rsid w:val="6A7C3B1B"/>
    <w:rsid w:val="6A9153AF"/>
    <w:rsid w:val="6A9A5399"/>
    <w:rsid w:val="6AB77FBA"/>
    <w:rsid w:val="6B3F3AAD"/>
    <w:rsid w:val="6B891093"/>
    <w:rsid w:val="6BA55CDC"/>
    <w:rsid w:val="6BC177C6"/>
    <w:rsid w:val="6BC37DD4"/>
    <w:rsid w:val="6BDD1E69"/>
    <w:rsid w:val="6C021C08"/>
    <w:rsid w:val="6C0A466E"/>
    <w:rsid w:val="6C1948F8"/>
    <w:rsid w:val="6C4D6808"/>
    <w:rsid w:val="6C7235A9"/>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BC2D32"/>
    <w:rsid w:val="70007B47"/>
    <w:rsid w:val="702F1D23"/>
    <w:rsid w:val="705342C1"/>
    <w:rsid w:val="70560044"/>
    <w:rsid w:val="708D3892"/>
    <w:rsid w:val="70A8641D"/>
    <w:rsid w:val="70B75CF8"/>
    <w:rsid w:val="70C079DE"/>
    <w:rsid w:val="712573D2"/>
    <w:rsid w:val="71465276"/>
    <w:rsid w:val="7155010D"/>
    <w:rsid w:val="715C4E8A"/>
    <w:rsid w:val="717F152D"/>
    <w:rsid w:val="71D07EE4"/>
    <w:rsid w:val="71FD4747"/>
    <w:rsid w:val="720F3D8F"/>
    <w:rsid w:val="727257E6"/>
    <w:rsid w:val="72A75458"/>
    <w:rsid w:val="72D92721"/>
    <w:rsid w:val="730F6435"/>
    <w:rsid w:val="732D07CF"/>
    <w:rsid w:val="73436223"/>
    <w:rsid w:val="735538BA"/>
    <w:rsid w:val="73AC6967"/>
    <w:rsid w:val="73AE56BA"/>
    <w:rsid w:val="73CB213D"/>
    <w:rsid w:val="740941C7"/>
    <w:rsid w:val="74202478"/>
    <w:rsid w:val="74340E00"/>
    <w:rsid w:val="747607E0"/>
    <w:rsid w:val="747F225B"/>
    <w:rsid w:val="749D3C75"/>
    <w:rsid w:val="74A24F54"/>
    <w:rsid w:val="74DA21D9"/>
    <w:rsid w:val="75250E17"/>
    <w:rsid w:val="752A581D"/>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B8520C"/>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41207E"/>
    <w:rsid w:val="7A91022F"/>
    <w:rsid w:val="7B201A3E"/>
    <w:rsid w:val="7B3C52F1"/>
    <w:rsid w:val="7B9D0472"/>
    <w:rsid w:val="7BA046F3"/>
    <w:rsid w:val="7BC37346"/>
    <w:rsid w:val="7BE349AD"/>
    <w:rsid w:val="7BE71A21"/>
    <w:rsid w:val="7BF87E00"/>
    <w:rsid w:val="7C064DA7"/>
    <w:rsid w:val="7C0A2379"/>
    <w:rsid w:val="7C551636"/>
    <w:rsid w:val="7C5F3CF1"/>
    <w:rsid w:val="7C697AB1"/>
    <w:rsid w:val="7CAF4104"/>
    <w:rsid w:val="7CB37778"/>
    <w:rsid w:val="7CB460B3"/>
    <w:rsid w:val="7CD445C4"/>
    <w:rsid w:val="7CED17F8"/>
    <w:rsid w:val="7CF17B62"/>
    <w:rsid w:val="7D274421"/>
    <w:rsid w:val="7D3D452B"/>
    <w:rsid w:val="7D8A5C27"/>
    <w:rsid w:val="7D957EE1"/>
    <w:rsid w:val="7DB20AC6"/>
    <w:rsid w:val="7DFC4CA2"/>
    <w:rsid w:val="7E137B54"/>
    <w:rsid w:val="7E26069F"/>
    <w:rsid w:val="7E4E0E62"/>
    <w:rsid w:val="7E503B32"/>
    <w:rsid w:val="7E535CBE"/>
    <w:rsid w:val="7E602155"/>
    <w:rsid w:val="7E6B7B24"/>
    <w:rsid w:val="7E757D8F"/>
    <w:rsid w:val="7E782A8A"/>
    <w:rsid w:val="7ED19ACE"/>
    <w:rsid w:val="7EEE4FCE"/>
    <w:rsid w:val="7EFFFA7B"/>
    <w:rsid w:val="7FC14E2C"/>
    <w:rsid w:val="9F6F6015"/>
    <w:rsid w:val="C7DB93C8"/>
    <w:rsid w:val="DD7E7DC7"/>
    <w:rsid w:val="DEF5E07B"/>
    <w:rsid w:val="EFEEB9E2"/>
    <w:rsid w:val="EFF2306D"/>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line="560" w:lineRule="exact"/>
      <w:outlineLvl w:val="3"/>
    </w:pPr>
    <w:rPr>
      <w:rFonts w:ascii="Cambria" w:hAnsi="Cambria" w:eastAsia="仿宋_GB2312" w:cstheme="minorBidi"/>
      <w:b/>
      <w:bCs/>
      <w:sz w:val="32"/>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99"/>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1780</Words>
  <Characters>1980</Characters>
  <Lines>14</Lines>
  <Paragraphs>4</Paragraphs>
  <TotalTime>0</TotalTime>
  <ScaleCrop>false</ScaleCrop>
  <LinksUpToDate>false</LinksUpToDate>
  <CharactersWithSpaces>1984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2024-03-27T07:34:00Z</dcterms:created>
  <dc:creator>zkk</dc:creator>
  <cp:lastModifiedBy>张九峰</cp:lastModifiedBy>
  <cp:lastPrinted>2025-10-17T11:58:00Z</cp:lastPrinted>
  <dcterms:modified xsi:type="dcterms:W3CDTF">2026-03-25T11:13:32Z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E98EEE685E5049988C10D2DC92040894_13</vt:lpwstr>
  </property>
  <property fmtid="{D5CDD505-2E9C-101B-9397-08002B2CF9AE}" pid="4" name="KSOTemplateDocerSaveRecord">
    <vt:lpwstr>eyJoZGlkIjoiYmExMTEyMzlhM2ZkMjU2YzAyOTFjZDEwODIzNDE3Y2YiLCJ1c2VySWQiOiIzNTgxMjQ0NTQifQ==</vt:lpwstr>
  </property>
</Properties>
</file>