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716636">
      <w:pPr>
        <w:pStyle w:val="10"/>
        <w:bidi w:val="0"/>
        <w:rPr>
          <w:rFonts w:hint="default"/>
          <w:lang w:val="en-US" w:eastAsia="zh-CN"/>
        </w:rPr>
      </w:pPr>
      <w:bookmarkStart w:id="0" w:name="_GoBack"/>
      <w:r>
        <w:rPr>
          <w:rFonts w:hint="default"/>
          <w:lang w:val="en-US" w:eastAsia="zh-CN"/>
        </w:rPr>
        <w:t>《通信短信息服务管理规定（修订）》解读</w:t>
      </w:r>
    </w:p>
    <w:bookmarkEnd w:id="0"/>
    <w:p w14:paraId="6DB97CFA">
      <w:pPr>
        <w:pStyle w:val="8"/>
        <w:bidi w:val="0"/>
        <w:rPr>
          <w:rFonts w:hint="default"/>
          <w:lang w:val="en-US" w:eastAsia="zh-CN"/>
        </w:rPr>
      </w:pPr>
      <w:r>
        <w:rPr>
          <w:rFonts w:hint="default"/>
          <w:lang w:val="en-US" w:eastAsia="zh-CN"/>
        </w:rPr>
        <w:t>发布时间：2026-03-27 17:45</w:t>
      </w:r>
      <w:r>
        <w:rPr>
          <w:rFonts w:hint="eastAsia"/>
          <w:lang w:val="en-US" w:eastAsia="zh-CN"/>
        </w:rPr>
        <w:t xml:space="preserve">                         </w:t>
      </w:r>
      <w:r>
        <w:rPr>
          <w:rFonts w:hint="default"/>
          <w:lang w:val="en-US" w:eastAsia="zh-CN"/>
        </w:rPr>
        <w:t>来源：产业政策与法规司</w:t>
      </w:r>
    </w:p>
    <w:p w14:paraId="2021DEDC">
      <w:pPr>
        <w:ind w:firstLine="560" w:firstLineChars="200"/>
        <w:rPr>
          <w:rFonts w:hint="default"/>
          <w:lang w:val="en-US" w:eastAsia="zh-CN"/>
        </w:rPr>
      </w:pPr>
      <w:r>
        <w:rPr>
          <w:rFonts w:hint="default"/>
          <w:lang w:val="en-US" w:eastAsia="zh-CN"/>
        </w:rPr>
        <w:t>近日，工业和信息化部公布了《通信短信息服务管理规定（修订）》（工业和信息化部令第74号，以下简称《规定》）。为了更好地理解和执行《规定》，工业和信息化部产业政策与法规司负责同志对《规定》进行了解读。</w:t>
      </w:r>
    </w:p>
    <w:p w14:paraId="1A137358">
      <w:pPr>
        <w:pStyle w:val="2"/>
        <w:bidi w:val="0"/>
        <w:rPr>
          <w:rFonts w:hint="default"/>
          <w:lang w:val="en-US" w:eastAsia="zh-CN"/>
        </w:rPr>
      </w:pPr>
      <w:r>
        <w:rPr>
          <w:rFonts w:hint="default"/>
          <w:lang w:val="en-US" w:eastAsia="zh-CN"/>
        </w:rPr>
        <w:t>问：《规定》修订的背景是什么？</w:t>
      </w:r>
    </w:p>
    <w:p w14:paraId="50FE4258">
      <w:pPr>
        <w:ind w:firstLine="560" w:firstLineChars="200"/>
        <w:rPr>
          <w:rFonts w:hint="default"/>
          <w:lang w:val="en-US" w:eastAsia="zh-CN"/>
        </w:rPr>
      </w:pPr>
      <w:r>
        <w:rPr>
          <w:rFonts w:hint="default"/>
          <w:lang w:val="en-US" w:eastAsia="zh-CN"/>
        </w:rPr>
        <w:t>答：2015年，针对通信短信息（以下简称短信）扰民的问题，工业和信息化部制定了现行《规定》，对短信服务进行了系统规范，在规范短信服务、维护用户合法权益、促进短信服务市场健康发展等方面发挥了重要作用。近年来，随着我国经济社会的繁荣发展，短信业务模式、使用场景等发生了较大变化，短信服务在更好服务广大用户、赋能千行百业的同时，也出现了一些新的情况和问题。同时，近年来《网络安全法》《反电信网络诈骗法》《消费者权益保护法实施条例》等法律法规相继施行，对企业经营行为、短信发送等方面作出了新的规定。为贯彻落实相关法律法规，更好适应新的形势，有必要修订《规定》，完善短信治理机制，更好保护用户合法权益，促进短信服务市场健康发展。</w:t>
      </w:r>
    </w:p>
    <w:p w14:paraId="2ACD185F">
      <w:pPr>
        <w:pStyle w:val="2"/>
        <w:bidi w:val="0"/>
        <w:rPr>
          <w:rFonts w:hint="default"/>
          <w:lang w:val="en-US" w:eastAsia="zh-CN"/>
        </w:rPr>
      </w:pPr>
      <w:r>
        <w:rPr>
          <w:rFonts w:hint="default"/>
          <w:lang w:val="en-US" w:eastAsia="zh-CN"/>
        </w:rPr>
        <w:t>问：《规定》修订过程中，主要开展了哪些工作？</w:t>
      </w:r>
    </w:p>
    <w:p w14:paraId="792371FD">
      <w:pPr>
        <w:ind w:firstLine="560" w:firstLineChars="200"/>
        <w:rPr>
          <w:rFonts w:hint="default"/>
          <w:lang w:val="en-US" w:eastAsia="zh-CN"/>
        </w:rPr>
      </w:pPr>
      <w:r>
        <w:rPr>
          <w:rFonts w:hint="default"/>
          <w:lang w:val="en-US" w:eastAsia="zh-CN"/>
        </w:rPr>
        <w:t>答：在修订过程中，主要开展了以下工作：一是梳理现行有关法律法规和政策文件，聚焦短信服务中的突出问题，充分听取有关部门、企事业单位的意见，研究形成《规定（修订征求意见稿）》。二是书面征求国务院有关部门、地方通信管理局的意见，组织调研、召开立法座谈会，听取部分通信管理局以及有关企业的意见，并向社会公开征求意见。三是认真吸纳研究相关意见，形成《规定（修订草案）》。2025年12月1日，工业和信息化部部务会议审议通过了《规定（修订草案）》。</w:t>
      </w:r>
    </w:p>
    <w:p w14:paraId="0F803214">
      <w:pPr>
        <w:pStyle w:val="2"/>
        <w:bidi w:val="0"/>
        <w:rPr>
          <w:rFonts w:hint="default"/>
          <w:lang w:val="en-US" w:eastAsia="zh-CN"/>
        </w:rPr>
      </w:pPr>
      <w:r>
        <w:rPr>
          <w:rFonts w:hint="default"/>
          <w:lang w:val="en-US" w:eastAsia="zh-CN"/>
        </w:rPr>
        <w:t>问：《规定》修订的主要内容有哪些？</w:t>
      </w:r>
    </w:p>
    <w:p w14:paraId="2BF5C205">
      <w:pPr>
        <w:ind w:firstLine="560" w:firstLineChars="200"/>
        <w:rPr>
          <w:rFonts w:hint="default"/>
          <w:lang w:val="en-US" w:eastAsia="zh-CN"/>
        </w:rPr>
      </w:pPr>
      <w:r>
        <w:rPr>
          <w:rFonts w:hint="default"/>
          <w:lang w:val="en-US" w:eastAsia="zh-CN"/>
        </w:rPr>
        <w:t>答：《规定》主要修改完善了以下内容：</w:t>
      </w:r>
    </w:p>
    <w:p w14:paraId="1732C768">
      <w:pPr>
        <w:ind w:firstLine="560" w:firstLineChars="200"/>
        <w:rPr>
          <w:rFonts w:hint="default"/>
          <w:lang w:val="en-US" w:eastAsia="zh-CN"/>
        </w:rPr>
      </w:pPr>
      <w:r>
        <w:rPr>
          <w:rFonts w:hint="default"/>
          <w:lang w:val="en-US" w:eastAsia="zh-CN"/>
        </w:rPr>
        <w:t>（一）进一步规范短信服务行为。一是根据《网络安全法》有关规定，要求短信服务提供者落实用户信息登记有关规定，并准确记录留存相关信息不少于6个月，建立和执行网络与信息安全管理制度，加强对传输短信的管理。二是根据《反电信网络诈骗法》有关规定，要求短信服务提供者履行反电信网络诈骗有关义务。三是根据《电信条例》有关规定，明确短信服务提供者应当按照电信服务标准提供服务，并公布服务范围、服务时限等信息，规定用户对其发送短信的内容及后果负责。</w:t>
      </w:r>
    </w:p>
    <w:p w14:paraId="6493389F">
      <w:pPr>
        <w:ind w:firstLine="560" w:firstLineChars="200"/>
        <w:rPr>
          <w:rFonts w:hint="default"/>
          <w:lang w:val="en-US" w:eastAsia="zh-CN"/>
        </w:rPr>
      </w:pPr>
      <w:r>
        <w:rPr>
          <w:rFonts w:hint="default"/>
          <w:lang w:val="en-US" w:eastAsia="zh-CN"/>
        </w:rPr>
        <w:t>（二）加强端口类短信管理。一是规定短信服务提供者不得混用端口码号传输商业短信、业务管理和服务短信。二是规定短信服务提供者传输端口类短信的，应当同时传输短信发送方真实身份等信息，并进一步细化了签名规则。三是规定短信服务提供者传输端口类短信应当准确记录并留存的信息。四是规定基础电信业务经营者应当严格履行接入管理责任。</w:t>
      </w:r>
    </w:p>
    <w:p w14:paraId="072BDF27">
      <w:pPr>
        <w:ind w:firstLine="560" w:firstLineChars="200"/>
        <w:rPr>
          <w:rFonts w:hint="default"/>
          <w:lang w:val="en-US" w:eastAsia="zh-CN"/>
        </w:rPr>
      </w:pPr>
      <w:r>
        <w:rPr>
          <w:rFonts w:hint="default"/>
          <w:lang w:val="en-US" w:eastAsia="zh-CN"/>
        </w:rPr>
        <w:t>（三）完善商业短信治理机制。一是规定短信服务提供者应当要求短信发送方提供接收方同意的有关材料，并予以留存。二是规定短信服务提供者发现短信发送方未经接收方同意发送商业短信，或者接收方拒绝接收的，短信服务提供者不得再次传输。三是规定短信服务提供者应当建立健全内部管理制度，采取相应的技术措施，规范管理商业短信传输时段、频次。</w:t>
      </w:r>
    </w:p>
    <w:p w14:paraId="6B465623">
      <w:pPr>
        <w:ind w:firstLine="560" w:firstLineChars="200"/>
        <w:rPr>
          <w:rFonts w:hint="default"/>
          <w:lang w:val="en-US" w:eastAsia="zh-CN"/>
        </w:rPr>
      </w:pPr>
      <w:r>
        <w:rPr>
          <w:rFonts w:hint="default"/>
          <w:lang w:val="en-US" w:eastAsia="zh-CN"/>
        </w:rPr>
        <w:t>（四）加强用户权益保护。一是规定基础电信业务经营者、移动通信转售业务经营者应当向用户提供防侵扰服务。二是规定短信服务提供者应当建立投诉处理机制，公布有效、便捷的联系方式，接受相关投诉。三是规定电信管理机构应当及时受理和处理相关举报，加强对举报信息的分析应用，开展风险预警提示，对于不属于本机构管理职责的，及时告知举报人向有关部门举报或者移送有关部门。</w:t>
      </w:r>
    </w:p>
    <w:p w14:paraId="7DFA621E">
      <w:pPr>
        <w:ind w:firstLine="560" w:firstLineChars="200"/>
        <w:rPr>
          <w:rFonts w:hint="default"/>
          <w:lang w:val="en-US" w:eastAsia="zh-CN"/>
        </w:rPr>
      </w:pPr>
      <w:r>
        <w:rPr>
          <w:rFonts w:hint="default"/>
          <w:lang w:val="en-US" w:eastAsia="zh-CN"/>
        </w:rPr>
        <w:t>（五）细化监督管理措施。一是明确电信管理机构实施监督检查可以采取的具体措施。二是规定实施监督检查不得妨碍短信服务提供者的正常经营活动，不得收取任何费用。三是规定电信管理机构发现短信服务提供者有违反法律法规行为的，应当依法处理。四是规定电信管理机构及其工作人员对在监督管理过程中知悉的商业秘密、个人信息和个人隐私等依法负有保密义务。</w:t>
      </w:r>
    </w:p>
    <w:p w14:paraId="63E14ECF">
      <w:pPr>
        <w:ind w:firstLine="560" w:firstLineChars="200"/>
        <w:rPr>
          <w:rFonts w:hint="default"/>
          <w:lang w:val="en-US" w:eastAsia="zh-CN"/>
        </w:rPr>
      </w:pPr>
      <w:r>
        <w:rPr>
          <w:rFonts w:hint="default"/>
          <w:lang w:val="en-US" w:eastAsia="zh-CN"/>
        </w:rPr>
        <w:t>https://www.miit.gov.cn/zwgk/zcjd/art/2026/art_f9e59d0ce66048a4bb9b444c5ba5a9a4.html</w:t>
      </w: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script"/>
    <w:pitch w:val="default"/>
    <w:sig w:usb0="00000001" w:usb1="0800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2"/>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94BB8"/>
    <w:rsid w:val="04DE3790"/>
    <w:rsid w:val="04E5597F"/>
    <w:rsid w:val="05CC0449"/>
    <w:rsid w:val="05CC6BA7"/>
    <w:rsid w:val="05F56545"/>
    <w:rsid w:val="062F5783"/>
    <w:rsid w:val="065F3F33"/>
    <w:rsid w:val="067A50BC"/>
    <w:rsid w:val="06961A26"/>
    <w:rsid w:val="072E100E"/>
    <w:rsid w:val="07D41004"/>
    <w:rsid w:val="08232C96"/>
    <w:rsid w:val="093C70F8"/>
    <w:rsid w:val="094C1995"/>
    <w:rsid w:val="098A372D"/>
    <w:rsid w:val="09BA3767"/>
    <w:rsid w:val="0A3D2F70"/>
    <w:rsid w:val="0B9079F1"/>
    <w:rsid w:val="0D191DA8"/>
    <w:rsid w:val="0E075FBD"/>
    <w:rsid w:val="0E1238D7"/>
    <w:rsid w:val="0E592DD6"/>
    <w:rsid w:val="0EBE39E4"/>
    <w:rsid w:val="0F033741"/>
    <w:rsid w:val="0F9E1127"/>
    <w:rsid w:val="0FC26D8E"/>
    <w:rsid w:val="1011158B"/>
    <w:rsid w:val="122C71D3"/>
    <w:rsid w:val="12B6109D"/>
    <w:rsid w:val="135C6A68"/>
    <w:rsid w:val="14AC3169"/>
    <w:rsid w:val="14BA55A9"/>
    <w:rsid w:val="15E60C37"/>
    <w:rsid w:val="16001761"/>
    <w:rsid w:val="16E465E6"/>
    <w:rsid w:val="171127B9"/>
    <w:rsid w:val="17B571BE"/>
    <w:rsid w:val="17C62F40"/>
    <w:rsid w:val="187A04AD"/>
    <w:rsid w:val="188602CE"/>
    <w:rsid w:val="191F6B75"/>
    <w:rsid w:val="19DB3E43"/>
    <w:rsid w:val="1A3F168A"/>
    <w:rsid w:val="1ACD4BC9"/>
    <w:rsid w:val="1AD00105"/>
    <w:rsid w:val="1B0C1D1B"/>
    <w:rsid w:val="1C1F5C60"/>
    <w:rsid w:val="1C26202E"/>
    <w:rsid w:val="1CC27937"/>
    <w:rsid w:val="1CFA082A"/>
    <w:rsid w:val="1D75769C"/>
    <w:rsid w:val="1E486D5E"/>
    <w:rsid w:val="2075289F"/>
    <w:rsid w:val="20E515DF"/>
    <w:rsid w:val="20EE4514"/>
    <w:rsid w:val="2107263D"/>
    <w:rsid w:val="222C18FA"/>
    <w:rsid w:val="22A660F0"/>
    <w:rsid w:val="22D016B3"/>
    <w:rsid w:val="23350630"/>
    <w:rsid w:val="23815987"/>
    <w:rsid w:val="239C0C8D"/>
    <w:rsid w:val="2458023C"/>
    <w:rsid w:val="24891F4C"/>
    <w:rsid w:val="24FB777E"/>
    <w:rsid w:val="26BE469D"/>
    <w:rsid w:val="26EC7115"/>
    <w:rsid w:val="26F100FD"/>
    <w:rsid w:val="271C076E"/>
    <w:rsid w:val="27424958"/>
    <w:rsid w:val="28096A1B"/>
    <w:rsid w:val="28341D78"/>
    <w:rsid w:val="284055FE"/>
    <w:rsid w:val="284C442A"/>
    <w:rsid w:val="2867493B"/>
    <w:rsid w:val="288233CE"/>
    <w:rsid w:val="28DC46FC"/>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ED14BFE"/>
    <w:rsid w:val="2F167534"/>
    <w:rsid w:val="30D427EB"/>
    <w:rsid w:val="31604062"/>
    <w:rsid w:val="31AA39CD"/>
    <w:rsid w:val="31AC3498"/>
    <w:rsid w:val="31BA36E4"/>
    <w:rsid w:val="33E870FA"/>
    <w:rsid w:val="34163C6F"/>
    <w:rsid w:val="34FC0B26"/>
    <w:rsid w:val="35CC7FE4"/>
    <w:rsid w:val="35E70CC3"/>
    <w:rsid w:val="370B0758"/>
    <w:rsid w:val="37431207"/>
    <w:rsid w:val="38042C00"/>
    <w:rsid w:val="389545C1"/>
    <w:rsid w:val="38D5360F"/>
    <w:rsid w:val="39C13035"/>
    <w:rsid w:val="3B005163"/>
    <w:rsid w:val="3BC5648D"/>
    <w:rsid w:val="3C131F35"/>
    <w:rsid w:val="3C8B707E"/>
    <w:rsid w:val="3CC7041B"/>
    <w:rsid w:val="3D242F7A"/>
    <w:rsid w:val="3E9C40F3"/>
    <w:rsid w:val="40452982"/>
    <w:rsid w:val="40B15178"/>
    <w:rsid w:val="4139196E"/>
    <w:rsid w:val="417A5F93"/>
    <w:rsid w:val="4296377D"/>
    <w:rsid w:val="42F8070A"/>
    <w:rsid w:val="42F8472E"/>
    <w:rsid w:val="430E0353"/>
    <w:rsid w:val="43357F41"/>
    <w:rsid w:val="433C38D6"/>
    <w:rsid w:val="43530137"/>
    <w:rsid w:val="441C68B9"/>
    <w:rsid w:val="446948F1"/>
    <w:rsid w:val="454707DD"/>
    <w:rsid w:val="45637541"/>
    <w:rsid w:val="45B9632A"/>
    <w:rsid w:val="46EA79BC"/>
    <w:rsid w:val="47407E1B"/>
    <w:rsid w:val="479917B8"/>
    <w:rsid w:val="480C084C"/>
    <w:rsid w:val="480F418D"/>
    <w:rsid w:val="484E76CC"/>
    <w:rsid w:val="485C7A85"/>
    <w:rsid w:val="48693B78"/>
    <w:rsid w:val="486F5D2C"/>
    <w:rsid w:val="48B37191"/>
    <w:rsid w:val="4B077B9F"/>
    <w:rsid w:val="4CA87F48"/>
    <w:rsid w:val="4CF97814"/>
    <w:rsid w:val="4D135041"/>
    <w:rsid w:val="4D797ECA"/>
    <w:rsid w:val="4E7271B8"/>
    <w:rsid w:val="4EB31BF9"/>
    <w:rsid w:val="4EC61E40"/>
    <w:rsid w:val="4EF23FDF"/>
    <w:rsid w:val="4F1A1801"/>
    <w:rsid w:val="4F216E80"/>
    <w:rsid w:val="4F6B7653"/>
    <w:rsid w:val="4F816972"/>
    <w:rsid w:val="505020B9"/>
    <w:rsid w:val="514A0E57"/>
    <w:rsid w:val="515B6E68"/>
    <w:rsid w:val="52511EB8"/>
    <w:rsid w:val="52570C55"/>
    <w:rsid w:val="528945A2"/>
    <w:rsid w:val="54581D88"/>
    <w:rsid w:val="56A05C5E"/>
    <w:rsid w:val="56AF3A33"/>
    <w:rsid w:val="574C2E7F"/>
    <w:rsid w:val="57691CAA"/>
    <w:rsid w:val="579B39F0"/>
    <w:rsid w:val="57A37E38"/>
    <w:rsid w:val="587662C1"/>
    <w:rsid w:val="589B4900"/>
    <w:rsid w:val="58E45E5C"/>
    <w:rsid w:val="5966249A"/>
    <w:rsid w:val="5974442B"/>
    <w:rsid w:val="599D54F4"/>
    <w:rsid w:val="5ABE63C0"/>
    <w:rsid w:val="5AFF7B53"/>
    <w:rsid w:val="5B5F3C17"/>
    <w:rsid w:val="5C0F18E6"/>
    <w:rsid w:val="5D942074"/>
    <w:rsid w:val="5DC63008"/>
    <w:rsid w:val="5E365821"/>
    <w:rsid w:val="5E845CBB"/>
    <w:rsid w:val="5F42540D"/>
    <w:rsid w:val="5F9A3865"/>
    <w:rsid w:val="601B5D76"/>
    <w:rsid w:val="605308F0"/>
    <w:rsid w:val="60F01468"/>
    <w:rsid w:val="613B531F"/>
    <w:rsid w:val="61537BFA"/>
    <w:rsid w:val="617B675F"/>
    <w:rsid w:val="61941FCD"/>
    <w:rsid w:val="61A372B8"/>
    <w:rsid w:val="61AE74CA"/>
    <w:rsid w:val="61CC184F"/>
    <w:rsid w:val="61FB7F6E"/>
    <w:rsid w:val="626A293A"/>
    <w:rsid w:val="62D41677"/>
    <w:rsid w:val="62FA3689"/>
    <w:rsid w:val="632C62D6"/>
    <w:rsid w:val="633F1FAA"/>
    <w:rsid w:val="64E928BC"/>
    <w:rsid w:val="654318DC"/>
    <w:rsid w:val="65D44687"/>
    <w:rsid w:val="66801568"/>
    <w:rsid w:val="67550FD9"/>
    <w:rsid w:val="6764121C"/>
    <w:rsid w:val="67697562"/>
    <w:rsid w:val="68B41D2F"/>
    <w:rsid w:val="695B7490"/>
    <w:rsid w:val="69C218FE"/>
    <w:rsid w:val="69C77AA6"/>
    <w:rsid w:val="6A36022A"/>
    <w:rsid w:val="6A510174"/>
    <w:rsid w:val="6B6155A0"/>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1645595"/>
    <w:rsid w:val="733573B6"/>
    <w:rsid w:val="734325A8"/>
    <w:rsid w:val="73F7433F"/>
    <w:rsid w:val="746B21E6"/>
    <w:rsid w:val="756F626F"/>
    <w:rsid w:val="75930F1E"/>
    <w:rsid w:val="775748F9"/>
    <w:rsid w:val="77BF12F7"/>
    <w:rsid w:val="78264085"/>
    <w:rsid w:val="78F91413"/>
    <w:rsid w:val="79060B26"/>
    <w:rsid w:val="79606526"/>
    <w:rsid w:val="796F1DC8"/>
    <w:rsid w:val="798E17BF"/>
    <w:rsid w:val="79D16624"/>
    <w:rsid w:val="79E44119"/>
    <w:rsid w:val="7A5A1A94"/>
    <w:rsid w:val="7AA0221D"/>
    <w:rsid w:val="7B705706"/>
    <w:rsid w:val="7C813A8B"/>
    <w:rsid w:val="7D470D1C"/>
    <w:rsid w:val="7DCC36B1"/>
    <w:rsid w:val="7DDA3010"/>
    <w:rsid w:val="7E0E1F5B"/>
    <w:rsid w:val="7F414D8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6"/>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9"/>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30"/>
    <w:unhideWhenUsed/>
    <w:qFormat/>
    <w:uiPriority w:val="9"/>
    <w:pPr>
      <w:keepNext/>
      <w:keepLines/>
      <w:spacing w:line="440" w:lineRule="exact"/>
      <w:outlineLvl w:val="2"/>
    </w:pPr>
    <w:rPr>
      <w:b/>
      <w:bCs/>
      <w:szCs w:val="32"/>
    </w:rPr>
  </w:style>
  <w:style w:type="paragraph" w:styleId="5">
    <w:name w:val="heading 4"/>
    <w:basedOn w:val="1"/>
    <w:next w:val="1"/>
    <w:link w:val="31"/>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9">
    <w:name w:val="Body Text"/>
    <w:basedOn w:val="1"/>
    <w:next w:val="10"/>
    <w:semiHidden/>
    <w:qFormat/>
    <w:uiPriority w:val="0"/>
    <w:rPr>
      <w:rFonts w:ascii="FangSong_GB2312" w:hAnsi="FangSong_GB2312" w:eastAsia="FangSong_GB2312" w:cs="FangSong_GB2312"/>
      <w:sz w:val="31"/>
      <w:szCs w:val="31"/>
      <w:lang w:val="en-US" w:eastAsia="en-US" w:bidi="ar-SA"/>
    </w:rPr>
  </w:style>
  <w:style w:type="paragraph" w:styleId="10">
    <w:name w:val="Title"/>
    <w:basedOn w:val="1"/>
    <w:next w:val="1"/>
    <w:link w:val="28"/>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paragraph" w:styleId="11">
    <w:name w:val="footer"/>
    <w:basedOn w:val="1"/>
    <w:link w:val="32"/>
    <w:unhideWhenUsed/>
    <w:qFormat/>
    <w:uiPriority w:val="99"/>
    <w:pPr>
      <w:tabs>
        <w:tab w:val="center" w:pos="4153"/>
        <w:tab w:val="right" w:pos="8306"/>
      </w:tabs>
      <w:snapToGrid w:val="0"/>
    </w:pPr>
    <w:rPr>
      <w:sz w:val="18"/>
      <w:szCs w:val="18"/>
    </w:rPr>
  </w:style>
  <w:style w:type="paragraph" w:styleId="12">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4"/>
    <w:qFormat/>
    <w:uiPriority w:val="11"/>
    <w:pPr>
      <w:outlineLvl w:val="1"/>
    </w:pPr>
    <w:rPr>
      <w:b/>
      <w:bCs/>
      <w:kern w:val="28"/>
      <w:szCs w:val="32"/>
    </w:rPr>
  </w:style>
  <w:style w:type="paragraph" w:styleId="14">
    <w:name w:val="footnote text"/>
    <w:basedOn w:val="1"/>
    <w:qFormat/>
    <w:uiPriority w:val="0"/>
    <w:pPr>
      <w:snapToGrid w:val="0"/>
      <w:jc w:val="left"/>
    </w:pPr>
    <w:rPr>
      <w:sz w:val="18"/>
      <w:szCs w:val="20"/>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styleId="25">
    <w:name w:val="footnote reference"/>
    <w:qFormat/>
    <w:uiPriority w:val="0"/>
    <w:rPr>
      <w:rFonts w:hint="default" w:ascii="Verdana" w:hAnsi="Verdana" w:eastAsia="宋体" w:cs="Verdana"/>
      <w:kern w:val="0"/>
      <w:sz w:val="20"/>
      <w:szCs w:val="20"/>
      <w:vertAlign w:val="superscript"/>
      <w:lang w:eastAsia="en-US"/>
    </w:rPr>
  </w:style>
  <w:style w:type="character" w:customStyle="1" w:styleId="26">
    <w:name w:val="标题 1 字符"/>
    <w:basedOn w:val="18"/>
    <w:link w:val="2"/>
    <w:qFormat/>
    <w:uiPriority w:val="9"/>
    <w:rPr>
      <w:rFonts w:ascii="黑体" w:hAnsi="黑体" w:eastAsia="黑体"/>
      <w:bCs/>
      <w:kern w:val="44"/>
      <w:sz w:val="28"/>
      <w:szCs w:val="44"/>
    </w:rPr>
  </w:style>
  <w:style w:type="character" w:customStyle="1" w:styleId="27">
    <w:name w:val="标题 3 Char1"/>
    <w:link w:val="4"/>
    <w:qFormat/>
    <w:uiPriority w:val="9"/>
    <w:rPr>
      <w:rFonts w:ascii="仿宋_GB2312" w:hAnsi="仿宋_GB2312" w:eastAsia="仿宋_GB2312"/>
      <w:b/>
    </w:rPr>
  </w:style>
  <w:style w:type="character" w:customStyle="1" w:styleId="28">
    <w:name w:val="标题 字符"/>
    <w:basedOn w:val="18"/>
    <w:link w:val="10"/>
    <w:qFormat/>
    <w:uiPriority w:val="10"/>
    <w:rPr>
      <w:rFonts w:ascii="华文中宋" w:hAnsi="华文中宋" w:eastAsia="华文中宋" w:cs="Times New Roman"/>
      <w:b/>
      <w:bCs/>
      <w:sz w:val="32"/>
      <w:szCs w:val="32"/>
    </w:rPr>
  </w:style>
  <w:style w:type="character" w:customStyle="1" w:styleId="29">
    <w:name w:val="标题 2 字符"/>
    <w:basedOn w:val="18"/>
    <w:link w:val="3"/>
    <w:qFormat/>
    <w:uiPriority w:val="9"/>
    <w:rPr>
      <w:rFonts w:ascii="楷体_GB2312" w:hAnsi="楷体_GB2312" w:eastAsia="楷体_GB2312" w:cs="Times New Roman"/>
      <w:b/>
      <w:bCs/>
      <w:sz w:val="28"/>
      <w:szCs w:val="32"/>
    </w:rPr>
  </w:style>
  <w:style w:type="character" w:customStyle="1" w:styleId="30">
    <w:name w:val="标题 3 字符"/>
    <w:basedOn w:val="18"/>
    <w:link w:val="4"/>
    <w:semiHidden/>
    <w:qFormat/>
    <w:uiPriority w:val="9"/>
    <w:rPr>
      <w:rFonts w:ascii="仿宋_GB2312" w:hAnsi="仿宋_GB2312" w:eastAsia="仿宋_GB2312"/>
      <w:b/>
      <w:bCs/>
      <w:kern w:val="2"/>
      <w:sz w:val="28"/>
      <w:szCs w:val="32"/>
    </w:rPr>
  </w:style>
  <w:style w:type="character" w:customStyle="1" w:styleId="31">
    <w:name w:val="标题 4 Char1"/>
    <w:link w:val="5"/>
    <w:qFormat/>
    <w:uiPriority w:val="9"/>
    <w:rPr>
      <w:rFonts w:ascii="仿宋_GB2312" w:hAnsi="仿宋_GB2312" w:eastAsia="仿宋_GB2312"/>
    </w:rPr>
  </w:style>
  <w:style w:type="character" w:customStyle="1" w:styleId="32">
    <w:name w:val="页脚 字符"/>
    <w:basedOn w:val="18"/>
    <w:link w:val="11"/>
    <w:qFormat/>
    <w:uiPriority w:val="99"/>
    <w:rPr>
      <w:sz w:val="18"/>
      <w:szCs w:val="18"/>
    </w:rPr>
  </w:style>
  <w:style w:type="character" w:customStyle="1" w:styleId="33">
    <w:name w:val="页眉 字符"/>
    <w:basedOn w:val="18"/>
    <w:link w:val="12"/>
    <w:qFormat/>
    <w:uiPriority w:val="99"/>
    <w:rPr>
      <w:sz w:val="18"/>
      <w:szCs w:val="18"/>
    </w:rPr>
  </w:style>
  <w:style w:type="character" w:customStyle="1" w:styleId="34">
    <w:name w:val="副标题 字符"/>
    <w:basedOn w:val="18"/>
    <w:link w:val="13"/>
    <w:qFormat/>
    <w:uiPriority w:val="11"/>
    <w:rPr>
      <w:rFonts w:ascii="仿宋_GB2312" w:eastAsia="仿宋_GB2312"/>
      <w:b/>
      <w:bCs/>
      <w:kern w:val="28"/>
      <w:sz w:val="28"/>
      <w:szCs w:val="32"/>
    </w:rPr>
  </w:style>
  <w:style w:type="paragraph" w:styleId="35">
    <w:name w:val="Quote"/>
    <w:basedOn w:val="1"/>
    <w:next w:val="1"/>
    <w:link w:val="36"/>
    <w:qFormat/>
    <w:uiPriority w:val="29"/>
    <w:pPr>
      <w:ind w:firstLine="486"/>
    </w:pPr>
    <w:rPr>
      <w:rFonts w:eastAsia="华文楷体"/>
      <w:iCs/>
      <w:spacing w:val="-16"/>
      <w:w w:val="98"/>
    </w:rPr>
  </w:style>
  <w:style w:type="character" w:customStyle="1" w:styleId="36">
    <w:name w:val="引用 字符"/>
    <w:basedOn w:val="18"/>
    <w:link w:val="35"/>
    <w:qFormat/>
    <w:uiPriority w:val="29"/>
    <w:rPr>
      <w:rFonts w:ascii="仿宋_GB2312" w:eastAsia="华文楷体"/>
      <w:iCs/>
      <w:spacing w:val="-16"/>
      <w:w w:val="98"/>
      <w:sz w:val="28"/>
    </w:rPr>
  </w:style>
  <w:style w:type="paragraph" w:styleId="37">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8">
    <w:name w:val="不明显强调1"/>
    <w:basedOn w:val="18"/>
    <w:qFormat/>
    <w:uiPriority w:val="19"/>
    <w:rPr>
      <w:i/>
      <w:iCs/>
      <w:color w:val="3F3F3F"/>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itle_m"/>
    <w:basedOn w:val="1"/>
    <w:qFormat/>
    <w:uiPriority w:val="0"/>
    <w:pPr>
      <w:jc w:val="center"/>
    </w:pPr>
    <w:rPr>
      <w:rFonts w:ascii="宋体" w:hAnsi="宋体" w:eastAsia="宋体" w:cs="宋体"/>
      <w:b/>
      <w:bCs/>
      <w:sz w:val="32"/>
      <w:szCs w:val="32"/>
    </w:rPr>
  </w:style>
  <w:style w:type="paragraph" w:customStyle="1" w:styleId="41">
    <w:name w:val="fulltext_text"/>
    <w:basedOn w:val="1"/>
    <w:qFormat/>
    <w:uiPriority w:val="0"/>
    <w:pPr>
      <w:spacing w:line="525" w:lineRule="atLeast"/>
    </w:pPr>
    <w:rPr>
      <w:rFonts w:ascii="宋体" w:hAnsi="宋体" w:eastAsia="宋体" w:cs="宋体"/>
      <w:sz w:val="24"/>
      <w:szCs w:val="24"/>
    </w:rPr>
  </w:style>
  <w:style w:type="character" w:customStyle="1" w:styleId="42">
    <w:name w:val="c_tiao"/>
    <w:basedOn w:val="18"/>
    <w:qFormat/>
    <w:uiPriority w:val="0"/>
    <w:rPr>
      <w:rFonts w:ascii="宋体" w:hAnsi="宋体" w:eastAsia="宋体" w:cs="宋体"/>
      <w:b/>
      <w:bCs/>
      <w:sz w:val="24"/>
      <w:szCs w:val="24"/>
    </w:rPr>
  </w:style>
  <w:style w:type="paragraph" w:customStyle="1" w:styleId="43">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6">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7">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8">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9">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1">
    <w:name w:val="Body text|3"/>
    <w:basedOn w:val="1"/>
    <w:qFormat/>
    <w:uiPriority w:val="0"/>
    <w:pPr>
      <w:widowControl w:val="0"/>
      <w:shd w:val="clear" w:color="auto" w:fill="auto"/>
      <w:spacing w:line="363" w:lineRule="exact"/>
      <w:ind w:firstLine="140"/>
    </w:pPr>
    <w:rPr>
      <w:u w:val="none"/>
      <w:shd w:val="clear" w:color="auto" w:fill="auto"/>
    </w:rPr>
  </w:style>
  <w:style w:type="paragraph" w:customStyle="1" w:styleId="52">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0</Words>
  <Characters>0</Characters>
  <Lines>1</Lines>
  <Paragraphs>1</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2026-03-30T07:09:18Z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096463F5DFC94479AB205F174DB7AAC0_13</vt:lpwstr>
  </property>
  <property fmtid="{D5CDD505-2E9C-101B-9397-08002B2CF9AE}" pid="4" name="KSOTemplateDocerSaveRecord">
    <vt:lpwstr>eyJoZGlkIjoiMjIxMjI5YjhlNTAxYzUyOTYyYWZlMGFjYmE4ZTczY2EiLCJ1c2VySWQiOiIxNDU2NzYxMDUwIn0=</vt:lpwstr>
  </property>
</Properties>
</file>