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B5067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《怀柔区促进旅游及相关产业高质量发展若干措施》的政策解读</w:t>
      </w:r>
    </w:p>
    <w:p w14:paraId="01CEE5C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日期：2026-02-09 10:57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default"/>
          <w:lang w:val="en-US" w:eastAsia="zh-CN"/>
        </w:rPr>
        <w:t>来源：北京市怀柔区文化和旅游局</w:t>
      </w:r>
    </w:p>
    <w:p w14:paraId="71841DC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一、本次《怀柔区促进旅游及相关产业高质量发展若干措施》政策出台的背景依据是什么？</w:t>
      </w:r>
    </w:p>
    <w:p w14:paraId="44AB5B5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怀柔区促进旅游及相关产业高质量发展若干措施》的背景依据主要基于国家及北京市的政策导向、怀柔区的区域定位和发展需求、文旅融合时代背景以及促进文旅产业高质量发展的需求。这一措施的制定旨在推动怀柔区旅游及相关产业实现更加健康、快速和可持续地发展。</w:t>
      </w:r>
    </w:p>
    <w:p w14:paraId="5A49795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二、《怀柔区促进旅游及相关产业高质量发展若干措施》的目标任务是什么？</w:t>
      </w:r>
    </w:p>
    <w:p w14:paraId="4FF7234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深入贯彻落实怀柔区委、区政府促进区域经济高质量发展相关工作要求，做亮我区三个特色产业，激发文化旅游市场活力，丰富旅游业态。加大对我区旅游及相关产业的发展支持，为区域消费市场注入活力。</w:t>
      </w:r>
    </w:p>
    <w:p w14:paraId="447D483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三、《怀柔区促进旅游及相关产业高质量发展若干措施》的主要内容是什么？</w:t>
      </w:r>
    </w:p>
    <w:p w14:paraId="6667A65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支持旅游及相关产业技改升级。二是支持民宿集群化运营管理。三是支持开发旅游新线路。四是支持开发旅游消费新产品。五是支持获评市级及以上称号。六是支持举办大型活动。七是支持乡村旅游设施运营。八是支持“乡村CEO”在地发展。九是支持挖掘本土文化，创编文艺作品。</w:t>
      </w:r>
    </w:p>
    <w:p w14:paraId="644EC4B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四、《怀柔区促进旅游及相关产业高质量发展若干措施》的适用对象是什么？</w:t>
      </w:r>
    </w:p>
    <w:p w14:paraId="14F8811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适用于旅游及相关产业从业者。包括但不限于景区、民宿、旅行社在内的文旅行业经营者、文创产品经营开发者、乡村旅游运营建设者、大型活动组织者、文艺作品创作者等市场主体及个人。</w:t>
      </w:r>
    </w:p>
    <w:p w14:paraId="72DFB33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五、《怀柔区促进旅游及相关产业高质量发展若干措施》的执行标准是什么？</w:t>
      </w:r>
    </w:p>
    <w:p w14:paraId="494432B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支持旅游及相关产业技改升级。鼓励企业以智能化、数字化、绿色化（不含光伏项目）等方式改造旅游及相关产业消费场景。对固定资产投资总额在200万元（含）以上的项目，给予不超过固定资产投资总额10%的资金支持，单个项目最高不超过300万元。</w:t>
      </w:r>
    </w:p>
    <w:p w14:paraId="07F2DCC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支持民宿集群化运营管理。支持市场主体对区内乡村民宿进行集群化运营管理。对带动农民增收效果显著、经济体量持续壮大的民宿项目给予扶持，经评审给予不超过审定营业额6%的资金支持，最高不超过300万元。</w:t>
      </w:r>
    </w:p>
    <w:p w14:paraId="2A66DA9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支持开发旅游新线路。支持旅行社及各类企业开发科技、影视、工业、康养、体育、乡村、夜间等旅游线路，聚焦文化性、沉浸感、互动性、特色化。对申报年度接待来怀游客人数排名前5的主体，经评审给予不超过审定销售额3%的资金支持，单个企业最高不超过100万元。</w:t>
      </w:r>
    </w:p>
    <w:p w14:paraId="01B6E12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支持开发旅游消费新产品。鼓励各类企业开发具有文化内涵和怀柔特色的文创产品、开发区级及以上非物质文化遗产项目衍生产品，以及科技、文化、户外、农耕等体验消费新产品。对积极参与各类文创大赛、评选且取得良好市场反馈和经济效益的产品，经评审给予不超过审定销售额10%的资金支持，单个项目最高不超过5万元。</w:t>
      </w:r>
    </w:p>
    <w:p w14:paraId="7E511D7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支持获评市级及以上称号。支持文旅企业创新融合发展，对新获评北京市旅游度假区、北京市工业游示范点、北京市旅游休闲街区、北京市文化休闲街区、北京礼物门店等市级（及以上）称号的企业，一次性给予20万元资金支持。</w:t>
      </w:r>
    </w:p>
    <w:p w14:paraId="17FBA58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是支持举办大型活动。鼓励各类企业在区内组织开展艺术节、音乐节、电影节、游园会等大型文艺活动。对取得较好综合效益、形成区域文旅品牌效果的活动，按照不超过审定销售额的10%给予投资方支持，最高不超过200万元。</w:t>
      </w:r>
    </w:p>
    <w:p w14:paraId="081AB9F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七是支持乡村旅游设施运营。支持乡村旅游配套设施社会化运营，对运营满一年且达到服务标准的旅游休闲绿道、乡村旅游休闲驿站，给予运营主体每年不超过10万元的补贴，连续补贴3年。</w:t>
      </w:r>
    </w:p>
    <w:p w14:paraId="747A02F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是支持“乡村CEO”在地发展。对“乡村CEO”在怀开展的旅游创业项目，经评审符合我区文旅产业发展方向的，按照已发生的投资规模给予资金支持，投资规模50万元（含）-100万元的，支持5万元；投资规模100万元（含）-300万元的，支持10万元；投资规模300万元（含）以上的，支持15万元。</w:t>
      </w:r>
    </w:p>
    <w:p w14:paraId="0BC627D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九是支持挖掘本土文化，创编文艺作品。鼓励各类文化机构、文艺院团等企业，深入挖掘怀柔历史文化、民俗传统等本土文化内涵，创编具有怀柔特色、反映时代风貌的原创文化文艺作品，包括但不限于歌曲、话剧、曲艺、舞台剧等。原创作品在北京市级及以上文化文艺类评选获得奖励的，每部作品给予一次性奖励5万元；原创作品就地转化演出成果，完成演出场次10场及以上的，每部作品给予一次性奖励3万元。</w:t>
      </w:r>
    </w:p>
    <w:p w14:paraId="03C2540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六、《怀柔区促进旅游及相关产业高质量发展若干措施》的申报条件是什么？</w:t>
      </w:r>
    </w:p>
    <w:p w14:paraId="09D8C03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（一）符合国家、北京市相关法律法规和怀柔区功能定位及产业发展政策；</w:t>
      </w:r>
    </w:p>
    <w:p w14:paraId="54FFFF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（二）实施符合怀柔区土地利用总体规划、新城规划和环境保护、安全生产、节能降耗相关指标要求；</w:t>
      </w:r>
    </w:p>
    <w:p w14:paraId="0617115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（三）申报主体财务管理规范，申报项目涉及发票的应提供正规发票；</w:t>
      </w:r>
    </w:p>
    <w:p w14:paraId="1650D56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（四）同一企业同一事项只能申报一个项目，同一项目同一年度已获得其他资金支持的不再予以支持；</w:t>
      </w:r>
    </w:p>
    <w:p w14:paraId="43B2C69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（五）新引进项目符合怀柔区项目准入标准。</w:t>
      </w:r>
    </w:p>
    <w:p w14:paraId="08CEB42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经营不善企业、长期停产的僵滞企业及已列入怀柔区退出转移企业名录的企业；涉嫌违法犯罪，正在接受相关部门立案调查的企业；存在严重违法失信情形的企业不能申报享受该支持资金政策。</w:t>
      </w:r>
    </w:p>
    <w:p w14:paraId="47CF8B4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七、《怀柔区促进旅游及相关产业高质量发展若干措施》的注意事项是什么？</w:t>
      </w:r>
    </w:p>
    <w:p w14:paraId="05E2E5D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（一）申报单位须按照支持方向分类申报；</w:t>
      </w:r>
    </w:p>
    <w:p w14:paraId="21D3EB8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（二）如有两个及两个以上单位联合申报，须确定其中一个单位作为申报主体，合作单位应出具同意其作为申报主体的证明；</w:t>
      </w:r>
    </w:p>
    <w:p w14:paraId="10E9FC4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（三）申报主体作为后期资金支持单位。</w:t>
      </w:r>
    </w:p>
    <w:p w14:paraId="4B9B283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八、《怀柔区促进旅游及相关产业高质量发展若干措施》的关键词诠释是什么？</w:t>
      </w:r>
    </w:p>
    <w:p w14:paraId="2541087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民宿集群化运营：将怀柔区内一定数量分散的民宿资源进行统一规划、整合与管理，通过服务标准化、资源共享等方式，行程具有规模效应和特色优势的民宿集聚区，从而提升整体竞争力和可持续发展能力。</w:t>
      </w:r>
    </w:p>
    <w:p w14:paraId="7F9FB44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乡村CEO：负责乡村产业运营管理的职业经理人，核心职责是整合乡村分散的资源，策划并运营特色项目、拓展销售渠道以及运营数字平台，需具备“爱农业、懂技术、善经营”的综合能力。</w:t>
      </w:r>
    </w:p>
    <w:p w14:paraId="16235D4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旅游消费新产品：以在地文化为核心，结合怀柔科技、非遗、农业等元素开发多种类型的刺激文旅消费的产品，为游客提供情绪价值与个性化记忆，成为拉动旅游消费的重要引擎。</w:t>
      </w:r>
    </w:p>
    <w:p w14:paraId="411AF19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https://www.bjhr.gov.cn/zwgk/zcjd2024/202602/t20260209_4502855.html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BC0BC3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354C7F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2026-02-09T09:04:27Z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88F88BA0CE0547679454A3A512D96DF3_13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