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A2BDC">
      <w:pPr>
        <w:pStyle w:val="10"/>
        <w:bidi w:val="0"/>
        <w:rPr>
          <w:rFonts w:hint="default"/>
          <w:lang w:val="en-US" w:eastAsia="zh-CN"/>
        </w:rPr>
      </w:pPr>
      <w:bookmarkStart w:id="0" w:name="_GoBack"/>
      <w:r>
        <w:rPr>
          <w:rFonts w:hint="default"/>
          <w:lang w:val="en-US" w:eastAsia="zh-CN"/>
        </w:rPr>
        <w:t>《推动工业互联网平台高质量发展行动方案（2026—2028年）》解读</w:t>
      </w:r>
    </w:p>
    <w:bookmarkEnd w:id="0"/>
    <w:p w14:paraId="739F3497">
      <w:pPr>
        <w:pStyle w:val="8"/>
        <w:bidi w:val="0"/>
        <w:rPr>
          <w:rFonts w:hint="default"/>
          <w:lang w:val="en-US" w:eastAsia="zh-CN"/>
        </w:rPr>
      </w:pPr>
      <w:r>
        <w:rPr>
          <w:rFonts w:hint="default"/>
          <w:lang w:val="en-US" w:eastAsia="zh-CN"/>
        </w:rPr>
        <w:t>发布时间：2026-01-13 15:16</w:t>
      </w:r>
      <w:r>
        <w:rPr>
          <w:rFonts w:hint="eastAsia"/>
          <w:lang w:val="en-US" w:eastAsia="zh-CN"/>
        </w:rPr>
        <w:t xml:space="preserve">                          </w:t>
      </w:r>
      <w:r>
        <w:rPr>
          <w:rFonts w:hint="default"/>
          <w:lang w:val="en-US" w:eastAsia="zh-CN"/>
        </w:rPr>
        <w:t>来源：信息技术发展司</w:t>
      </w:r>
    </w:p>
    <w:p w14:paraId="6126F6BE">
      <w:pPr>
        <w:ind w:firstLine="560" w:firstLineChars="200"/>
        <w:rPr>
          <w:rFonts w:hint="default"/>
          <w:lang w:val="en-US" w:eastAsia="zh-CN"/>
        </w:rPr>
      </w:pPr>
      <w:r>
        <w:rPr>
          <w:rFonts w:hint="default"/>
          <w:lang w:val="en-US" w:eastAsia="zh-CN"/>
        </w:rPr>
        <w:t>近日，工业和信息化部印发《推动工业互联网平台高质量发展行动方案（2026—2028年）》（以下简称《行动方案》）。为更好地理解和落实《行动方案》，现将有关内容解读如下。</w:t>
      </w:r>
    </w:p>
    <w:p w14:paraId="2916DF15">
      <w:pPr>
        <w:pStyle w:val="2"/>
        <w:bidi w:val="0"/>
        <w:rPr>
          <w:rFonts w:hint="default"/>
          <w:lang w:val="en-US" w:eastAsia="zh-CN"/>
        </w:rPr>
      </w:pPr>
      <w:r>
        <w:rPr>
          <w:rFonts w:hint="default"/>
          <w:lang w:val="en-US" w:eastAsia="zh-CN"/>
        </w:rPr>
        <w:t>一、《行动方案》出台的背景和意义是什么？</w:t>
      </w:r>
    </w:p>
    <w:p w14:paraId="321F74C1">
      <w:pPr>
        <w:ind w:firstLine="560" w:firstLineChars="200"/>
        <w:rPr>
          <w:rFonts w:hint="default"/>
          <w:lang w:val="en-US" w:eastAsia="zh-CN"/>
        </w:rPr>
      </w:pPr>
      <w:r>
        <w:rPr>
          <w:rFonts w:hint="default"/>
          <w:lang w:val="en-US" w:eastAsia="zh-CN"/>
        </w:rPr>
        <w:t>以习近平同志为核心的党中央高度重视发展工业互联网。党的十八大以来，习近平总书记举旗定向、掌舵领航，提出深入实施工业互联网创新发展战略，从基础设施建设、技术创新发展、融合应用赋能等方面提出一系列新思想新观点新论断，为推进工业互联网创新发展指明了方向、提供了根本遵循。党的二十届三中、四中全会都对发展工业互联网提出明确要求，强调“加快新一代信息技术全方位全链条普及应用，发展工业互联网”“促进实体经济和数字经济深度融合，实施工业互联网创新发展工程”。政府工作报告连续八年对发展工业互联网作出部署，提出要“打造工业互联网平台”“加快工业互联网创新发展”。</w:t>
      </w:r>
    </w:p>
    <w:p w14:paraId="1885C0CE">
      <w:pPr>
        <w:ind w:firstLine="560" w:firstLineChars="200"/>
        <w:rPr>
          <w:rFonts w:hint="default"/>
          <w:lang w:val="en-US" w:eastAsia="zh-CN"/>
        </w:rPr>
      </w:pPr>
      <w:r>
        <w:rPr>
          <w:rFonts w:hint="default"/>
          <w:lang w:val="en-US" w:eastAsia="zh-CN"/>
        </w:rPr>
        <w:t>工业互联网平台作为工业互联网的重要组成部分，是海量数据汇聚、模型沉淀和应用开发的关键载体，是工业要素资源泛在连接、弹性供给和高效配置的重要枢纽。推动工业互联网平台高质量发展，对于以工业互联网规模化应用为战略抓手推进两化融合，加快推动制造业数智化转型具有重要意义。近年来，在政产学研用各方协同推进下，我国工业互联网平台建设和推广取得积极成效，平台（本文所称平台均指工业互联网平台）体系持续壮大、创新能力不断增强、应用生态加快构建，‌具有一定影响力的平台超过340家‌，重点平台连接设备数超过1亿台（套）。同时也要看到，与制造业数智化转型要求相比，我国工业互联网平台发展仍面临发展差异化不足、应用纵深度不够、生态协同性不强等深层次挑战，高质量发展空间广阔、任务艰巨。</w:t>
      </w:r>
    </w:p>
    <w:p w14:paraId="1A10F9E0">
      <w:pPr>
        <w:ind w:firstLine="560" w:firstLineChars="200"/>
        <w:rPr>
          <w:rFonts w:hint="default"/>
          <w:lang w:val="en-US" w:eastAsia="zh-CN"/>
        </w:rPr>
      </w:pPr>
      <w:r>
        <w:rPr>
          <w:rFonts w:hint="default"/>
          <w:lang w:val="en-US" w:eastAsia="zh-CN"/>
        </w:rPr>
        <w:t>当前，人工智能作为引领新一轮科技革命和产业变革的战略性技术，与其他技术交叉融合，形成新的组合式技术簇群，正在驱动制造业生产方式、产业模式、组织形态等深刻变革，为培育发展新质生产力注入了强大动力，也为工业互联网平台迭代升级提供了新的发展机遇。为深入贯彻党中央、国务院关于发展工业互联网的决策部署，促进制造业数智化转型，进一步推动工业互联网平台高质量发展，明确平台升级的发展方向、主要目标和重点任务，更好发挥平台对推进新型工业化、发展新质生产力的支撑作用，工业和信息化部研究出台了《行动方案》。</w:t>
      </w:r>
    </w:p>
    <w:p w14:paraId="61E426F8">
      <w:pPr>
        <w:pStyle w:val="2"/>
        <w:bidi w:val="0"/>
        <w:rPr>
          <w:rFonts w:hint="default"/>
          <w:lang w:val="en-US" w:eastAsia="zh-CN"/>
        </w:rPr>
      </w:pPr>
      <w:r>
        <w:rPr>
          <w:rFonts w:hint="default"/>
          <w:lang w:val="en-US" w:eastAsia="zh-CN"/>
        </w:rPr>
        <w:t>二、《行动方案》的总体考虑是什么？</w:t>
      </w:r>
    </w:p>
    <w:p w14:paraId="693F5D8F">
      <w:pPr>
        <w:ind w:firstLine="560" w:firstLineChars="200"/>
        <w:rPr>
          <w:rFonts w:hint="default"/>
          <w:lang w:val="en-US" w:eastAsia="zh-CN"/>
        </w:rPr>
      </w:pPr>
      <w:r>
        <w:rPr>
          <w:rFonts w:hint="default"/>
          <w:lang w:val="en-US" w:eastAsia="zh-CN"/>
        </w:rPr>
        <w:t>《行动方案》以习近平新时代中国特色社会主义思想为指导，深入贯彻党的二十大和二十届历次全会精神，牢牢锚定实现新型工业化这一关键任务，以推动高质量发展为主题，以发展新质生产力为重点，以促进信息化和工业化深度融合为主线，抢抓数智化变革机遇，加快新一代信息技术全方位全链条普及应用，推动工业互联网平台迭代演进和规模推广，为推进新型工业化提供有力支撑。</w:t>
      </w:r>
    </w:p>
    <w:p w14:paraId="49CB6742">
      <w:pPr>
        <w:ind w:firstLine="560" w:firstLineChars="200"/>
        <w:rPr>
          <w:rFonts w:hint="default"/>
          <w:lang w:val="en-US" w:eastAsia="zh-CN"/>
        </w:rPr>
      </w:pPr>
      <w:r>
        <w:rPr>
          <w:rFonts w:hint="default"/>
          <w:lang w:val="en-US" w:eastAsia="zh-CN"/>
        </w:rPr>
        <w:t>《行动方案》坚持目标导向和问题导向相结合，在深入分析工业互联网平台发展经验和面临形势的基础上，重点从三方面推动平台高质量发展。一是着力推动平台差异化发展。引导平台企业进一步科学定位、深耕细作，面向制造、服务制造，走专业化、特色化、差异化发展路径，宁求小而精、不图大而全，既能展现个体优势，又能协同发展、错位发展、联动发展，共同推动平台体系实现从“量多面广”向“质优效高”的根本转变。二是着力强化人工智能赋能。充分发挥平台前期在工业数据汇聚、行业机理沉淀、应用生态培育等方面形成的先发优势，推动平台企业把握“人工智能+制造”创新发展机遇，在高质量数据集建设、工业大模型开发、工业智能体培育等方面加大研发投入和应用推广力度，把先发优势转化为竞争优势，为制造业数智化转型提供有力支撑。三是着力深化场景应用牵引。场景是连接技术和产业、打通研发和市场的桥梁。我国制造业具有规模大、门类多、体系全的特点，为工业互联网平台提供了海量的应用落地场景和广阔的价值创造空间。要推动平台立足场景“小切口”，做好融合“大文章”，不断提升服务能力，推动信息化和工业化在更广范围、更深程度、更高水平上实现融合发展。</w:t>
      </w:r>
    </w:p>
    <w:p w14:paraId="1047A68E">
      <w:pPr>
        <w:pStyle w:val="2"/>
        <w:bidi w:val="0"/>
        <w:rPr>
          <w:rFonts w:hint="default"/>
          <w:lang w:val="en-US" w:eastAsia="zh-CN"/>
        </w:rPr>
      </w:pPr>
      <w:r>
        <w:rPr>
          <w:rFonts w:hint="default"/>
          <w:lang w:val="en-US" w:eastAsia="zh-CN"/>
        </w:rPr>
        <w:t>三、《行动方案》的主要目标是什么？</w:t>
      </w:r>
    </w:p>
    <w:p w14:paraId="1C576274">
      <w:pPr>
        <w:ind w:firstLine="560" w:firstLineChars="200"/>
        <w:rPr>
          <w:rFonts w:hint="default"/>
          <w:lang w:val="en-US" w:eastAsia="zh-CN"/>
        </w:rPr>
      </w:pPr>
      <w:r>
        <w:rPr>
          <w:rFonts w:hint="default"/>
          <w:lang w:val="en-US" w:eastAsia="zh-CN"/>
        </w:rPr>
        <w:t>《行动方案》提出，到2028年，工业互联网平台高质量发展取得积极成效，“专业型+行业型+协作型”多层次平台体系持续壮大，具有一定影响力的平台超450家；平台的要素资源连接能力大幅增强，重点平台的数据增值、模型沉淀和人工智能开发应用能力显著提升，工业设备连接数突破1.2亿台（套）；平台普及率达到55%以上，基本建成泛在互联、数智融合、深度协同、开源开放的新一代工业互联网平台生态。</w:t>
      </w:r>
    </w:p>
    <w:p w14:paraId="08910DF6">
      <w:pPr>
        <w:pStyle w:val="2"/>
        <w:bidi w:val="0"/>
        <w:rPr>
          <w:rFonts w:hint="default"/>
          <w:lang w:val="en-US" w:eastAsia="zh-CN"/>
        </w:rPr>
      </w:pPr>
      <w:r>
        <w:rPr>
          <w:rFonts w:hint="default"/>
          <w:lang w:val="en-US" w:eastAsia="zh-CN"/>
        </w:rPr>
        <w:t>四、《行动方案》围绕高质量发展提出哪些新思路、新举措？</w:t>
      </w:r>
    </w:p>
    <w:p w14:paraId="4B617D1F">
      <w:pPr>
        <w:ind w:firstLine="560" w:firstLineChars="200"/>
        <w:rPr>
          <w:rFonts w:hint="default"/>
          <w:lang w:val="en-US" w:eastAsia="zh-CN"/>
        </w:rPr>
      </w:pPr>
      <w:r>
        <w:rPr>
          <w:rFonts w:hint="default"/>
          <w:lang w:val="en-US" w:eastAsia="zh-CN"/>
        </w:rPr>
        <w:t>《行动方案》在准确把握高质量发展内涵要求的基础上，提出了四方面推动工业互联网平台发展的创新举措，概括为四个“行动”。</w:t>
      </w:r>
    </w:p>
    <w:p w14:paraId="79126CF9">
      <w:pPr>
        <w:ind w:firstLine="560" w:firstLineChars="200"/>
        <w:rPr>
          <w:rFonts w:hint="default"/>
          <w:lang w:val="en-US" w:eastAsia="zh-CN"/>
        </w:rPr>
      </w:pPr>
      <w:r>
        <w:rPr>
          <w:rFonts w:hint="default"/>
          <w:lang w:val="en-US" w:eastAsia="zh-CN"/>
        </w:rPr>
        <w:t>一是平台培育培优行动。为推动工业互联网平台走专业化、特色化发展路径，打造既各具特色、又相互联系的平台体系，《行动方案》提出：要引导平台差异化发展，加快培育专业型、行业型和协作型三类平台，建立“基础级、成长级、引领级、生态级”四级培优体系；要强化平台应用赋能能力，丰富优质解决方案供给，打造“小快轻准”数智化解决方案资源池，支持平台探索多元化商业模式；要提升平台融通发展水平，加快制定平台互联互通技术规范，推动平台开展跨区域产能协作与创新资源对接。</w:t>
      </w:r>
    </w:p>
    <w:p w14:paraId="30D56951">
      <w:pPr>
        <w:ind w:firstLine="560" w:firstLineChars="200"/>
        <w:rPr>
          <w:rFonts w:hint="default"/>
          <w:lang w:val="en-US" w:eastAsia="zh-CN"/>
        </w:rPr>
      </w:pPr>
      <w:r>
        <w:rPr>
          <w:rFonts w:hint="default"/>
          <w:lang w:val="en-US" w:eastAsia="zh-CN"/>
        </w:rPr>
        <w:t>二是平台聚“数”提“智”行动。为充分发挥工业互联网平台在资源连接、数据聚合、知识载体、资源调配、应用孵化等方面的作用，推动人工智能在工业领域深度应用，《行动方案》提出：要释放工业数据要素价值，支持平台提升数据采集与汇聚能力，构建以业务场景为核心的工业数据标签体系，开展数据集建设，加强工业数据资源开发利用全过程知识产权保护；要构建高质量工业模型体系，打造模型开发工具链和模型开发环境，建设基础通用、行业专用、场景专用等不同类型工业模型库，支持平台企业发展模型即服务模式，促进模型资源汇聚与高效流通；要推进人工智能赋能工业互联网平台，支持平台企业加快培育工业场景智能体，探索“平台+场景智能体”融合架构，加快提升工业智能应用水平。</w:t>
      </w:r>
    </w:p>
    <w:p w14:paraId="01F8B6DD">
      <w:pPr>
        <w:ind w:firstLine="560" w:firstLineChars="200"/>
        <w:rPr>
          <w:rFonts w:hint="default"/>
          <w:lang w:val="en-US" w:eastAsia="zh-CN"/>
        </w:rPr>
      </w:pPr>
      <w:r>
        <w:rPr>
          <w:rFonts w:hint="default"/>
          <w:lang w:val="en-US" w:eastAsia="zh-CN"/>
        </w:rPr>
        <w:t>三是平台规模化应用行动。为拓展工业互联网平台覆盖广度和应用深度，以创新深化应用，以应用反哺创新，《行动方案》提出：要深化典型场景应用，支持平台企业面向高价值场景加大解决方案开发力度，引导制造企业深化场景应用，发展平台支撑的新模式新业态；要增强企业应用质效，鼓励大企业深化平台应用，提高跨部门、跨厂区、跨区域协同能力，支持中小企业加快设备改造，广泛运用平台资源，引导平台企业发展订单驱动、供应链金融等增值服务，助力大中小企业协同发展；要创新服务推广模式，支持平台企业推广“先用后付”“订阅服务”等服务方式，探索“效果付费”等创新模式。</w:t>
      </w:r>
    </w:p>
    <w:p w14:paraId="6C1EBCDC">
      <w:pPr>
        <w:ind w:firstLine="560" w:firstLineChars="200"/>
        <w:rPr>
          <w:rFonts w:hint="default"/>
          <w:lang w:val="en-US" w:eastAsia="zh-CN"/>
        </w:rPr>
      </w:pPr>
      <w:r>
        <w:rPr>
          <w:rFonts w:hint="default"/>
          <w:lang w:val="en-US" w:eastAsia="zh-CN"/>
        </w:rPr>
        <w:t>四是平台生态支撑行动。着眼于构建泛在互联、数智融合、深度协同、开源开放的新一代工业互联网平台生态，《行动方案》提出：要探索平台开源机制，推动建设工业互联网平台开源社区，引导平台企业、制造企业等共建平台开源生态；要提升开放合作水平，鼓励头部企业搭建具有国际影响力的交流平台与合作载体，持续提升我国工业互联网平台的国际影响力；要健全标准体系，构建新一代工业互联网平台标准体系，加快国际标准布局；要强化平台安全保障，加强对平台企业的合规指导，实施工业互联网安全分类分级管理，提升数据安全监测预警与应急处置等技术能力。</w:t>
      </w:r>
    </w:p>
    <w:p w14:paraId="66932F4E">
      <w:pPr>
        <w:pStyle w:val="2"/>
        <w:bidi w:val="0"/>
        <w:rPr>
          <w:rFonts w:hint="default"/>
          <w:lang w:val="en-US" w:eastAsia="zh-CN"/>
        </w:rPr>
      </w:pPr>
      <w:r>
        <w:rPr>
          <w:rFonts w:hint="default"/>
          <w:lang w:val="en-US" w:eastAsia="zh-CN"/>
        </w:rPr>
        <w:t>五、如何保障《行动方案》落地实施？</w:t>
      </w:r>
    </w:p>
    <w:p w14:paraId="6228D469">
      <w:pPr>
        <w:ind w:firstLine="560" w:firstLineChars="200"/>
        <w:rPr>
          <w:rFonts w:hint="default"/>
          <w:lang w:val="en-US" w:eastAsia="zh-CN"/>
        </w:rPr>
      </w:pPr>
      <w:r>
        <w:rPr>
          <w:rFonts w:hint="default"/>
          <w:lang w:val="en-US" w:eastAsia="zh-CN"/>
        </w:rPr>
        <w:t>为实施好工业互联网平台高质量发展行动，各级工业和信息化主管部门要完善工作机制，结合实际细化落实举措，因地制宜推进平台高质量发展。要加大工作力度，鼓励有条件的地方创新资金、税收、人才等支持方式，平等对待民营企业、中小企业，提升公共服务供给水平，加快平台解决方案落地应用。要加强宣传引导，多渠道总结推广平台赋能制造业数智化转型的典型实践和经验做法，营造平台高质量发展的良好氛围。</w:t>
      </w:r>
    </w:p>
    <w:p w14:paraId="6D94EE85">
      <w:pPr>
        <w:ind w:firstLine="560" w:firstLineChars="200"/>
        <w:rPr>
          <w:rFonts w:hint="default"/>
          <w:lang w:val="en-US" w:eastAsia="zh-CN"/>
        </w:rPr>
      </w:pPr>
      <w:r>
        <w:rPr>
          <w:rFonts w:hint="default"/>
          <w:lang w:val="en-US" w:eastAsia="zh-CN"/>
        </w:rPr>
        <w:t>https://www.miit.gov.cn/zwgk/zcjd/art/2026/art_386047d9d0fe4b6c860d2eb29fbe3e38.html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22C71D3"/>
    <w:rsid w:val="12B6109D"/>
    <w:rsid w:val="135C6A68"/>
    <w:rsid w:val="14AC3169"/>
    <w:rsid w:val="14BA55A9"/>
    <w:rsid w:val="16001761"/>
    <w:rsid w:val="16E465E6"/>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8096A1B"/>
    <w:rsid w:val="28341D78"/>
    <w:rsid w:val="284055FE"/>
    <w:rsid w:val="284C442A"/>
    <w:rsid w:val="2867493B"/>
    <w:rsid w:val="288233CE"/>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2D159C"/>
    <w:rsid w:val="47407E1B"/>
    <w:rsid w:val="479917B8"/>
    <w:rsid w:val="480C084C"/>
    <w:rsid w:val="480F418D"/>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9D54F4"/>
    <w:rsid w:val="5ABE63C0"/>
    <w:rsid w:val="5AFF7B53"/>
    <w:rsid w:val="5B5F3C17"/>
    <w:rsid w:val="5C0F18E6"/>
    <w:rsid w:val="5D942074"/>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2026-01-13T09:47:45Z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F6FC893BE6F74E63B54A280C7BD3DFD7_13</vt:lpwstr>
  </property>
  <property fmtid="{D5CDD505-2E9C-101B-9397-08002B2CF9AE}" pid="4" name="KSOTemplateDocerSaveRecord">
    <vt:lpwstr>eyJoZGlkIjoiMjIxMjI5YjhlNTAxYzUyOTYyYWZlMGFjYmE4ZTczY2EiLCJ1c2VySWQiOiIxNDU2NzYxMDUwIn0=</vt:lpwstr>
  </property>
</Properties>
</file>