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ascii="方正小标宋_GBK" w:hAnsi="方正小标宋_GBK" w:eastAsia="方正小标宋_GBK" w:cs="方正小标宋_GBK"/>
          <w:b w:val="0"/>
          <w:bCs w:val="0"/>
          <w:kern w:val="0"/>
          <w:sz w:val="44"/>
          <w:szCs w:val="44"/>
        </w:rPr>
      </w:pPr>
      <w:r>
        <w:rPr>
          <w:rFonts w:hint="eastAsia" w:ascii="方正小标宋_GBK" w:hAnsi="方正小标宋_GBK" w:eastAsia="方正小标宋_GBK" w:cs="方正小标宋_GBK"/>
          <w:b w:val="0"/>
          <w:bCs w:val="0"/>
          <w:kern w:val="0"/>
          <w:sz w:val="44"/>
          <w:szCs w:val="44"/>
          <w:lang w:eastAsia="zh-CN"/>
        </w:rPr>
        <w:t>文化空间类支持</w:t>
      </w:r>
      <w:r>
        <w:rPr>
          <w:rFonts w:hint="eastAsia" w:ascii="方正小标宋_GBK" w:hAnsi="方正小标宋_GBK" w:eastAsia="方正小标宋_GBK" w:cs="方正小标宋_GBK"/>
          <w:b w:val="0"/>
          <w:bCs w:val="0"/>
          <w:kern w:val="0"/>
          <w:sz w:val="44"/>
          <w:szCs w:val="44"/>
        </w:rPr>
        <w:t>项目</w:t>
      </w:r>
      <w:r>
        <w:rPr>
          <w:rFonts w:hint="eastAsia" w:ascii="方正小标宋_GBK" w:hAnsi="方正小标宋_GBK" w:eastAsia="方正小标宋_GBK" w:cs="方正小标宋_GBK"/>
          <w:b w:val="0"/>
          <w:bCs w:val="0"/>
          <w:kern w:val="0"/>
          <w:sz w:val="44"/>
          <w:szCs w:val="44"/>
          <w:lang w:eastAsia="zh-CN"/>
        </w:rPr>
        <w:t>申报材料清单</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1.申报书；</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2.企业法人营业执照；</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3.企业完税证明；</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4.法定代表人身份证明、委托书及委托人身份证明；</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5.项目可行性研究报告（仅改造类项目提供）；</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6.发改、规划、住建等相关部门审批或备案材料复印件（仅改造类项目提供）；</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7.项目投资或设备采购明细、财务支出凭证和相关票据（仅改造类项目提供）；</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8.项目照片不少于</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张（需标注拍摄时间、地点）；</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9.获得市级及以上认定的文化类园区证书或证明材料。（仅园区认定类项目提供）；</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10.申报企业在信用中国或国家企业信用信息公示系统等渠道的征信查询结果证明；</w:t>
      </w:r>
    </w:p>
    <w:p>
      <w:pPr>
        <w:pStyle w:val="2"/>
        <w:ind w:left="0" w:leftChars="0" w:firstLine="640" w:firstLineChars="200"/>
        <w:rPr>
          <w:rFonts w:hint="default"/>
          <w:lang w:val="en-US" w:eastAsia="zh-CN"/>
        </w:rPr>
      </w:pPr>
      <w:r>
        <w:rPr>
          <w:rFonts w:hint="eastAsia" w:ascii="仿宋_GB2312" w:hAnsi="仿宋_GB2312" w:eastAsia="仿宋_GB2312" w:cs="仿宋_GB2312"/>
          <w:sz w:val="32"/>
          <w:szCs w:val="32"/>
          <w:lang w:val="en-US" w:eastAsia="zh-CN"/>
        </w:rPr>
        <w:t>11.承诺书；</w:t>
      </w:r>
    </w:p>
    <w:p>
      <w:pPr>
        <w:pStyle w:val="3"/>
        <w:rPr>
          <w:rFonts w:hint="eastAsia"/>
        </w:rPr>
      </w:pP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.所提供资料均需加盖企业公章。</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jc w:val="left"/>
        <w:textAlignment w:val="auto"/>
        <w:rPr>
          <w:rFonts w:hint="eastAsia" w:ascii="宋体" w:hAnsi="宋体" w:eastAsia="宋体" w:cs="宋体"/>
          <w:i w:val="0"/>
          <w:color w:val="000000"/>
          <w:kern w:val="0"/>
          <w:sz w:val="30"/>
          <w:szCs w:val="30"/>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jc w:val="left"/>
        <w:textAlignment w:val="auto"/>
        <w:rPr>
          <w:rFonts w:hint="eastAsia" w:ascii="宋体" w:hAnsi="宋体" w:eastAsia="宋体" w:cs="宋体"/>
          <w:i w:val="0"/>
          <w:color w:val="000000"/>
          <w:kern w:val="0"/>
          <w:sz w:val="30"/>
          <w:szCs w:val="30"/>
          <w:u w:val="none"/>
          <w:lang w:val="en-US" w:eastAsia="zh-CN" w:bidi="ar"/>
        </w:rPr>
      </w:pPr>
    </w:p>
    <w:p>
      <w:pPr>
        <w:pStyle w:val="2"/>
        <w:rPr>
          <w:rFonts w:hint="eastAsia" w:ascii="宋体" w:hAnsi="宋体" w:eastAsia="宋体" w:cs="宋体"/>
          <w:i w:val="0"/>
          <w:color w:val="000000"/>
          <w:kern w:val="0"/>
          <w:sz w:val="30"/>
          <w:szCs w:val="30"/>
          <w:u w:val="none"/>
          <w:lang w:val="en-US" w:eastAsia="zh-CN" w:bidi="ar"/>
        </w:rPr>
      </w:pPr>
    </w:p>
    <w:p>
      <w:pPr>
        <w:pStyle w:val="2"/>
        <w:ind w:left="0" w:leftChars="0" w:firstLine="0" w:firstLineChars="0"/>
        <w:rPr>
          <w:rFonts w:hint="eastAsia" w:ascii="宋体" w:hAnsi="宋体" w:eastAsia="宋体" w:cs="宋体"/>
          <w:i w:val="0"/>
          <w:color w:val="000000"/>
          <w:kern w:val="0"/>
          <w:sz w:val="30"/>
          <w:szCs w:val="30"/>
          <w:u w:val="none"/>
          <w:lang w:val="en-US" w:eastAsia="zh-CN" w:bidi="ar"/>
        </w:rPr>
      </w:pPr>
    </w:p>
    <w:p>
      <w:pPr>
        <w:pStyle w:val="2"/>
        <w:ind w:left="0" w:leftChars="0" w:firstLine="0" w:firstLineChars="0"/>
        <w:rPr>
          <w:rFonts w:hint="eastAsia" w:ascii="宋体" w:hAnsi="宋体" w:eastAsia="宋体" w:cs="宋体"/>
          <w:i w:val="0"/>
          <w:color w:val="000000"/>
          <w:kern w:val="0"/>
          <w:sz w:val="30"/>
          <w:szCs w:val="30"/>
          <w:u w:val="none"/>
          <w:lang w:val="en-US" w:eastAsia="zh-CN" w:bidi="ar"/>
        </w:rPr>
      </w:pPr>
    </w:p>
    <w:tbl>
      <w:tblPr>
        <w:tblStyle w:val="6"/>
        <w:tblW w:w="91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500"/>
        <w:gridCol w:w="1710"/>
        <w:gridCol w:w="1935"/>
        <w:gridCol w:w="1500"/>
        <w:gridCol w:w="1245"/>
        <w:gridCol w:w="12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60" w:hRule="atLeast"/>
        </w:trPr>
        <w:tc>
          <w:tcPr>
            <w:tcW w:w="9163"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_GBK" w:hAnsi="方正小标宋_GBK" w:eastAsia="方正小标宋_GBK" w:cs="方正小标宋_GBK"/>
                <w:i w:val="0"/>
                <w:color w:val="000000"/>
                <w:sz w:val="32"/>
                <w:szCs w:val="32"/>
                <w:u w:val="none"/>
              </w:rPr>
            </w:pPr>
            <w:r>
              <w:rPr>
                <w:rFonts w:hint="eastAsia" w:ascii="方正小标宋_GBK" w:hAnsi="方正小标宋_GBK" w:eastAsia="方正小标宋_GBK" w:cs="方正小标宋_GBK"/>
                <w:i w:val="0"/>
                <w:color w:val="000000"/>
                <w:kern w:val="0"/>
                <w:sz w:val="36"/>
                <w:szCs w:val="36"/>
                <w:u w:val="none"/>
                <w:lang w:val="en-US" w:eastAsia="zh-CN" w:bidi="ar"/>
              </w:rPr>
              <w:t>怀柔区支持文化空间类项目申报书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trPr>
        <w:tc>
          <w:tcPr>
            <w:tcW w:w="91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第一部分 企业基本情况（加盖公章）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企业名称</w:t>
            </w:r>
          </w:p>
        </w:tc>
        <w:tc>
          <w:tcPr>
            <w:tcW w:w="36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统一社会信用代码</w:t>
            </w:r>
          </w:p>
        </w:tc>
        <w:tc>
          <w:tcPr>
            <w:tcW w:w="25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注册地址</w:t>
            </w:r>
          </w:p>
        </w:tc>
        <w:tc>
          <w:tcPr>
            <w:tcW w:w="36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经营地址</w:t>
            </w:r>
          </w:p>
        </w:tc>
        <w:tc>
          <w:tcPr>
            <w:tcW w:w="25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主营业务</w:t>
            </w: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法定代表人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注册资本</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(万元)</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企业成立日期</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项目申报联系人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联系人手机</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邮箱</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0" w:hRule="atLeast"/>
        </w:trPr>
        <w:tc>
          <w:tcPr>
            <w:tcW w:w="91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i w:val="0"/>
                <w:color w:val="000000"/>
                <w:kern w:val="0"/>
                <w:sz w:val="22"/>
                <w:szCs w:val="22"/>
                <w:u w:val="none"/>
                <w:lang w:val="en-US" w:eastAsia="zh-CN" w:bidi="ar"/>
              </w:rPr>
              <w:t>第二部分 项目基本情况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150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申报类型</w:t>
            </w: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1100" w:firstLineChars="500"/>
              <w:jc w:val="lef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空间改造     □ 技术升级      □ 园区认定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73" w:hRule="atLeast"/>
        </w:trPr>
        <w:tc>
          <w:tcPr>
            <w:tcW w:w="150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近两年经营情况(万元)</w:t>
            </w: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2024年  营业收入：            缴税金额：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15" w:hRule="atLeast"/>
        </w:trPr>
        <w:tc>
          <w:tcPr>
            <w:tcW w:w="150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22"/>
                <w:szCs w:val="22"/>
                <w:u w:val="none"/>
                <w:lang w:val="en-US" w:eastAsia="zh-CN" w:bidi="ar"/>
              </w:rPr>
            </w:pP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tabs>
                <w:tab w:val="left" w:pos="795"/>
              </w:tabs>
              <w:ind w:firstLine="660" w:firstLineChars="300"/>
              <w:jc w:val="left"/>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2025</w:t>
            </w:r>
            <w:bookmarkStart w:id="1" w:name="_GoBack"/>
            <w:bookmarkEnd w:id="1"/>
            <w:r>
              <w:rPr>
                <w:rFonts w:hint="eastAsia" w:ascii="宋体" w:hAnsi="宋体" w:eastAsia="宋体" w:cs="宋体"/>
                <w:i w:val="0"/>
                <w:color w:val="000000"/>
                <w:kern w:val="0"/>
                <w:sz w:val="22"/>
                <w:szCs w:val="22"/>
                <w:u w:val="none"/>
                <w:lang w:val="en-US" w:eastAsia="zh-CN" w:bidi="ar"/>
              </w:rPr>
              <w:t>年  营业收入：            缴税金额：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48"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b w:val="0"/>
                <w:bCs/>
                <w:i w:val="0"/>
                <w:color w:val="000000"/>
                <w:kern w:val="0"/>
                <w:sz w:val="22"/>
                <w:szCs w:val="22"/>
                <w:u w:val="none"/>
                <w:lang w:val="en-US" w:eastAsia="zh-CN" w:bidi="ar"/>
              </w:rPr>
            </w:pPr>
          </w:p>
          <w:p>
            <w:pPr>
              <w:keepNext w:val="0"/>
              <w:keepLines w:val="0"/>
              <w:widowControl/>
              <w:suppressLineNumbers w:val="0"/>
              <w:jc w:val="center"/>
              <w:textAlignment w:val="center"/>
              <w:rPr>
                <w:rFonts w:hint="eastAsia" w:ascii="宋体" w:hAnsi="宋体" w:eastAsia="宋体" w:cs="宋体"/>
                <w:b w:val="0"/>
                <w:bCs/>
                <w:i w:val="0"/>
                <w:color w:val="000000"/>
                <w:kern w:val="0"/>
                <w:sz w:val="22"/>
                <w:szCs w:val="2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val="0"/>
                <w:bCs/>
                <w:i w:val="0"/>
                <w:color w:val="000000"/>
                <w:kern w:val="0"/>
                <w:sz w:val="22"/>
                <w:szCs w:val="22"/>
                <w:u w:val="none"/>
                <w:lang w:val="en-US" w:eastAsia="zh-CN" w:bidi="ar"/>
              </w:rPr>
              <w:t>项目简介</w:t>
            </w: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tabs>
                <w:tab w:val="left" w:pos="795"/>
              </w:tabs>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包括但不限于项目背景、必要性、实施方案、技术路线、项目成果、经济及社会效益等。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23"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b w:val="0"/>
                <w:bCs/>
                <w:i w:val="0"/>
                <w:color w:val="000000"/>
                <w:kern w:val="0"/>
                <w:sz w:val="22"/>
                <w:szCs w:val="22"/>
                <w:u w:val="none"/>
                <w:lang w:val="en-US" w:eastAsia="zh-CN" w:bidi="ar"/>
              </w:rPr>
            </w:pPr>
            <w:r>
              <w:rPr>
                <w:rFonts w:hint="eastAsia" w:ascii="宋体" w:hAnsi="宋体" w:eastAsia="宋体" w:cs="宋体"/>
                <w:b w:val="0"/>
                <w:bCs/>
                <w:i w:val="0"/>
                <w:color w:val="000000"/>
                <w:kern w:val="0"/>
                <w:sz w:val="22"/>
                <w:szCs w:val="22"/>
                <w:u w:val="none"/>
                <w:lang w:val="en-US" w:eastAsia="zh-CN" w:bidi="ar"/>
              </w:rPr>
              <w:t>企业未来发展规划情况</w:t>
            </w:r>
          </w:p>
          <w:p>
            <w:pPr>
              <w:keepNext w:val="0"/>
              <w:keepLines w:val="0"/>
              <w:widowControl/>
              <w:suppressLineNumbers w:val="0"/>
              <w:jc w:val="left"/>
              <w:textAlignment w:val="center"/>
              <w:rPr>
                <w:rFonts w:hint="eastAsia" w:ascii="宋体" w:hAnsi="宋体" w:eastAsia="宋体" w:cs="宋体"/>
                <w:b w:val="0"/>
                <w:bCs/>
                <w:i w:val="0"/>
                <w:color w:val="000000"/>
                <w:kern w:val="0"/>
                <w:sz w:val="22"/>
                <w:szCs w:val="22"/>
                <w:u w:val="none"/>
                <w:lang w:val="en-US" w:eastAsia="zh-CN" w:bidi="ar"/>
              </w:rPr>
            </w:pP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tabs>
                <w:tab w:val="left" w:pos="795"/>
              </w:tabs>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包括但不限于新作品、新业务、新合作等布局规划，企业未来营收、利润等。</w:t>
            </w:r>
          </w:p>
          <w:p>
            <w:pPr>
              <w:keepNext w:val="0"/>
              <w:keepLines w:val="0"/>
              <w:widowControl/>
              <w:suppressLineNumbers w:val="0"/>
              <w:tabs>
                <w:tab w:val="left" w:pos="795"/>
              </w:tabs>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tabs>
                <w:tab w:val="left" w:pos="795"/>
              </w:tabs>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tabs>
                <w:tab w:val="left" w:pos="795"/>
              </w:tabs>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tabs>
                <w:tab w:val="left" w:pos="795"/>
              </w:tabs>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tabs>
                <w:tab w:val="left" w:pos="795"/>
              </w:tabs>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tabs>
                <w:tab w:val="left" w:pos="795"/>
              </w:tabs>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tabs>
                <w:tab w:val="left" w:pos="795"/>
              </w:tabs>
              <w:jc w:val="left"/>
              <w:textAlignment w:val="center"/>
              <w:rPr>
                <w:rFonts w:hint="eastAsia" w:ascii="宋体" w:hAnsi="宋体" w:eastAsia="宋体" w:cs="宋体"/>
                <w:i w:val="0"/>
                <w:color w:val="000000"/>
                <w:kern w:val="0"/>
                <w:sz w:val="22"/>
                <w:szCs w:val="22"/>
                <w:u w:val="none"/>
                <w:lang w:val="en-US" w:eastAsia="zh-CN" w:bidi="ar"/>
              </w:rPr>
            </w:pPr>
          </w:p>
        </w:tc>
      </w:tr>
    </w:tbl>
    <w:p>
      <w:pPr>
        <w:keepNext w:val="0"/>
        <w:keepLines w:val="0"/>
        <w:pageBreakBefore w:val="0"/>
        <w:kinsoku/>
        <w:wordWrap/>
        <w:overflowPunct/>
        <w:topLinePunct w:val="0"/>
        <w:autoSpaceDE/>
        <w:autoSpaceDN/>
        <w:bidi w:val="0"/>
        <w:adjustRightInd/>
        <w:snapToGrid w:val="0"/>
        <w:spacing w:line="560" w:lineRule="exact"/>
        <w:ind w:left="0" w:leftChars="0" w:firstLine="0" w:firstLineChars="0"/>
        <w:jc w:val="both"/>
        <w:textAlignment w:val="auto"/>
        <w:rPr>
          <w:rFonts w:hint="eastAsia" w:ascii="黑体" w:hAnsi="黑体" w:eastAsia="黑体" w:cs="黑体"/>
          <w:sz w:val="36"/>
          <w:szCs w:val="36"/>
        </w:rPr>
      </w:pPr>
    </w:p>
    <w:p>
      <w:pPr>
        <w:keepNext w:val="0"/>
        <w:keepLines w:val="0"/>
        <w:pageBreakBefore w:val="0"/>
        <w:kinsoku/>
        <w:wordWrap/>
        <w:overflowPunct/>
        <w:topLinePunct w:val="0"/>
        <w:autoSpaceDE/>
        <w:autoSpaceDN/>
        <w:bidi w:val="0"/>
        <w:adjustRightInd/>
        <w:snapToGrid w:val="0"/>
        <w:spacing w:line="560" w:lineRule="exact"/>
        <w:jc w:val="center"/>
        <w:textAlignment w:val="auto"/>
        <w:rPr>
          <w:rFonts w:hint="eastAsia" w:ascii="Arial Unicode MS" w:eastAsia="Arial Unicode MS"/>
          <w:sz w:val="44"/>
          <w:szCs w:val="44"/>
        </w:rPr>
      </w:pPr>
      <w:r>
        <w:rPr>
          <w:rFonts w:hint="eastAsia" w:ascii="黑体" w:hAnsi="黑体" w:eastAsia="黑体" w:cs="黑体"/>
          <w:sz w:val="36"/>
          <w:szCs w:val="36"/>
        </w:rPr>
        <w:t>承</w:t>
      </w:r>
      <w:r>
        <w:rPr>
          <w:rFonts w:hint="eastAsia" w:ascii="黑体" w:hAnsi="黑体" w:eastAsia="黑体" w:cs="黑体"/>
          <w:sz w:val="36"/>
          <w:szCs w:val="36"/>
          <w:lang w:val="en-US" w:eastAsia="zh-CN"/>
        </w:rPr>
        <w:t xml:space="preserve"> </w:t>
      </w:r>
      <w:r>
        <w:rPr>
          <w:rFonts w:hint="eastAsia" w:ascii="黑体" w:hAnsi="黑体" w:eastAsia="黑体" w:cs="黑体"/>
          <w:sz w:val="36"/>
          <w:szCs w:val="36"/>
        </w:rPr>
        <w:t>诺</w:t>
      </w:r>
      <w:r>
        <w:rPr>
          <w:rFonts w:hint="eastAsia" w:ascii="黑体" w:hAnsi="黑体" w:eastAsia="黑体" w:cs="黑体"/>
          <w:sz w:val="36"/>
          <w:szCs w:val="36"/>
          <w:lang w:val="en-US" w:eastAsia="zh-CN"/>
        </w:rPr>
        <w:t xml:space="preserve"> </w:t>
      </w:r>
      <w:r>
        <w:rPr>
          <w:rFonts w:hint="eastAsia" w:ascii="黑体" w:hAnsi="黑体" w:eastAsia="黑体" w:cs="黑体"/>
          <w:sz w:val="36"/>
          <w:szCs w:val="36"/>
        </w:rPr>
        <w:t>书</w:t>
      </w:r>
    </w:p>
    <w:p>
      <w:pPr>
        <w:keepNext w:val="0"/>
        <w:keepLines w:val="0"/>
        <w:pageBreakBefore w:val="0"/>
        <w:kinsoku/>
        <w:wordWrap/>
        <w:overflowPunct/>
        <w:topLinePunct w:val="0"/>
        <w:autoSpaceDE/>
        <w:autoSpaceDN/>
        <w:bidi w:val="0"/>
        <w:adjustRightInd/>
        <w:snapToGrid w:val="0"/>
        <w:spacing w:line="560" w:lineRule="exact"/>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614" w:firstLineChars="192"/>
        <w:textAlignment w:val="auto"/>
        <w:outlineLvl w:val="9"/>
        <w:rPr>
          <w:rFonts w:hint="eastAsia" w:ascii="仿宋_GB2312" w:hAnsi="宋体" w:eastAsia="仿宋_GB2312"/>
          <w:color w:val="auto"/>
          <w:sz w:val="32"/>
          <w:szCs w:val="32"/>
          <w:lang w:eastAsia="zh-CN"/>
        </w:rPr>
      </w:pPr>
      <w:r>
        <w:rPr>
          <w:rFonts w:hint="eastAsia" w:ascii="仿宋_GB2312" w:hAnsi="宋体" w:eastAsia="仿宋_GB2312"/>
          <w:sz w:val="32"/>
          <w:szCs w:val="32"/>
          <w:lang w:eastAsia="zh-CN"/>
        </w:rPr>
        <w:t>本单位知悉并保证所提供的</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eastAsia="zh-CN"/>
        </w:rPr>
        <w:t>项目</w:t>
      </w:r>
      <w:r>
        <w:rPr>
          <w:rFonts w:hint="eastAsia" w:ascii="仿宋_GB2312" w:hAnsi="宋体" w:eastAsia="仿宋_GB2312" w:cs="宋体"/>
          <w:color w:val="auto"/>
          <w:sz w:val="32"/>
          <w:szCs w:val="32"/>
        </w:rPr>
        <w:t>支持申报资料</w:t>
      </w:r>
      <w:r>
        <w:rPr>
          <w:rFonts w:hint="eastAsia" w:ascii="仿宋_GB2312" w:hAnsi="宋体" w:eastAsia="仿宋_GB2312"/>
          <w:sz w:val="32"/>
          <w:szCs w:val="32"/>
          <w:lang w:eastAsia="zh-CN"/>
        </w:rPr>
        <w:t>和相关证明的文件真实性、完整性和准确性，并承担因资料虚假而产生的后果。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仿宋_GB2312" w:hAnsi="仿宋_GB2312" w:eastAsia="仿宋_GB2312" w:cs="仿宋_GB2312"/>
          <w:sz w:val="32"/>
          <w:szCs w:val="32"/>
          <w:lang w:eastAsia="zh-CN"/>
        </w:rPr>
      </w:pPr>
    </w:p>
    <w:p>
      <w:pPr>
        <w:pStyle w:val="4"/>
        <w:keepNext w:val="0"/>
        <w:keepLines w:val="0"/>
        <w:pageBreakBefore w:val="0"/>
        <w:kinsoku/>
        <w:wordWrap/>
        <w:overflowPunct/>
        <w:topLinePunct w:val="0"/>
        <w:autoSpaceDE/>
        <w:autoSpaceDN/>
        <w:bidi w:val="0"/>
        <w:adjustRightInd/>
        <w:snapToGrid w:val="0"/>
        <w:spacing w:line="560" w:lineRule="exact"/>
        <w:textAlignment w:val="auto"/>
        <w:rPr>
          <w:rFonts w:hint="eastAsia"/>
          <w:sz w:val="32"/>
          <w:szCs w:val="32"/>
        </w:rPr>
      </w:pPr>
    </w:p>
    <w:p>
      <w:pPr>
        <w:keepNext w:val="0"/>
        <w:keepLines w:val="0"/>
        <w:pageBreakBefore w:val="0"/>
        <w:kinsoku/>
        <w:wordWrap/>
        <w:overflowPunct/>
        <w:topLinePunct w:val="0"/>
        <w:autoSpaceDE/>
        <w:autoSpaceDN/>
        <w:bidi w:val="0"/>
        <w:adjustRightInd/>
        <w:snapToGrid w:val="0"/>
        <w:spacing w:line="56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申请单位（签章）：</w:t>
      </w:r>
    </w:p>
    <w:p>
      <w:pPr>
        <w:keepNext w:val="0"/>
        <w:keepLines w:val="0"/>
        <w:pageBreakBefore w:val="0"/>
        <w:widowControl/>
        <w:kinsoku/>
        <w:wordWrap/>
        <w:overflowPunct/>
        <w:topLinePunct w:val="0"/>
        <w:autoSpaceDE/>
        <w:autoSpaceDN/>
        <w:bidi w:val="0"/>
        <w:adjustRightInd/>
        <w:snapToGrid w:val="0"/>
        <w:spacing w:line="560" w:lineRule="exact"/>
        <w:ind w:right="0" w:firstLine="3520" w:firstLineChars="1100"/>
        <w:jc w:val="both"/>
        <w:textAlignment w:val="auto"/>
        <w:rPr>
          <w:rFonts w:hint="eastAsia" w:ascii="仿宋_GB2312" w:hAnsi="宋体" w:eastAsia="仿宋_GB2312"/>
          <w:sz w:val="32"/>
          <w:szCs w:val="32"/>
        </w:rPr>
      </w:pPr>
    </w:p>
    <w:p>
      <w:pPr>
        <w:keepNext w:val="0"/>
        <w:keepLines w:val="0"/>
        <w:pageBreakBefore w:val="0"/>
        <w:widowControl/>
        <w:kinsoku/>
        <w:wordWrap/>
        <w:overflowPunct/>
        <w:topLinePunct w:val="0"/>
        <w:autoSpaceDE/>
        <w:autoSpaceDN/>
        <w:bidi w:val="0"/>
        <w:adjustRightInd/>
        <w:snapToGrid w:val="0"/>
        <w:spacing w:line="560" w:lineRule="exact"/>
        <w:ind w:right="0" w:firstLine="4800" w:firstLineChars="1500"/>
        <w:jc w:val="both"/>
        <w:textAlignment w:val="auto"/>
        <w:rPr>
          <w:rFonts w:hint="eastAsia" w:ascii="仿宋_GB2312" w:hAnsi="宋体" w:eastAsia="仿宋_GB2312"/>
          <w:sz w:val="32"/>
          <w:szCs w:val="32"/>
        </w:rPr>
      </w:pPr>
      <w:r>
        <w:rPr>
          <w:rFonts w:hint="eastAsia" w:ascii="仿宋_GB2312" w:hAnsi="宋体" w:eastAsia="仿宋_GB2312"/>
          <w:sz w:val="32"/>
          <w:szCs w:val="32"/>
        </w:rPr>
        <w:t>法定代表人（签字）：</w:t>
      </w:r>
    </w:p>
    <w:p>
      <w:pPr>
        <w:keepNext w:val="0"/>
        <w:keepLines w:val="0"/>
        <w:pageBreakBefore w:val="0"/>
        <w:widowControl/>
        <w:kinsoku/>
        <w:wordWrap/>
        <w:overflowPunct/>
        <w:topLinePunct w:val="0"/>
        <w:autoSpaceDE/>
        <w:autoSpaceDN/>
        <w:bidi w:val="0"/>
        <w:adjustRightInd/>
        <w:snapToGrid w:val="0"/>
        <w:spacing w:line="560" w:lineRule="exact"/>
        <w:ind w:right="0"/>
        <w:jc w:val="center"/>
        <w:textAlignment w:val="auto"/>
        <w:rPr>
          <w:rFonts w:hint="eastAsia" w:ascii="仿宋_GB2312" w:hAnsi="宋体"/>
          <w:sz w:val="32"/>
          <w:szCs w:val="32"/>
          <w:lang w:val="en-US" w:eastAsia="zh-CN"/>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 xml:space="preserve"> </w:t>
      </w:r>
      <w:r>
        <w:rPr>
          <w:rFonts w:hint="eastAsia" w:ascii="仿宋_GB2312" w:hAnsi="宋体"/>
          <w:sz w:val="32"/>
          <w:szCs w:val="32"/>
          <w:lang w:val="en-US" w:eastAsia="zh-CN"/>
        </w:rPr>
        <w:t xml:space="preserve"> </w:t>
      </w:r>
    </w:p>
    <w:p>
      <w:pPr>
        <w:widowControl/>
        <w:snapToGrid w:val="0"/>
        <w:spacing w:line="560" w:lineRule="exact"/>
        <w:jc w:val="center"/>
      </w:pPr>
      <w:r>
        <w:rPr>
          <w:rFonts w:hint="eastAsia" w:ascii="仿宋_GB2312" w:hAnsi="宋体"/>
          <w:sz w:val="32"/>
          <w:szCs w:val="32"/>
          <w:lang w:val="en-US" w:eastAsia="zh-CN"/>
        </w:rPr>
        <w:t xml:space="preserve">                            </w:t>
      </w:r>
      <w:r>
        <w:rPr>
          <w:rFonts w:hint="eastAsia" w:ascii="仿宋_GB2312" w:hAnsi="宋体" w:eastAsia="仿宋_GB2312"/>
          <w:sz w:val="32"/>
          <w:szCs w:val="32"/>
        </w:rPr>
        <w:t xml:space="preserve">年 </w:t>
      </w:r>
      <w:r>
        <w:rPr>
          <w:rFonts w:hint="eastAsia" w:ascii="仿宋_GB2312" w:hAnsi="宋体"/>
          <w:sz w:val="32"/>
          <w:szCs w:val="32"/>
          <w:lang w:val="en-US" w:eastAsia="zh-CN"/>
        </w:rPr>
        <w:t xml:space="preserve"> </w:t>
      </w:r>
      <w:r>
        <w:rPr>
          <w:rFonts w:hint="eastAsia" w:ascii="仿宋_GB2312" w:hAnsi="宋体" w:eastAsia="仿宋_GB2312"/>
          <w:sz w:val="32"/>
          <w:szCs w:val="32"/>
        </w:rPr>
        <w:t xml:space="preserve"> 月 </w:t>
      </w:r>
      <w:r>
        <w:rPr>
          <w:rFonts w:hint="eastAsia" w:ascii="仿宋_GB2312" w:hAnsi="宋体"/>
          <w:sz w:val="32"/>
          <w:szCs w:val="32"/>
          <w:lang w:val="en-US" w:eastAsia="zh-CN"/>
        </w:rPr>
        <w:t xml:space="preserve"> </w:t>
      </w:r>
      <w:bookmarkStart w:id="0" w:name="_Toc443648746"/>
      <w:bookmarkEnd w:id="0"/>
      <w:r>
        <w:rPr>
          <w:rFonts w:hint="eastAsia" w:ascii="仿宋_GB2312" w:hAnsi="宋体" w:eastAsia="仿宋_GB2312"/>
          <w:sz w:val="32"/>
          <w:szCs w:val="32"/>
          <w:lang w:val="en-US" w:eastAsia="zh-CN"/>
        </w:rPr>
        <w:t>日</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833B5C"/>
    <w:rsid w:val="09640C1F"/>
    <w:rsid w:val="1DBF2BE3"/>
    <w:rsid w:val="3A572C11"/>
    <w:rsid w:val="3CBF1719"/>
    <w:rsid w:val="3FE76252"/>
    <w:rsid w:val="58D69135"/>
    <w:rsid w:val="58EC0BB0"/>
    <w:rsid w:val="5D9DCD4D"/>
    <w:rsid w:val="5EDF2671"/>
    <w:rsid w:val="65DDE027"/>
    <w:rsid w:val="6C2711DA"/>
    <w:rsid w:val="6EEB7B3B"/>
    <w:rsid w:val="72833B5C"/>
    <w:rsid w:val="73D47E99"/>
    <w:rsid w:val="77DE37AA"/>
    <w:rsid w:val="78FBB164"/>
    <w:rsid w:val="7FCFBAC6"/>
    <w:rsid w:val="7FF62349"/>
    <w:rsid w:val="BDFFD486"/>
    <w:rsid w:val="BEFDCFB4"/>
    <w:rsid w:val="BFD75600"/>
    <w:rsid w:val="C7EFF703"/>
    <w:rsid w:val="DFFF2B7D"/>
    <w:rsid w:val="DFFF732B"/>
    <w:rsid w:val="EBF764D0"/>
    <w:rsid w:val="EDFFB969"/>
    <w:rsid w:val="EF5F2DA4"/>
    <w:rsid w:val="EFBF3DD2"/>
    <w:rsid w:val="F3BF879E"/>
    <w:rsid w:val="FCFF72C7"/>
    <w:rsid w:val="FEEA84D0"/>
    <w:rsid w:val="FFBD49B9"/>
    <w:rsid w:val="FFEFF6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 w:type="paragraph" w:styleId="3">
    <w:name w:val="Normal Indent"/>
    <w:basedOn w:val="1"/>
    <w:qFormat/>
    <w:uiPriority w:val="0"/>
    <w:pPr>
      <w:suppressAutoHyphens w:val="0"/>
      <w:snapToGrid w:val="0"/>
      <w:spacing w:line="360" w:lineRule="auto"/>
      <w:ind w:firstLine="200" w:firstLineChars="200"/>
      <w:textAlignment w:val="auto"/>
    </w:pPr>
    <w:rPr>
      <w:rFonts w:hint="default" w:eastAsia="楷体_GB2312"/>
      <w:color w:val="auto"/>
      <w:kern w:val="2"/>
      <w:sz w:val="28"/>
      <w:szCs w:val="28"/>
    </w:rPr>
  </w:style>
  <w:style w:type="paragraph" w:styleId="4">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2025-12-19T15:35:00Z</dcterms:created>
  <dc:creator>fssf</dc:creator>
  <cp:lastModifiedBy>fssf</cp:lastModifiedBy>
  <dcterms:modified xsi:type="dcterms:W3CDTF">2025-12-19T02:30:27Z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