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1391B6">
      <w:pPr>
        <w:pStyle w:val="13"/>
        <w:bidi w:val="0"/>
        <w:rPr>
          <w:rFonts w:hint="default"/>
          <w:lang w:val="en-US" w:eastAsia="zh-CN"/>
        </w:rPr>
      </w:pPr>
      <w:bookmarkStart w:id="0" w:name="_GoBack"/>
      <w:r>
        <w:rPr>
          <w:rFonts w:hint="default"/>
          <w:lang w:val="en-US" w:eastAsia="zh-CN"/>
        </w:rPr>
        <w:t>《北京市企业名称预防性保护指引（试行）》要点解读</w:t>
      </w:r>
    </w:p>
    <w:bookmarkEnd w:id="0"/>
    <w:p w14:paraId="73D2EA4E">
      <w:pPr>
        <w:pStyle w:val="8"/>
        <w:bidi w:val="0"/>
        <w:rPr>
          <w:rFonts w:hint="default"/>
          <w:lang w:val="en-US" w:eastAsia="zh-CN"/>
        </w:rPr>
      </w:pPr>
      <w:r>
        <w:rPr>
          <w:rFonts w:hint="default"/>
          <w:lang w:val="en-US" w:eastAsia="zh-CN"/>
        </w:rPr>
        <w:t>时间:2025-12-31</w:t>
      </w:r>
      <w:r>
        <w:rPr>
          <w:rFonts w:hint="eastAsia"/>
          <w:lang w:val="en-US" w:eastAsia="zh-CN"/>
        </w:rPr>
        <w:t xml:space="preserve">                                </w:t>
      </w:r>
      <w:r>
        <w:rPr>
          <w:rFonts w:hint="default"/>
          <w:lang w:val="en-US" w:eastAsia="zh-CN"/>
        </w:rPr>
        <w:t>来源:北京市市场监督管理局</w:t>
      </w:r>
    </w:p>
    <w:p w14:paraId="075D16BA">
      <w:pPr>
        <w:pStyle w:val="2"/>
        <w:bidi w:val="0"/>
        <w:rPr>
          <w:rFonts w:hint="default"/>
          <w:lang w:val="en-US" w:eastAsia="zh-CN"/>
        </w:rPr>
      </w:pPr>
      <w:r>
        <w:rPr>
          <w:rFonts w:hint="default"/>
          <w:lang w:val="en-US" w:eastAsia="zh-CN"/>
        </w:rPr>
        <w:t>一、什么是企业名称预防性保护？</w:t>
      </w:r>
    </w:p>
    <w:p w14:paraId="69577FB6">
      <w:pPr>
        <w:ind w:firstLine="560" w:firstLineChars="200"/>
        <w:rPr>
          <w:rFonts w:hint="default"/>
          <w:lang w:val="en-US" w:eastAsia="zh-CN"/>
        </w:rPr>
      </w:pPr>
      <w:r>
        <w:rPr>
          <w:rFonts w:hint="default"/>
          <w:lang w:val="en-US" w:eastAsia="zh-CN"/>
        </w:rPr>
        <w:t>《指引》所称企业名称预防性保护，是将在本市具有一定影响力的商业标识（包含企业名称、简称、字号、商标等各类区分经营主体的标志）纳入保护范围，登记机关对此类商业标识开展预先管理，防止他人擅自使用该商业标识登记企业名称的服务措施。</w:t>
      </w:r>
    </w:p>
    <w:p w14:paraId="46E9E601">
      <w:pPr>
        <w:pStyle w:val="2"/>
        <w:bidi w:val="0"/>
        <w:rPr>
          <w:rFonts w:hint="default"/>
          <w:lang w:val="en-US" w:eastAsia="zh-CN"/>
        </w:rPr>
      </w:pPr>
      <w:r>
        <w:rPr>
          <w:rFonts w:hint="default"/>
          <w:lang w:val="en-US" w:eastAsia="zh-CN"/>
        </w:rPr>
        <w:t>二、哪些商业标识可以申报名称预防性保护？</w:t>
      </w:r>
    </w:p>
    <w:p w14:paraId="5A45AF37">
      <w:pPr>
        <w:ind w:firstLine="560" w:firstLineChars="200"/>
        <w:rPr>
          <w:rFonts w:hint="default"/>
          <w:lang w:val="en-US" w:eastAsia="zh-CN"/>
        </w:rPr>
      </w:pPr>
      <w:r>
        <w:rPr>
          <w:rFonts w:hint="default"/>
          <w:lang w:val="en-US" w:eastAsia="zh-CN"/>
        </w:rPr>
        <w:t>在本市具有一定影响力的商业标识，包含企业名称、简称、字号、商标等各类区分经营主体的标志可纳入名称预防性保护。</w:t>
      </w:r>
    </w:p>
    <w:p w14:paraId="64787784">
      <w:pPr>
        <w:ind w:firstLine="560" w:firstLineChars="200"/>
        <w:rPr>
          <w:rFonts w:hint="default"/>
          <w:lang w:val="en-US" w:eastAsia="zh-CN"/>
        </w:rPr>
      </w:pPr>
      <w:r>
        <w:rPr>
          <w:rFonts w:hint="default"/>
          <w:lang w:val="en-US" w:eastAsia="zh-CN"/>
        </w:rPr>
        <w:t>具体应具备以下条件：一是企业在本市登记注册；二是商业标识有一定影响；三是商业标识符合企业名称规范要求；四是企业具备商业标识的所有权；五是商业标识不存在纠纷；六是符合法律法规规定的其他条件。</w:t>
      </w:r>
    </w:p>
    <w:p w14:paraId="1A074C60">
      <w:pPr>
        <w:pStyle w:val="2"/>
        <w:bidi w:val="0"/>
        <w:rPr>
          <w:rFonts w:hint="default"/>
          <w:lang w:val="en-US" w:eastAsia="zh-CN"/>
        </w:rPr>
      </w:pPr>
      <w:r>
        <w:rPr>
          <w:rFonts w:hint="default"/>
          <w:lang w:val="en-US" w:eastAsia="zh-CN"/>
        </w:rPr>
        <w:t>三、名称预防性保护的途径有哪些？</w:t>
      </w:r>
    </w:p>
    <w:p w14:paraId="6ADC05A2">
      <w:pPr>
        <w:ind w:firstLine="560" w:firstLineChars="200"/>
        <w:rPr>
          <w:rFonts w:hint="default"/>
          <w:lang w:val="en-US" w:eastAsia="zh-CN"/>
        </w:rPr>
      </w:pPr>
      <w:r>
        <w:rPr>
          <w:rFonts w:hint="default"/>
          <w:lang w:val="en-US" w:eastAsia="zh-CN"/>
        </w:rPr>
        <w:t>市级以上行业主管部门可以建议对商业标识予以名称预防性保护，企业也可以自行申报名称预防性保护。对不实施保护可能损害公共利益或者造成不良社会影响的商业标识，市级登记机关可以主动将其纳入名称预防性保护范围。</w:t>
      </w:r>
    </w:p>
    <w:p w14:paraId="0C16B2F8">
      <w:pPr>
        <w:pStyle w:val="2"/>
        <w:bidi w:val="0"/>
        <w:rPr>
          <w:rFonts w:hint="default"/>
          <w:lang w:val="en-US" w:eastAsia="zh-CN"/>
        </w:rPr>
      </w:pPr>
      <w:r>
        <w:rPr>
          <w:rFonts w:hint="default"/>
          <w:lang w:val="en-US" w:eastAsia="zh-CN"/>
        </w:rPr>
        <w:t>四、名称预防性保护措施有哪些？</w:t>
      </w:r>
    </w:p>
    <w:p w14:paraId="6435C821">
      <w:pPr>
        <w:ind w:firstLine="560" w:firstLineChars="200"/>
        <w:rPr>
          <w:rFonts w:hint="default"/>
          <w:lang w:val="en-US" w:eastAsia="zh-CN"/>
        </w:rPr>
      </w:pPr>
      <w:r>
        <w:rPr>
          <w:rFonts w:hint="default"/>
          <w:lang w:val="en-US" w:eastAsia="zh-CN"/>
        </w:rPr>
        <w:t>登记机关对予以企业名称预防性保护的商业标识实施分类保护。</w:t>
      </w:r>
    </w:p>
    <w:p w14:paraId="16DDE25D">
      <w:pPr>
        <w:ind w:firstLine="560" w:firstLineChars="200"/>
        <w:rPr>
          <w:rFonts w:hint="default"/>
          <w:lang w:val="en-US" w:eastAsia="zh-CN"/>
        </w:rPr>
      </w:pPr>
      <w:r>
        <w:rPr>
          <w:rFonts w:hint="default"/>
          <w:lang w:val="en-US" w:eastAsia="zh-CN"/>
        </w:rPr>
        <w:t>申报的企业名称与纳入企业名称预防性保护的商业标识相同或者近似，可能在相关行业使社会公众受骗或者产生误解的，企业登记机关在同行业不予登记。</w:t>
      </w:r>
    </w:p>
    <w:p w14:paraId="36DA068E">
      <w:pPr>
        <w:ind w:firstLine="560" w:firstLineChars="200"/>
        <w:rPr>
          <w:rFonts w:hint="default"/>
          <w:lang w:val="en-US" w:eastAsia="zh-CN"/>
        </w:rPr>
      </w:pPr>
      <w:r>
        <w:rPr>
          <w:rFonts w:hint="default"/>
          <w:lang w:val="en-US" w:eastAsia="zh-CN"/>
        </w:rPr>
        <w:t>申报的企业名称与纳入企业名称预防性保护的商业标识相同或者近似，可能在全行业使社会公众受骗或者产生误解的，企业登记机关在全行业不予登记。</w:t>
      </w:r>
    </w:p>
    <w:p w14:paraId="58A1A27F">
      <w:pPr>
        <w:ind w:firstLine="560" w:firstLineChars="200"/>
        <w:rPr>
          <w:rFonts w:hint="default"/>
          <w:lang w:val="en-US" w:eastAsia="zh-CN"/>
        </w:rPr>
      </w:pPr>
      <w:r>
        <w:rPr>
          <w:rFonts w:hint="default"/>
          <w:lang w:val="en-US" w:eastAsia="zh-CN"/>
        </w:rPr>
        <w:t>对于在全国范围内有广泛影响的商业标识，市级登记机关可以向国家市场监管总局推荐，在全国范围内予以保护。</w:t>
      </w:r>
    </w:p>
    <w:p w14:paraId="52570DB2">
      <w:pPr>
        <w:ind w:firstLine="560" w:firstLineChars="200"/>
        <w:rPr>
          <w:rFonts w:hint="default"/>
          <w:lang w:val="en-US" w:eastAsia="zh-CN"/>
        </w:rPr>
      </w:pPr>
      <w:r>
        <w:rPr>
          <w:rFonts w:hint="default"/>
          <w:lang w:val="en-US" w:eastAsia="zh-CN"/>
        </w:rPr>
        <w:t>https://scjgj.beijing.gov.cn/zwxx/2024zcjd/202512/t20251231_4382707.html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074">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124796B"/>
    <w:rsid w:val="01D05B37"/>
    <w:rsid w:val="02054F52"/>
    <w:rsid w:val="02A14C7A"/>
    <w:rsid w:val="02F51BDC"/>
    <w:rsid w:val="03E5615F"/>
    <w:rsid w:val="03FA2AAA"/>
    <w:rsid w:val="04E5597F"/>
    <w:rsid w:val="05CC0449"/>
    <w:rsid w:val="05CC6BA7"/>
    <w:rsid w:val="05F56545"/>
    <w:rsid w:val="06961A26"/>
    <w:rsid w:val="06F32EE1"/>
    <w:rsid w:val="072E100E"/>
    <w:rsid w:val="07D41004"/>
    <w:rsid w:val="08232C96"/>
    <w:rsid w:val="085C54C1"/>
    <w:rsid w:val="089325F7"/>
    <w:rsid w:val="093C70F8"/>
    <w:rsid w:val="09C57E5E"/>
    <w:rsid w:val="0A3D2F70"/>
    <w:rsid w:val="0A9919F0"/>
    <w:rsid w:val="0B9079F1"/>
    <w:rsid w:val="0E1238D7"/>
    <w:rsid w:val="0E592DD6"/>
    <w:rsid w:val="0EBE39E4"/>
    <w:rsid w:val="0F033741"/>
    <w:rsid w:val="0F9E1127"/>
    <w:rsid w:val="0FC26D8E"/>
    <w:rsid w:val="11BB6F7E"/>
    <w:rsid w:val="122C71D3"/>
    <w:rsid w:val="12B6109D"/>
    <w:rsid w:val="135C6A68"/>
    <w:rsid w:val="14AC3169"/>
    <w:rsid w:val="14BA55A9"/>
    <w:rsid w:val="16E465E6"/>
    <w:rsid w:val="17841624"/>
    <w:rsid w:val="17B571BE"/>
    <w:rsid w:val="17EB6A4A"/>
    <w:rsid w:val="187A04AD"/>
    <w:rsid w:val="188602CE"/>
    <w:rsid w:val="191F6B75"/>
    <w:rsid w:val="19DB3E43"/>
    <w:rsid w:val="1A3F168A"/>
    <w:rsid w:val="1ACD4BC9"/>
    <w:rsid w:val="1AD00105"/>
    <w:rsid w:val="1AF0592E"/>
    <w:rsid w:val="1C1F5C60"/>
    <w:rsid w:val="1C26202E"/>
    <w:rsid w:val="1CFA082A"/>
    <w:rsid w:val="1D75769C"/>
    <w:rsid w:val="1DC513AD"/>
    <w:rsid w:val="1E486D5E"/>
    <w:rsid w:val="1E4A3FB3"/>
    <w:rsid w:val="1F0771F7"/>
    <w:rsid w:val="205232B8"/>
    <w:rsid w:val="20E515DF"/>
    <w:rsid w:val="20EE4514"/>
    <w:rsid w:val="22A660F0"/>
    <w:rsid w:val="230B050E"/>
    <w:rsid w:val="23350630"/>
    <w:rsid w:val="239C0C8D"/>
    <w:rsid w:val="2458023C"/>
    <w:rsid w:val="24891F4C"/>
    <w:rsid w:val="24FB777E"/>
    <w:rsid w:val="250F0DED"/>
    <w:rsid w:val="26BE469D"/>
    <w:rsid w:val="27B35B31"/>
    <w:rsid w:val="28341D78"/>
    <w:rsid w:val="284055FE"/>
    <w:rsid w:val="284C442A"/>
    <w:rsid w:val="288233CE"/>
    <w:rsid w:val="2931223E"/>
    <w:rsid w:val="29481F8B"/>
    <w:rsid w:val="299E2259"/>
    <w:rsid w:val="29AE54C4"/>
    <w:rsid w:val="2A20733C"/>
    <w:rsid w:val="2A36166C"/>
    <w:rsid w:val="2A5B6A65"/>
    <w:rsid w:val="2AC85DD5"/>
    <w:rsid w:val="2B983D5E"/>
    <w:rsid w:val="2C1B2534"/>
    <w:rsid w:val="2C5661E7"/>
    <w:rsid w:val="2CC90378"/>
    <w:rsid w:val="2D4A7D1B"/>
    <w:rsid w:val="2DDA75F8"/>
    <w:rsid w:val="2E561F32"/>
    <w:rsid w:val="2F167534"/>
    <w:rsid w:val="2FB50998"/>
    <w:rsid w:val="304240F7"/>
    <w:rsid w:val="308B2F81"/>
    <w:rsid w:val="30CE2A00"/>
    <w:rsid w:val="30D427EB"/>
    <w:rsid w:val="31604062"/>
    <w:rsid w:val="31AC3498"/>
    <w:rsid w:val="31BA36E4"/>
    <w:rsid w:val="338B5281"/>
    <w:rsid w:val="34163C6F"/>
    <w:rsid w:val="34FC0B26"/>
    <w:rsid w:val="35934795"/>
    <w:rsid w:val="35CC7FE4"/>
    <w:rsid w:val="3690254F"/>
    <w:rsid w:val="36A97561"/>
    <w:rsid w:val="370B0758"/>
    <w:rsid w:val="385A2C02"/>
    <w:rsid w:val="38D5360F"/>
    <w:rsid w:val="3A6A181A"/>
    <w:rsid w:val="3B005163"/>
    <w:rsid w:val="3BC5648D"/>
    <w:rsid w:val="3C131F35"/>
    <w:rsid w:val="3C5A3112"/>
    <w:rsid w:val="3C8B707E"/>
    <w:rsid w:val="3D242F7A"/>
    <w:rsid w:val="3DD22B7E"/>
    <w:rsid w:val="3E180F94"/>
    <w:rsid w:val="3E9C40F3"/>
    <w:rsid w:val="40B15178"/>
    <w:rsid w:val="411478ED"/>
    <w:rsid w:val="4139196E"/>
    <w:rsid w:val="417A5F93"/>
    <w:rsid w:val="41F148E0"/>
    <w:rsid w:val="4296377D"/>
    <w:rsid w:val="42F8070A"/>
    <w:rsid w:val="430E0353"/>
    <w:rsid w:val="433C38D6"/>
    <w:rsid w:val="43E262FF"/>
    <w:rsid w:val="441C68B9"/>
    <w:rsid w:val="446948F1"/>
    <w:rsid w:val="44EB20B0"/>
    <w:rsid w:val="45B9632A"/>
    <w:rsid w:val="46C774AF"/>
    <w:rsid w:val="46EA41BF"/>
    <w:rsid w:val="47407E1B"/>
    <w:rsid w:val="480F418D"/>
    <w:rsid w:val="485C7A85"/>
    <w:rsid w:val="486F5D2C"/>
    <w:rsid w:val="48960A59"/>
    <w:rsid w:val="48B50035"/>
    <w:rsid w:val="49601AD1"/>
    <w:rsid w:val="4B077B9F"/>
    <w:rsid w:val="4BF1248F"/>
    <w:rsid w:val="4CD9452B"/>
    <w:rsid w:val="4CF97814"/>
    <w:rsid w:val="4D797ECA"/>
    <w:rsid w:val="4E7271B8"/>
    <w:rsid w:val="4EB31BF9"/>
    <w:rsid w:val="4F216E80"/>
    <w:rsid w:val="4F6B7653"/>
    <w:rsid w:val="4FFB3851"/>
    <w:rsid w:val="50434E3C"/>
    <w:rsid w:val="505020B9"/>
    <w:rsid w:val="50FA021C"/>
    <w:rsid w:val="514A0E57"/>
    <w:rsid w:val="515B6E68"/>
    <w:rsid w:val="52511EB8"/>
    <w:rsid w:val="528945A2"/>
    <w:rsid w:val="52EC17B6"/>
    <w:rsid w:val="52F83063"/>
    <w:rsid w:val="53974E43"/>
    <w:rsid w:val="54581D88"/>
    <w:rsid w:val="547A21C6"/>
    <w:rsid w:val="56A05C5E"/>
    <w:rsid w:val="57435C14"/>
    <w:rsid w:val="57691CAA"/>
    <w:rsid w:val="579B39F0"/>
    <w:rsid w:val="57A37E38"/>
    <w:rsid w:val="57F2062B"/>
    <w:rsid w:val="587662C1"/>
    <w:rsid w:val="58E45E5C"/>
    <w:rsid w:val="58EC7D1F"/>
    <w:rsid w:val="58F46CD2"/>
    <w:rsid w:val="5966249A"/>
    <w:rsid w:val="599D54F4"/>
    <w:rsid w:val="59B10FA6"/>
    <w:rsid w:val="5ABE63C0"/>
    <w:rsid w:val="5B5F3C17"/>
    <w:rsid w:val="5B8D4F11"/>
    <w:rsid w:val="5C0F18E6"/>
    <w:rsid w:val="5C4B3179"/>
    <w:rsid w:val="5CC16308"/>
    <w:rsid w:val="5D942074"/>
    <w:rsid w:val="5F173C19"/>
    <w:rsid w:val="5F42540D"/>
    <w:rsid w:val="5FA34DE1"/>
    <w:rsid w:val="605308F0"/>
    <w:rsid w:val="60F01468"/>
    <w:rsid w:val="613B531F"/>
    <w:rsid w:val="61537BFA"/>
    <w:rsid w:val="61941FCD"/>
    <w:rsid w:val="61A372B8"/>
    <w:rsid w:val="61CC184F"/>
    <w:rsid w:val="61FB7F6E"/>
    <w:rsid w:val="626A293A"/>
    <w:rsid w:val="62EC6305"/>
    <w:rsid w:val="632C62D6"/>
    <w:rsid w:val="65EC32C5"/>
    <w:rsid w:val="662C091E"/>
    <w:rsid w:val="667367D3"/>
    <w:rsid w:val="66801568"/>
    <w:rsid w:val="6717752F"/>
    <w:rsid w:val="672013EF"/>
    <w:rsid w:val="67697562"/>
    <w:rsid w:val="68BE2276"/>
    <w:rsid w:val="695B7490"/>
    <w:rsid w:val="69C218FE"/>
    <w:rsid w:val="6A745758"/>
    <w:rsid w:val="6C270DD3"/>
    <w:rsid w:val="6C705350"/>
    <w:rsid w:val="6D872A5A"/>
    <w:rsid w:val="6E1F25FD"/>
    <w:rsid w:val="6E413E28"/>
    <w:rsid w:val="6F4638FD"/>
    <w:rsid w:val="70956FE4"/>
    <w:rsid w:val="70CB583F"/>
    <w:rsid w:val="71020CE1"/>
    <w:rsid w:val="733B7399"/>
    <w:rsid w:val="73F7433F"/>
    <w:rsid w:val="74185C2E"/>
    <w:rsid w:val="74FE333F"/>
    <w:rsid w:val="75100625"/>
    <w:rsid w:val="756F626F"/>
    <w:rsid w:val="75930F1E"/>
    <w:rsid w:val="75C2525F"/>
    <w:rsid w:val="775748F9"/>
    <w:rsid w:val="777369E3"/>
    <w:rsid w:val="77BF12F7"/>
    <w:rsid w:val="78264085"/>
    <w:rsid w:val="79060B26"/>
    <w:rsid w:val="798E17BF"/>
    <w:rsid w:val="79D16624"/>
    <w:rsid w:val="79DD1DCA"/>
    <w:rsid w:val="79E44119"/>
    <w:rsid w:val="7A5A1A94"/>
    <w:rsid w:val="7AA0221D"/>
    <w:rsid w:val="7AD37490"/>
    <w:rsid w:val="7B705706"/>
    <w:rsid w:val="7D470D1C"/>
    <w:rsid w:val="7DC13580"/>
    <w:rsid w:val="7DCC36B1"/>
    <w:rsid w:val="7E0E1F5B"/>
    <w:rsid w:val="7E223400"/>
    <w:rsid w:val="7E977136"/>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4"/>
    <w:unhideWhenUsed/>
    <w:qFormat/>
    <w:uiPriority w:val="9"/>
    <w:pPr>
      <w:keepNext/>
      <w:keepLines/>
      <w:spacing w:beforeLines="0" w:afterLines="0"/>
      <w:ind w:right="560" w:rightChars="200"/>
      <w:jc w:val="righ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8"/>
    <w:unhideWhenUsed/>
    <w:qFormat/>
    <w:uiPriority w:val="99"/>
    <w:pPr>
      <w:tabs>
        <w:tab w:val="center" w:pos="4153"/>
        <w:tab w:val="right" w:pos="8306"/>
      </w:tabs>
      <w:snapToGrid w:val="0"/>
    </w:pPr>
    <w:rPr>
      <w:sz w:val="18"/>
      <w:szCs w:val="18"/>
    </w:rPr>
  </w:style>
  <w:style w:type="paragraph" w:styleId="10">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0"/>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31"/>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qFormat/>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4 Char1"/>
    <w:link w:val="5"/>
    <w:qFormat/>
    <w:uiPriority w:val="9"/>
    <w:rPr>
      <w:rFonts w:ascii="仿宋_GB2312" w:hAnsi="仿宋_GB2312" w:eastAsia="仿宋_GB2312" w:cs="Times New Roman"/>
      <w:kern w:val="2"/>
      <w:sz w:val="28"/>
      <w:szCs w:val="22"/>
      <w:lang w:val="en-US" w:eastAsia="zh-CN" w:bidi="ar-SA"/>
    </w:rPr>
  </w:style>
  <w:style w:type="character" w:customStyle="1" w:styleId="25">
    <w:name w:val="标题 3 Char1"/>
    <w:link w:val="4"/>
    <w:qFormat/>
    <w:uiPriority w:val="9"/>
    <w:rPr>
      <w:rFonts w:ascii="仿宋_GB2312" w:hAnsi="仿宋_GB2312" w:eastAsia="仿宋_GB2312"/>
      <w:b/>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页脚 字符"/>
    <w:basedOn w:val="16"/>
    <w:link w:val="9"/>
    <w:qFormat/>
    <w:uiPriority w:val="99"/>
    <w:rPr>
      <w:sz w:val="18"/>
      <w:szCs w:val="18"/>
    </w:rPr>
  </w:style>
  <w:style w:type="character" w:customStyle="1" w:styleId="29">
    <w:name w:val="页眉 字符"/>
    <w:basedOn w:val="16"/>
    <w:link w:val="10"/>
    <w:qFormat/>
    <w:uiPriority w:val="99"/>
    <w:rPr>
      <w:sz w:val="18"/>
      <w:szCs w:val="18"/>
    </w:rPr>
  </w:style>
  <w:style w:type="character" w:customStyle="1" w:styleId="30">
    <w:name w:val="副标题 字符"/>
    <w:basedOn w:val="16"/>
    <w:link w:val="11"/>
    <w:qFormat/>
    <w:uiPriority w:val="11"/>
    <w:rPr>
      <w:rFonts w:ascii="仿宋_GB2312" w:eastAsia="仿宋_GB2312"/>
      <w:b/>
      <w:bCs/>
      <w:kern w:val="28"/>
      <w:sz w:val="28"/>
      <w:szCs w:val="32"/>
    </w:rPr>
  </w:style>
  <w:style w:type="character" w:customStyle="1" w:styleId="31">
    <w:name w:val="标题 字符"/>
    <w:basedOn w:val="16"/>
    <w:link w:val="13"/>
    <w:qFormat/>
    <w:uiPriority w:val="10"/>
    <w:rPr>
      <w:rFonts w:ascii="华文中宋" w:hAnsi="华文中宋" w:eastAsia="华文中宋" w:cs="Times New Roman"/>
      <w:b/>
      <w:bCs/>
      <w:sz w:val="32"/>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0</Words>
  <Characters>0</Characters>
  <Lines>1</Lines>
  <Paragraphs>1</Paragraphs>
  <TotalTime>27</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2026-01-04T10:03:36Z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342EAA0E535D4909A6FFEFF16A4845D5_13</vt:lpwstr>
  </property>
  <property fmtid="{D5CDD505-2E9C-101B-9397-08002B2CF9AE}" pid="4" name="KSOTemplateDocerSaveRecord">
    <vt:lpwstr>eyJoZGlkIjoiMDA5MDc4ODk1ZDI3MzAwMjI0ZmFjOTliY2E5YWJkY2MiLCJ1c2VySWQiOiIxNDU2NzYxMDUwIn0=</vt:lpwstr>
  </property>
</Properties>
</file>