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FC1BD4">
      <w:pPr>
        <w:pStyle w:val="10"/>
        <w:bidi w:val="0"/>
        <w:rPr>
          <w:rFonts w:hint="default"/>
          <w:lang w:val="en-US" w:eastAsia="zh-CN"/>
        </w:rPr>
      </w:pPr>
      <w:bookmarkStart w:id="0" w:name="_GoBack"/>
      <w:r>
        <w:rPr>
          <w:rFonts w:hint="default"/>
          <w:lang w:val="en-US" w:eastAsia="zh-CN"/>
        </w:rPr>
        <w:t>国家发展改革委低空司、国家统计局设管司有关负责人就《低空经济及其核心产业统计分类（试行）》答记者问</w:t>
      </w:r>
    </w:p>
    <w:bookmarkEnd w:id="0"/>
    <w:p w14:paraId="7389D4B2">
      <w:pPr>
        <w:pStyle w:val="8"/>
        <w:bidi w:val="0"/>
        <w:rPr>
          <w:rFonts w:hint="default"/>
          <w:lang w:val="en-US" w:eastAsia="zh-CN"/>
        </w:rPr>
      </w:pPr>
      <w:r>
        <w:rPr>
          <w:rFonts w:hint="default"/>
          <w:lang w:val="en-US" w:eastAsia="zh-CN"/>
        </w:rPr>
        <w:t>发布时间：2025/12/26</w:t>
      </w:r>
      <w:r>
        <w:rPr>
          <w:rFonts w:hint="eastAsia"/>
          <w:lang w:val="en-US" w:eastAsia="zh-CN"/>
        </w:rPr>
        <w:t xml:space="preserve">                          </w:t>
      </w:r>
      <w:r>
        <w:rPr>
          <w:rFonts w:hint="default"/>
          <w:lang w:val="en-US" w:eastAsia="zh-CN"/>
        </w:rPr>
        <w:t>来源：低空司[打印]微博微信</w:t>
      </w:r>
    </w:p>
    <w:p w14:paraId="547C2A80">
      <w:pPr>
        <w:bidi w:val="0"/>
        <w:ind w:firstLine="560" w:firstLineChars="200"/>
        <w:rPr>
          <w:rFonts w:hint="default"/>
          <w:lang w:val="en-US" w:eastAsia="zh-CN"/>
        </w:rPr>
      </w:pPr>
      <w:r>
        <w:rPr>
          <w:rFonts w:hint="default"/>
          <w:lang w:val="en-US" w:eastAsia="zh-CN"/>
        </w:rPr>
        <w:t>近日，《低空经济及其核心产业统计分类（试行）》（以下简称《低空统计分类》）正式印发。国家发展改革委低空司、国家统计局设管司有关负责人就相关情况回答了记者提问。</w:t>
      </w:r>
    </w:p>
    <w:p w14:paraId="2A642153">
      <w:pPr>
        <w:pStyle w:val="2"/>
        <w:bidi w:val="0"/>
        <w:rPr>
          <w:rFonts w:hint="default"/>
          <w:lang w:val="en-US" w:eastAsia="zh-CN"/>
        </w:rPr>
      </w:pPr>
      <w:r>
        <w:rPr>
          <w:rFonts w:hint="default"/>
          <w:lang w:val="en-US" w:eastAsia="zh-CN"/>
        </w:rPr>
        <w:t>一、《低空统计分类》出台的背景是什么？</w:t>
      </w:r>
    </w:p>
    <w:p w14:paraId="357B18BC">
      <w:pPr>
        <w:bidi w:val="0"/>
        <w:ind w:firstLine="560" w:firstLineChars="200"/>
        <w:rPr>
          <w:rFonts w:hint="default"/>
          <w:lang w:val="en-US" w:eastAsia="zh-CN"/>
        </w:rPr>
      </w:pPr>
      <w:r>
        <w:rPr>
          <w:rFonts w:hint="default"/>
          <w:lang w:val="en-US" w:eastAsia="zh-CN"/>
        </w:rPr>
        <w:t>党中央、国务院高度重视低空经济发展。党的二十届四中全会通过的《关于制定国民经济和社会发展第十五个五年规划的建议》明确指出，加快低空经济等战略性新兴产业集群发展，并作为培育壮大新兴产业和未来产业的重要内容。</w:t>
      </w:r>
    </w:p>
    <w:p w14:paraId="63C32D51">
      <w:pPr>
        <w:bidi w:val="0"/>
        <w:ind w:firstLine="560" w:firstLineChars="200"/>
        <w:rPr>
          <w:rFonts w:hint="default"/>
          <w:lang w:val="en-US" w:eastAsia="zh-CN"/>
        </w:rPr>
      </w:pPr>
      <w:r>
        <w:rPr>
          <w:rFonts w:hint="default"/>
          <w:lang w:val="en-US" w:eastAsia="zh-CN"/>
        </w:rPr>
        <w:t>当前，我国低空经济处于开局起步阶段，政策体系加快健全完善，基础设施保障水平不断提高，经营主体快速发展，场景应用持续拓展，总体上呈现良好势头。编制出台《低空统计分类》，能够及时明确低空经济及其核心产业的概念和范畴，明晰产业边界，有利于相关各方准确理解把握党中央、国务院决策部署精神，更加精准识别产业链上下游关联，为统计调查和研究分析提供依据，为准确把握低空经济发展规模、结构特征、区域分布提供支撑，为把握低空经济运行态势和政策制定实施提供重要参考。</w:t>
      </w:r>
    </w:p>
    <w:p w14:paraId="3918E7CB">
      <w:pPr>
        <w:pStyle w:val="2"/>
        <w:bidi w:val="0"/>
        <w:rPr>
          <w:rFonts w:hint="default"/>
          <w:lang w:val="en-US" w:eastAsia="zh-CN"/>
        </w:rPr>
      </w:pPr>
      <w:r>
        <w:rPr>
          <w:rFonts w:hint="default"/>
          <w:lang w:val="en-US" w:eastAsia="zh-CN"/>
        </w:rPr>
        <w:t>二、《低空统计分类》编制原则有哪些考虑？</w:t>
      </w:r>
    </w:p>
    <w:p w14:paraId="17AD6784">
      <w:pPr>
        <w:bidi w:val="0"/>
        <w:ind w:firstLine="560" w:firstLineChars="200"/>
        <w:rPr>
          <w:rFonts w:hint="default"/>
          <w:lang w:val="en-US" w:eastAsia="zh-CN"/>
        </w:rPr>
      </w:pPr>
      <w:r>
        <w:rPr>
          <w:rFonts w:hint="default"/>
          <w:lang w:val="en-US" w:eastAsia="zh-CN"/>
        </w:rPr>
        <w:t>为保证低空经济及其核心产业统计分类的系统性、科学性、实用性，在编制过程中主要把握以下几点：</w:t>
      </w:r>
    </w:p>
    <w:p w14:paraId="69ED22CD">
      <w:pPr>
        <w:bidi w:val="0"/>
        <w:ind w:firstLine="560" w:firstLineChars="200"/>
        <w:rPr>
          <w:rFonts w:hint="default"/>
          <w:lang w:val="en-US" w:eastAsia="zh-CN"/>
        </w:rPr>
      </w:pPr>
      <w:r>
        <w:rPr>
          <w:rFonts w:hint="default"/>
          <w:lang w:val="en-US" w:eastAsia="zh-CN"/>
        </w:rPr>
        <w:t>一是把握规律，突出系统性。准确把握低空经济发展规律和当前阶段性特征，围绕低空航空活动带动相关产业创新和场景应用形成的综合性经济形态，构建涵盖低空经济全产业链内容和行业发展特色的统计分类，准确反映低空经济发展情况。</w:t>
      </w:r>
    </w:p>
    <w:p w14:paraId="2483E574">
      <w:pPr>
        <w:bidi w:val="0"/>
        <w:ind w:firstLine="560" w:firstLineChars="200"/>
        <w:rPr>
          <w:rFonts w:hint="default"/>
          <w:lang w:val="en-US" w:eastAsia="zh-CN"/>
        </w:rPr>
      </w:pPr>
      <w:r>
        <w:rPr>
          <w:rFonts w:hint="default"/>
          <w:lang w:val="en-US" w:eastAsia="zh-CN"/>
        </w:rPr>
        <w:t>二是把准定位，突出创新性。聚焦新质生产力内涵特征，涵盖了从低空航空器制造、材料和零部件制造等生产类活动，到信息技术服务、互联网平台服务等服务类活动，充分体现低空经济的创新驱动特征和技术密集属性。</w:t>
      </w:r>
    </w:p>
    <w:p w14:paraId="05F0C4F2">
      <w:pPr>
        <w:bidi w:val="0"/>
        <w:ind w:firstLine="560" w:firstLineChars="200"/>
        <w:rPr>
          <w:rFonts w:hint="default"/>
          <w:lang w:val="en-US" w:eastAsia="zh-CN"/>
        </w:rPr>
      </w:pPr>
      <w:r>
        <w:rPr>
          <w:rFonts w:hint="default"/>
          <w:lang w:val="en-US" w:eastAsia="zh-CN"/>
        </w:rPr>
        <w:t>三是聚焦重点，突出精准性。以现有国民经济行业分类为基础，根据相关统计制度和方法，参考借鉴国内外相关统计分类标准，规范科学设置统计类别，同时注重精准性、可操作性，突出体现低空经济重点领域和关键环节。</w:t>
      </w:r>
    </w:p>
    <w:p w14:paraId="215D262A">
      <w:pPr>
        <w:bidi w:val="0"/>
        <w:ind w:firstLine="560" w:firstLineChars="200"/>
        <w:rPr>
          <w:rFonts w:hint="default"/>
          <w:lang w:val="en-US" w:eastAsia="zh-CN"/>
        </w:rPr>
      </w:pPr>
      <w:r>
        <w:rPr>
          <w:rFonts w:hint="default"/>
          <w:lang w:val="en-US" w:eastAsia="zh-CN"/>
        </w:rPr>
        <w:t>四是远近结合，突出科学性。立足于满足低空经济统计监测需要，兼顾近期与远期发展，既有效设置能够适应当前低空经济发展的统计类别，又充分考虑低空经济作为战略性新兴产业的发展潜力，在类别和层级设置时为未来发展预留空间。</w:t>
      </w:r>
    </w:p>
    <w:p w14:paraId="17DB5934">
      <w:pPr>
        <w:bidi w:val="0"/>
        <w:ind w:firstLine="560" w:firstLineChars="200"/>
        <w:rPr>
          <w:rFonts w:hint="default"/>
          <w:lang w:val="en-US" w:eastAsia="zh-CN"/>
        </w:rPr>
      </w:pPr>
      <w:r>
        <w:rPr>
          <w:rFonts w:hint="default"/>
          <w:lang w:val="en-US" w:eastAsia="zh-CN"/>
        </w:rPr>
        <w:t>五是明确导向，突出引导性。坚持统筹发展和安全，系统展示低空经济及其核心产业，为相关各方提供参照，引导各地更好地坚持“全国一盘棋”，有效挖掘和利用自身资源禀赋、发展优势，找准切入点和发力点，因地制宜发展低空经济。</w:t>
      </w:r>
    </w:p>
    <w:p w14:paraId="0239AC8A">
      <w:pPr>
        <w:pStyle w:val="2"/>
        <w:bidi w:val="0"/>
        <w:rPr>
          <w:rFonts w:hint="default"/>
          <w:lang w:val="en-US" w:eastAsia="zh-CN"/>
        </w:rPr>
      </w:pPr>
      <w:r>
        <w:rPr>
          <w:rFonts w:hint="default"/>
          <w:lang w:val="en-US" w:eastAsia="zh-CN"/>
        </w:rPr>
        <w:t>三、《低空统计分类》主要包含哪些内容？</w:t>
      </w:r>
    </w:p>
    <w:p w14:paraId="3A9B1824">
      <w:pPr>
        <w:bidi w:val="0"/>
        <w:ind w:firstLine="560" w:firstLineChars="200"/>
        <w:rPr>
          <w:rFonts w:hint="default"/>
          <w:lang w:val="en-US" w:eastAsia="zh-CN"/>
        </w:rPr>
      </w:pPr>
      <w:r>
        <w:rPr>
          <w:rFonts w:hint="default"/>
          <w:lang w:val="en-US" w:eastAsia="zh-CN"/>
        </w:rPr>
        <w:t>低空经济是依托低空航空活动带动相关产业创新和场景应用形成的综合性经济形态。《低空统计分类》包含低空制造业、低空运营业、低空基建与信息服务业、低空配套业等4个大类，具体有23个中类、65个小类。</w:t>
      </w:r>
    </w:p>
    <w:p w14:paraId="4852EE8C">
      <w:pPr>
        <w:bidi w:val="0"/>
        <w:ind w:firstLine="560" w:firstLineChars="200"/>
        <w:rPr>
          <w:rFonts w:hint="default"/>
          <w:lang w:val="en-US" w:eastAsia="zh-CN"/>
        </w:rPr>
      </w:pPr>
      <w:r>
        <w:rPr>
          <w:rFonts w:hint="default"/>
          <w:lang w:val="en-US" w:eastAsia="zh-CN"/>
        </w:rPr>
        <w:t>其中：低空制造业，指低空航空器整机制造及相关材料、零部件等制造；低空运营业，指依托低空航空器开展的生产作业、公共服务、运输、消费等飞行服务；低空基建与信息服务业，指服务于低空飞行活动的基础设施建设和相关工程服务、信息服务；低空配套业，指为低空经济活动提供的各类技术研发服务与配套保障服务。</w:t>
      </w:r>
    </w:p>
    <w:p w14:paraId="2E7418F9">
      <w:pPr>
        <w:bidi w:val="0"/>
        <w:ind w:firstLine="560" w:firstLineChars="200"/>
        <w:rPr>
          <w:rFonts w:hint="default"/>
          <w:lang w:val="en-US" w:eastAsia="zh-CN"/>
        </w:rPr>
      </w:pPr>
      <w:r>
        <w:rPr>
          <w:rFonts w:hint="default"/>
          <w:lang w:val="en-US" w:eastAsia="zh-CN"/>
        </w:rPr>
        <w:t>低空经济核心产业是指，为低空飞行活动提供产品、基础设施、服务保障以及依托低空飞行为社会公众提供服务的各类经济活动，包含10个中类、36个小类。</w:t>
      </w:r>
    </w:p>
    <w:p w14:paraId="0CC46B5B">
      <w:pPr>
        <w:bidi w:val="0"/>
        <w:ind w:firstLine="560" w:firstLineChars="200"/>
        <w:rPr>
          <w:rFonts w:hint="default"/>
          <w:lang w:val="en-US" w:eastAsia="zh-CN"/>
        </w:rPr>
      </w:pPr>
      <w:r>
        <w:rPr>
          <w:rFonts w:hint="default"/>
          <w:lang w:val="en-US" w:eastAsia="zh-CN"/>
        </w:rPr>
        <w:t>https://www.ndrc.gov.cn/xxgk/jd/jd/202512/t20251226_1402661.html</w:t>
      </w:r>
    </w:p>
    <w:sectPr>
      <w:headerReference r:id="rId5" w:type="default"/>
      <w:footerReference r:id="rId6" w:type="default"/>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433">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auto"/>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11"/>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2"/>
      <w:pBdr>
        <w:bottom w:val="none" w:color="auto" w:sz="0" w:space="1"/>
      </w:pBdr>
      <w:ind w:firstLine="0" w:firstLineChars="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2054F52"/>
    <w:rsid w:val="03E5615F"/>
    <w:rsid w:val="04B94BB8"/>
    <w:rsid w:val="04DE3790"/>
    <w:rsid w:val="04E5597F"/>
    <w:rsid w:val="05CC0449"/>
    <w:rsid w:val="05CC6BA7"/>
    <w:rsid w:val="05F56545"/>
    <w:rsid w:val="067A50BC"/>
    <w:rsid w:val="06961A26"/>
    <w:rsid w:val="072E100E"/>
    <w:rsid w:val="07D41004"/>
    <w:rsid w:val="08232C96"/>
    <w:rsid w:val="093C70F8"/>
    <w:rsid w:val="094C1995"/>
    <w:rsid w:val="098A372D"/>
    <w:rsid w:val="09BA3767"/>
    <w:rsid w:val="0A3D2F70"/>
    <w:rsid w:val="0B9079F1"/>
    <w:rsid w:val="0D191DA8"/>
    <w:rsid w:val="0E075FBD"/>
    <w:rsid w:val="0E1238D7"/>
    <w:rsid w:val="0E592DD6"/>
    <w:rsid w:val="0EBE39E4"/>
    <w:rsid w:val="0F033741"/>
    <w:rsid w:val="0F9E1127"/>
    <w:rsid w:val="0FC26D8E"/>
    <w:rsid w:val="122C71D3"/>
    <w:rsid w:val="12B6109D"/>
    <w:rsid w:val="135C6A68"/>
    <w:rsid w:val="14AC3169"/>
    <w:rsid w:val="14BA55A9"/>
    <w:rsid w:val="16001761"/>
    <w:rsid w:val="16E465E6"/>
    <w:rsid w:val="17B571BE"/>
    <w:rsid w:val="17C62F40"/>
    <w:rsid w:val="187A04AD"/>
    <w:rsid w:val="188602CE"/>
    <w:rsid w:val="191F6B75"/>
    <w:rsid w:val="19DB3E43"/>
    <w:rsid w:val="1A3F168A"/>
    <w:rsid w:val="1ACD4BC9"/>
    <w:rsid w:val="1AD00105"/>
    <w:rsid w:val="1B0C1D1B"/>
    <w:rsid w:val="1C1F5C60"/>
    <w:rsid w:val="1C26202E"/>
    <w:rsid w:val="1CC27937"/>
    <w:rsid w:val="1CFA082A"/>
    <w:rsid w:val="1D75769C"/>
    <w:rsid w:val="1E486D5E"/>
    <w:rsid w:val="2075289F"/>
    <w:rsid w:val="20E515DF"/>
    <w:rsid w:val="20EE4514"/>
    <w:rsid w:val="2107263D"/>
    <w:rsid w:val="222C18FA"/>
    <w:rsid w:val="22A660F0"/>
    <w:rsid w:val="22D016B3"/>
    <w:rsid w:val="23350630"/>
    <w:rsid w:val="239C0C8D"/>
    <w:rsid w:val="2458023C"/>
    <w:rsid w:val="24891F4C"/>
    <w:rsid w:val="24FB777E"/>
    <w:rsid w:val="26BE469D"/>
    <w:rsid w:val="26EC7115"/>
    <w:rsid w:val="26F100FD"/>
    <w:rsid w:val="271C076E"/>
    <w:rsid w:val="28096A1B"/>
    <w:rsid w:val="28341D78"/>
    <w:rsid w:val="284055FE"/>
    <w:rsid w:val="284C442A"/>
    <w:rsid w:val="2867493B"/>
    <w:rsid w:val="288233CE"/>
    <w:rsid w:val="29481F8B"/>
    <w:rsid w:val="299E2259"/>
    <w:rsid w:val="29AE54C4"/>
    <w:rsid w:val="29C65FAD"/>
    <w:rsid w:val="2A20733C"/>
    <w:rsid w:val="2A36166C"/>
    <w:rsid w:val="2A5B6A65"/>
    <w:rsid w:val="2AC85DD5"/>
    <w:rsid w:val="2B983D5E"/>
    <w:rsid w:val="2C1B2534"/>
    <w:rsid w:val="2C5661E7"/>
    <w:rsid w:val="2CC90378"/>
    <w:rsid w:val="2D1E7304"/>
    <w:rsid w:val="2DDA75F8"/>
    <w:rsid w:val="2E561F32"/>
    <w:rsid w:val="2F167534"/>
    <w:rsid w:val="30D427EB"/>
    <w:rsid w:val="31604062"/>
    <w:rsid w:val="31AC3498"/>
    <w:rsid w:val="31BA36E4"/>
    <w:rsid w:val="321071AB"/>
    <w:rsid w:val="33E870FA"/>
    <w:rsid w:val="34163C6F"/>
    <w:rsid w:val="34FC0B26"/>
    <w:rsid w:val="35CC7FE4"/>
    <w:rsid w:val="35E70CC3"/>
    <w:rsid w:val="370B0758"/>
    <w:rsid w:val="37431207"/>
    <w:rsid w:val="38D5360F"/>
    <w:rsid w:val="39C13035"/>
    <w:rsid w:val="3B005163"/>
    <w:rsid w:val="3BC5648D"/>
    <w:rsid w:val="3C131F35"/>
    <w:rsid w:val="3C8B707E"/>
    <w:rsid w:val="3CC7041B"/>
    <w:rsid w:val="3D242F7A"/>
    <w:rsid w:val="3E9C40F3"/>
    <w:rsid w:val="40452982"/>
    <w:rsid w:val="40B15178"/>
    <w:rsid w:val="4139196E"/>
    <w:rsid w:val="417A5F93"/>
    <w:rsid w:val="4296377D"/>
    <w:rsid w:val="42F8070A"/>
    <w:rsid w:val="42F8472E"/>
    <w:rsid w:val="430E0353"/>
    <w:rsid w:val="43357F41"/>
    <w:rsid w:val="433C38D6"/>
    <w:rsid w:val="43530137"/>
    <w:rsid w:val="441C68B9"/>
    <w:rsid w:val="446948F1"/>
    <w:rsid w:val="45637541"/>
    <w:rsid w:val="45B9632A"/>
    <w:rsid w:val="47407E1B"/>
    <w:rsid w:val="479917B8"/>
    <w:rsid w:val="480C084C"/>
    <w:rsid w:val="480F418D"/>
    <w:rsid w:val="485C7A85"/>
    <w:rsid w:val="486F5D2C"/>
    <w:rsid w:val="4B077B9F"/>
    <w:rsid w:val="4CA87F48"/>
    <w:rsid w:val="4CF97814"/>
    <w:rsid w:val="4D797ECA"/>
    <w:rsid w:val="4E7271B8"/>
    <w:rsid w:val="4EB31BF9"/>
    <w:rsid w:val="4EC61E40"/>
    <w:rsid w:val="4EF23FDF"/>
    <w:rsid w:val="4F1A1801"/>
    <w:rsid w:val="4F216E80"/>
    <w:rsid w:val="4F6B7653"/>
    <w:rsid w:val="4F816972"/>
    <w:rsid w:val="505020B9"/>
    <w:rsid w:val="514A0E57"/>
    <w:rsid w:val="515B6E68"/>
    <w:rsid w:val="52511EB8"/>
    <w:rsid w:val="52570C55"/>
    <w:rsid w:val="528945A2"/>
    <w:rsid w:val="54581D88"/>
    <w:rsid w:val="56A05C5E"/>
    <w:rsid w:val="574C2E7F"/>
    <w:rsid w:val="57691CAA"/>
    <w:rsid w:val="579B39F0"/>
    <w:rsid w:val="57A37E38"/>
    <w:rsid w:val="587662C1"/>
    <w:rsid w:val="58E45E5C"/>
    <w:rsid w:val="5966249A"/>
    <w:rsid w:val="599D54F4"/>
    <w:rsid w:val="5ABE63C0"/>
    <w:rsid w:val="5B5F3C17"/>
    <w:rsid w:val="5C0F18E6"/>
    <w:rsid w:val="5D942074"/>
    <w:rsid w:val="5F42540D"/>
    <w:rsid w:val="5F9A3865"/>
    <w:rsid w:val="601B5D76"/>
    <w:rsid w:val="605308F0"/>
    <w:rsid w:val="60F01468"/>
    <w:rsid w:val="613B531F"/>
    <w:rsid w:val="61537BFA"/>
    <w:rsid w:val="61941FCD"/>
    <w:rsid w:val="61A372B8"/>
    <w:rsid w:val="61AE74CA"/>
    <w:rsid w:val="61CC184F"/>
    <w:rsid w:val="61FB7F6E"/>
    <w:rsid w:val="626A293A"/>
    <w:rsid w:val="62D41677"/>
    <w:rsid w:val="632C62D6"/>
    <w:rsid w:val="633F1FAA"/>
    <w:rsid w:val="64E928BC"/>
    <w:rsid w:val="65D44687"/>
    <w:rsid w:val="66801568"/>
    <w:rsid w:val="67550FD9"/>
    <w:rsid w:val="6764121C"/>
    <w:rsid w:val="67697562"/>
    <w:rsid w:val="68B41D2F"/>
    <w:rsid w:val="695B7490"/>
    <w:rsid w:val="69C218FE"/>
    <w:rsid w:val="69C77AA6"/>
    <w:rsid w:val="6A36022A"/>
    <w:rsid w:val="6B6155A0"/>
    <w:rsid w:val="6BC9376B"/>
    <w:rsid w:val="6BD05FBC"/>
    <w:rsid w:val="6C270DD3"/>
    <w:rsid w:val="6C705350"/>
    <w:rsid w:val="6CB322FE"/>
    <w:rsid w:val="6D872A5A"/>
    <w:rsid w:val="6E1F25FD"/>
    <w:rsid w:val="6E413E28"/>
    <w:rsid w:val="6EA91C0A"/>
    <w:rsid w:val="6F4638FD"/>
    <w:rsid w:val="702831D6"/>
    <w:rsid w:val="703776C9"/>
    <w:rsid w:val="70956FE4"/>
    <w:rsid w:val="709D2305"/>
    <w:rsid w:val="71020CE1"/>
    <w:rsid w:val="71645595"/>
    <w:rsid w:val="734325A8"/>
    <w:rsid w:val="73F7433F"/>
    <w:rsid w:val="756F626F"/>
    <w:rsid w:val="75930F1E"/>
    <w:rsid w:val="775748F9"/>
    <w:rsid w:val="77BF12F7"/>
    <w:rsid w:val="78264085"/>
    <w:rsid w:val="78F91413"/>
    <w:rsid w:val="79060B26"/>
    <w:rsid w:val="79606526"/>
    <w:rsid w:val="798E17BF"/>
    <w:rsid w:val="79D16624"/>
    <w:rsid w:val="79E44119"/>
    <w:rsid w:val="7A5A1A94"/>
    <w:rsid w:val="7AA0221D"/>
    <w:rsid w:val="7B705706"/>
    <w:rsid w:val="7C813A8B"/>
    <w:rsid w:val="7D470D1C"/>
    <w:rsid w:val="7DCC36B1"/>
    <w:rsid w:val="7DDA3010"/>
    <w:rsid w:val="7E0E1F5B"/>
    <w:rsid w:val="7F414D83"/>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6"/>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8"/>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29"/>
    <w:unhideWhenUsed/>
    <w:qFormat/>
    <w:uiPriority w:val="9"/>
    <w:pPr>
      <w:keepNext/>
      <w:keepLines/>
      <w:spacing w:line="440" w:lineRule="exact"/>
      <w:outlineLvl w:val="2"/>
    </w:pPr>
    <w:rPr>
      <w:b/>
      <w:bCs/>
      <w:szCs w:val="32"/>
    </w:rPr>
  </w:style>
  <w:style w:type="paragraph" w:styleId="5">
    <w:name w:val="heading 4"/>
    <w:basedOn w:val="1"/>
    <w:next w:val="1"/>
    <w:link w:val="30"/>
    <w:unhideWhenUsed/>
    <w:qFormat/>
    <w:uiPriority w:val="9"/>
    <w:pPr>
      <w:keepNext/>
      <w:keepLines/>
      <w:spacing w:beforeLines="0" w:beforeAutospacing="0" w:afterLines="0" w:afterAutospacing="0" w:line="440" w:lineRule="exact"/>
      <w:outlineLvl w:val="3"/>
    </w:pPr>
  </w:style>
  <w:style w:type="paragraph" w:styleId="6">
    <w:name w:val="heading 5"/>
    <w:basedOn w:val="1"/>
    <w:next w:val="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9">
    <w:name w:val="Body Text"/>
    <w:basedOn w:val="1"/>
    <w:next w:val="10"/>
    <w:semiHidden/>
    <w:qFormat/>
    <w:uiPriority w:val="0"/>
    <w:rPr>
      <w:rFonts w:ascii="FangSong_GB2312" w:hAnsi="FangSong_GB2312" w:eastAsia="FangSong_GB2312" w:cs="FangSong_GB2312"/>
      <w:sz w:val="31"/>
      <w:szCs w:val="31"/>
      <w:lang w:val="en-US" w:eastAsia="en-US" w:bidi="ar-SA"/>
    </w:rPr>
  </w:style>
  <w:style w:type="paragraph" w:styleId="10">
    <w:name w:val="Title"/>
    <w:basedOn w:val="1"/>
    <w:next w:val="1"/>
    <w:link w:val="34"/>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paragraph" w:styleId="11">
    <w:name w:val="footer"/>
    <w:basedOn w:val="1"/>
    <w:link w:val="31"/>
    <w:unhideWhenUsed/>
    <w:qFormat/>
    <w:uiPriority w:val="99"/>
    <w:pPr>
      <w:tabs>
        <w:tab w:val="center" w:pos="4153"/>
        <w:tab w:val="right" w:pos="8306"/>
      </w:tabs>
      <w:snapToGrid w:val="0"/>
    </w:pPr>
    <w:rPr>
      <w:sz w:val="18"/>
      <w:szCs w:val="18"/>
    </w:rPr>
  </w:style>
  <w:style w:type="paragraph" w:styleId="12">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33"/>
    <w:qFormat/>
    <w:uiPriority w:val="11"/>
    <w:pPr>
      <w:outlineLvl w:val="1"/>
    </w:pPr>
    <w:rPr>
      <w:b/>
      <w:bCs/>
      <w:kern w:val="28"/>
      <w:szCs w:val="32"/>
    </w:rPr>
  </w:style>
  <w:style w:type="paragraph" w:styleId="14">
    <w:name w:val="footnote text"/>
    <w:basedOn w:val="1"/>
    <w:qFormat/>
    <w:uiPriority w:val="0"/>
    <w:pPr>
      <w:snapToGrid w:val="0"/>
      <w:jc w:val="left"/>
    </w:pPr>
    <w:rPr>
      <w:sz w:val="18"/>
      <w:szCs w:val="20"/>
    </w:rPr>
  </w:style>
  <w:style w:type="paragraph" w:styleId="15">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17">
    <w:name w:val="Table Grid"/>
    <w:basedOn w:val="1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rFonts w:eastAsia="仿宋_GB2312"/>
      <w:b/>
      <w:bCs/>
      <w:color w:val="7030A0"/>
      <w:spacing w:val="-8"/>
      <w:w w:val="96"/>
      <w:sz w:val="28"/>
    </w:rPr>
  </w:style>
  <w:style w:type="character" w:styleId="20">
    <w:name w:val="FollowedHyperlink"/>
    <w:basedOn w:val="18"/>
    <w:unhideWhenUsed/>
    <w:qFormat/>
    <w:uiPriority w:val="99"/>
    <w:rPr>
      <w:color w:val="404040"/>
      <w:u w:val="none"/>
    </w:rPr>
  </w:style>
  <w:style w:type="character" w:styleId="21">
    <w:name w:val="Emphasis"/>
    <w:basedOn w:val="18"/>
    <w:qFormat/>
    <w:uiPriority w:val="20"/>
    <w:rPr>
      <w:rFonts w:eastAsia="华文楷体"/>
      <w:iCs/>
      <w:sz w:val="28"/>
    </w:rPr>
  </w:style>
  <w:style w:type="character" w:styleId="22">
    <w:name w:val="line number"/>
    <w:basedOn w:val="18"/>
    <w:unhideWhenUsed/>
    <w:qFormat/>
    <w:uiPriority w:val="99"/>
  </w:style>
  <w:style w:type="character" w:styleId="23">
    <w:name w:val="HTML Variable"/>
    <w:basedOn w:val="18"/>
    <w:unhideWhenUsed/>
    <w:qFormat/>
    <w:uiPriority w:val="99"/>
  </w:style>
  <w:style w:type="character" w:styleId="24">
    <w:name w:val="Hyperlink"/>
    <w:basedOn w:val="18"/>
    <w:unhideWhenUsed/>
    <w:qFormat/>
    <w:uiPriority w:val="99"/>
    <w:rPr>
      <w:color w:val="404040"/>
      <w:u w:val="none"/>
    </w:rPr>
  </w:style>
  <w:style w:type="character" w:styleId="25">
    <w:name w:val="footnote reference"/>
    <w:qFormat/>
    <w:uiPriority w:val="0"/>
    <w:rPr>
      <w:rFonts w:hint="default" w:ascii="Verdana" w:hAnsi="Verdana" w:eastAsia="宋体" w:cs="Verdana"/>
      <w:kern w:val="0"/>
      <w:sz w:val="20"/>
      <w:szCs w:val="20"/>
      <w:vertAlign w:val="superscript"/>
      <w:lang w:eastAsia="en-US"/>
    </w:rPr>
  </w:style>
  <w:style w:type="character" w:customStyle="1" w:styleId="26">
    <w:name w:val="标题 1 字符"/>
    <w:basedOn w:val="18"/>
    <w:link w:val="2"/>
    <w:qFormat/>
    <w:uiPriority w:val="9"/>
    <w:rPr>
      <w:rFonts w:ascii="黑体" w:hAnsi="黑体" w:eastAsia="黑体"/>
      <w:bCs/>
      <w:kern w:val="44"/>
      <w:sz w:val="28"/>
      <w:szCs w:val="44"/>
    </w:rPr>
  </w:style>
  <w:style w:type="character" w:customStyle="1" w:styleId="27">
    <w:name w:val="标题 3 Char1"/>
    <w:link w:val="4"/>
    <w:qFormat/>
    <w:uiPriority w:val="9"/>
    <w:rPr>
      <w:rFonts w:ascii="仿宋_GB2312" w:hAnsi="仿宋_GB2312" w:eastAsia="仿宋_GB2312"/>
      <w:b/>
    </w:rPr>
  </w:style>
  <w:style w:type="character" w:customStyle="1" w:styleId="28">
    <w:name w:val="标题 2 字符"/>
    <w:basedOn w:val="18"/>
    <w:link w:val="3"/>
    <w:qFormat/>
    <w:uiPriority w:val="9"/>
    <w:rPr>
      <w:rFonts w:ascii="楷体_GB2312" w:hAnsi="楷体_GB2312" w:eastAsia="楷体_GB2312" w:cs="Times New Roman"/>
      <w:b/>
      <w:bCs/>
      <w:sz w:val="28"/>
      <w:szCs w:val="32"/>
    </w:rPr>
  </w:style>
  <w:style w:type="character" w:customStyle="1" w:styleId="29">
    <w:name w:val="标题 3 字符"/>
    <w:basedOn w:val="18"/>
    <w:link w:val="4"/>
    <w:semiHidden/>
    <w:qFormat/>
    <w:uiPriority w:val="9"/>
    <w:rPr>
      <w:rFonts w:ascii="仿宋_GB2312" w:hAnsi="仿宋_GB2312" w:eastAsia="仿宋_GB2312"/>
      <w:b/>
      <w:bCs/>
      <w:kern w:val="2"/>
      <w:sz w:val="28"/>
      <w:szCs w:val="32"/>
    </w:rPr>
  </w:style>
  <w:style w:type="character" w:customStyle="1" w:styleId="30">
    <w:name w:val="标题 4 Char1"/>
    <w:link w:val="5"/>
    <w:qFormat/>
    <w:uiPriority w:val="9"/>
    <w:rPr>
      <w:rFonts w:ascii="仿宋_GB2312" w:hAnsi="仿宋_GB2312" w:eastAsia="仿宋_GB2312"/>
    </w:rPr>
  </w:style>
  <w:style w:type="character" w:customStyle="1" w:styleId="31">
    <w:name w:val="页脚 字符"/>
    <w:basedOn w:val="18"/>
    <w:link w:val="11"/>
    <w:qFormat/>
    <w:uiPriority w:val="99"/>
    <w:rPr>
      <w:sz w:val="18"/>
      <w:szCs w:val="18"/>
    </w:rPr>
  </w:style>
  <w:style w:type="character" w:customStyle="1" w:styleId="32">
    <w:name w:val="页眉 字符"/>
    <w:basedOn w:val="18"/>
    <w:link w:val="12"/>
    <w:qFormat/>
    <w:uiPriority w:val="99"/>
    <w:rPr>
      <w:sz w:val="18"/>
      <w:szCs w:val="18"/>
    </w:rPr>
  </w:style>
  <w:style w:type="character" w:customStyle="1" w:styleId="33">
    <w:name w:val="副标题 字符"/>
    <w:basedOn w:val="18"/>
    <w:link w:val="13"/>
    <w:qFormat/>
    <w:uiPriority w:val="11"/>
    <w:rPr>
      <w:rFonts w:ascii="仿宋_GB2312" w:eastAsia="仿宋_GB2312"/>
      <w:b/>
      <w:bCs/>
      <w:kern w:val="28"/>
      <w:sz w:val="28"/>
      <w:szCs w:val="32"/>
    </w:rPr>
  </w:style>
  <w:style w:type="character" w:customStyle="1" w:styleId="34">
    <w:name w:val="标题 字符"/>
    <w:basedOn w:val="18"/>
    <w:link w:val="10"/>
    <w:qFormat/>
    <w:uiPriority w:val="10"/>
    <w:rPr>
      <w:rFonts w:ascii="华文中宋" w:hAnsi="华文中宋" w:eastAsia="华文中宋" w:cs="Times New Roman"/>
      <w:b/>
      <w:bCs/>
      <w:sz w:val="32"/>
      <w:szCs w:val="32"/>
    </w:rPr>
  </w:style>
  <w:style w:type="paragraph" w:styleId="35">
    <w:name w:val="Quote"/>
    <w:basedOn w:val="1"/>
    <w:next w:val="1"/>
    <w:link w:val="36"/>
    <w:qFormat/>
    <w:uiPriority w:val="29"/>
    <w:pPr>
      <w:ind w:firstLine="486"/>
    </w:pPr>
    <w:rPr>
      <w:rFonts w:eastAsia="华文楷体"/>
      <w:iCs/>
      <w:spacing w:val="-16"/>
      <w:w w:val="98"/>
    </w:rPr>
  </w:style>
  <w:style w:type="character" w:customStyle="1" w:styleId="36">
    <w:name w:val="引用 字符"/>
    <w:basedOn w:val="18"/>
    <w:link w:val="35"/>
    <w:qFormat/>
    <w:uiPriority w:val="29"/>
    <w:rPr>
      <w:rFonts w:ascii="仿宋_GB2312" w:eastAsia="华文楷体"/>
      <w:iCs/>
      <w:spacing w:val="-16"/>
      <w:w w:val="98"/>
      <w:sz w:val="28"/>
    </w:rPr>
  </w:style>
  <w:style w:type="paragraph" w:styleId="37">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8">
    <w:name w:val="不明显强调1"/>
    <w:basedOn w:val="18"/>
    <w:qFormat/>
    <w:uiPriority w:val="19"/>
    <w:rPr>
      <w:i/>
      <w:iCs/>
      <w:color w:val="3F3F3F"/>
    </w:rPr>
  </w:style>
  <w:style w:type="table" w:customStyle="1" w:styleId="39">
    <w:name w:val="Table Normal"/>
    <w:unhideWhenUsed/>
    <w:qFormat/>
    <w:uiPriority w:val="0"/>
    <w:tblPr>
      <w:tblCellMar>
        <w:top w:w="0" w:type="dxa"/>
        <w:left w:w="0" w:type="dxa"/>
        <w:bottom w:w="0" w:type="dxa"/>
        <w:right w:w="0" w:type="dxa"/>
      </w:tblCellMar>
    </w:tblPr>
  </w:style>
  <w:style w:type="paragraph" w:customStyle="1" w:styleId="40">
    <w:name w:val="title_m"/>
    <w:basedOn w:val="1"/>
    <w:qFormat/>
    <w:uiPriority w:val="0"/>
    <w:pPr>
      <w:jc w:val="center"/>
    </w:pPr>
    <w:rPr>
      <w:rFonts w:ascii="宋体" w:hAnsi="宋体" w:eastAsia="宋体" w:cs="宋体"/>
      <w:b/>
      <w:bCs/>
      <w:sz w:val="32"/>
      <w:szCs w:val="32"/>
    </w:rPr>
  </w:style>
  <w:style w:type="paragraph" w:customStyle="1" w:styleId="41">
    <w:name w:val="fulltext_text"/>
    <w:basedOn w:val="1"/>
    <w:qFormat/>
    <w:uiPriority w:val="0"/>
    <w:pPr>
      <w:spacing w:line="525" w:lineRule="atLeast"/>
    </w:pPr>
    <w:rPr>
      <w:rFonts w:ascii="宋体" w:hAnsi="宋体" w:eastAsia="宋体" w:cs="宋体"/>
      <w:sz w:val="24"/>
      <w:szCs w:val="24"/>
    </w:rPr>
  </w:style>
  <w:style w:type="character" w:customStyle="1" w:styleId="42">
    <w:name w:val="c_tiao"/>
    <w:basedOn w:val="18"/>
    <w:qFormat/>
    <w:uiPriority w:val="0"/>
    <w:rPr>
      <w:rFonts w:ascii="宋体" w:hAnsi="宋体" w:eastAsia="宋体" w:cs="宋体"/>
      <w:b/>
      <w:bCs/>
      <w:sz w:val="24"/>
      <w:szCs w:val="24"/>
    </w:rPr>
  </w:style>
  <w:style w:type="paragraph" w:customStyle="1" w:styleId="43">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4">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5">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6">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7">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8">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9">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0">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1">
    <w:name w:val="Body text|3"/>
    <w:basedOn w:val="1"/>
    <w:qFormat/>
    <w:uiPriority w:val="0"/>
    <w:pPr>
      <w:widowControl w:val="0"/>
      <w:shd w:val="clear" w:color="auto" w:fill="auto"/>
      <w:spacing w:line="363" w:lineRule="exact"/>
      <w:ind w:firstLine="140"/>
    </w:pPr>
    <w:rPr>
      <w:u w:val="none"/>
      <w:shd w:val="clear" w:color="auto" w:fill="auto"/>
    </w:rPr>
  </w:style>
  <w:style w:type="paragraph" w:customStyle="1" w:styleId="52">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0</Words>
  <Characters>0</Characters>
  <Lines>1</Lines>
  <Paragraphs>1</Paragraphs>
  <TotalTime>22</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2025-12-29T09:26:32Z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4C03527C3E9A4BE0AA8FC6C6AE15A039_13</vt:lpwstr>
  </property>
  <property fmtid="{D5CDD505-2E9C-101B-9397-08002B2CF9AE}" pid="4" name="KSOTemplateDocerSaveRecord">
    <vt:lpwstr>eyJoZGlkIjoiMjIxMjI5YjhlNTAxYzUyOTYyYWZlMGFjYmE4ZTczY2EiLCJ1c2VySWQiOiIxNDU2NzYxMDUwIn0=</vt:lpwstr>
  </property>
</Properties>
</file>