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CED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1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附件1-4</w:t>
      </w:r>
    </w:p>
    <w:p w14:paraId="3CA3C256">
      <w:pPr>
        <w:spacing w:line="560" w:lineRule="exact"/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</w:p>
    <w:p w14:paraId="7944429F">
      <w:pPr>
        <w:spacing w:line="560" w:lineRule="exact"/>
        <w:jc w:val="center"/>
        <w:rPr>
          <w:rFonts w:hint="eastAsia" w:ascii="方正小标宋简体" w:hAnsi="黑体" w:eastAsia="方正小标宋简体"/>
          <w:sz w:val="40"/>
          <w:szCs w:val="44"/>
        </w:rPr>
      </w:pPr>
      <w:r>
        <w:rPr>
          <w:rFonts w:hint="eastAsia" w:ascii="方正小标宋简体" w:hAnsi="黑体" w:eastAsia="方正小标宋简体"/>
          <w:sz w:val="40"/>
          <w:szCs w:val="44"/>
        </w:rPr>
        <w:t>中小企业“诊转一体”数字化改造项目</w:t>
      </w:r>
    </w:p>
    <w:p w14:paraId="1AE03430">
      <w:pPr>
        <w:spacing w:line="560" w:lineRule="exact"/>
        <w:jc w:val="center"/>
        <w:rPr>
          <w:rFonts w:hint="default" w:ascii="方正小标宋简体" w:hAnsi="黑体" w:eastAsia="方正小标宋简体"/>
          <w:sz w:val="32"/>
          <w:szCs w:val="36"/>
          <w:lang w:val="en-US" w:eastAsia="zh-CN"/>
        </w:rPr>
      </w:pPr>
      <w:r>
        <w:rPr>
          <w:rFonts w:hint="eastAsia" w:ascii="方正小标宋简体" w:hAnsi="黑体" w:eastAsia="方正小标宋简体"/>
          <w:sz w:val="40"/>
          <w:szCs w:val="44"/>
        </w:rPr>
        <w:t>申报</w:t>
      </w:r>
      <w:r>
        <w:rPr>
          <w:rFonts w:hint="eastAsia" w:ascii="方正小标宋简体" w:hAnsi="黑体" w:eastAsia="方正小标宋简体"/>
          <w:sz w:val="40"/>
          <w:szCs w:val="44"/>
          <w:lang w:val="en-US" w:eastAsia="zh-CN"/>
        </w:rPr>
        <w:t>资料清单</w:t>
      </w:r>
    </w:p>
    <w:p w14:paraId="72686D44">
      <w:pPr>
        <w:widowControl/>
        <w:spacing w:line="560" w:lineRule="exact"/>
        <w:ind w:firstLine="640" w:firstLineChars="200"/>
        <w:jc w:val="left"/>
        <w:rPr>
          <w:rFonts w:ascii="黑体" w:hAnsi="黑体" w:eastAsia="黑体"/>
          <w:sz w:val="32"/>
          <w:szCs w:val="36"/>
        </w:rPr>
      </w:pPr>
    </w:p>
    <w:p w14:paraId="7CC3074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黑体" w:eastAsia="仿宋_GB2312" w:cs="Times New Roman"/>
          <w:color w:val="auto"/>
          <w:sz w:val="32"/>
          <w:szCs w:val="36"/>
          <w:lang w:val="en-US" w:eastAsia="zh-CN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6"/>
          <w:lang w:val="en-US" w:eastAsia="zh-CN"/>
        </w:rPr>
        <w:t>1.中小企业“诊转一体”数字化改造项目申请表（见附件1-4-1，系统填报）。</w:t>
      </w:r>
    </w:p>
    <w:p w14:paraId="35C396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黑体" w:eastAsia="仿宋_GB2312" w:cs="Times New Roman"/>
          <w:color w:val="auto"/>
          <w:sz w:val="32"/>
          <w:szCs w:val="36"/>
          <w:lang w:val="en-US" w:eastAsia="zh-CN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6"/>
          <w:lang w:val="en-US" w:eastAsia="zh-CN"/>
        </w:rPr>
        <w:t>2.项目已完成投资清单（见附件1-4-2，系统上传盖章PDF和excel文件）。</w:t>
      </w:r>
    </w:p>
    <w:p w14:paraId="615152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黑体" w:eastAsia="仿宋_GB2312" w:cs="Times New Roman"/>
          <w:color w:val="auto"/>
          <w:sz w:val="32"/>
          <w:szCs w:val="36"/>
          <w:lang w:val="en-US" w:eastAsia="zh-CN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6"/>
          <w:lang w:val="en-US" w:eastAsia="zh-CN"/>
        </w:rPr>
        <w:t>3.与“项目已完成投资清单”顺序、内容对应一致的项目实际投资佐证材料，包括合同、记账凭证、发票、付款、验收材料等扫描件。包含</w:t>
      </w:r>
      <w:r>
        <w:rPr>
          <w:rFonts w:hint="eastAsia" w:ascii="仿宋_GB2312" w:hAnsi="黑体" w:eastAsia="仿宋_GB2312" w:cs="Times New Roman"/>
          <w:i w:val="0"/>
          <w:iCs w:val="0"/>
          <w:caps w:val="0"/>
          <w:color w:val="auto"/>
          <w:spacing w:val="0"/>
          <w:sz w:val="32"/>
          <w:szCs w:val="36"/>
          <w:shd w:val="clear"/>
          <w:lang w:val="en-US" w:eastAsia="zh-CN"/>
        </w:rPr>
        <w:t>购买</w:t>
      </w:r>
      <w:r>
        <w:rPr>
          <w:rFonts w:hint="eastAsia" w:ascii="仿宋_GB2312" w:eastAsia="仿宋_GB2312" w:cs="宋体" w:hAnsiTheme="minorHAnsi"/>
          <w:color w:val="auto"/>
          <w:kern w:val="2"/>
          <w:sz w:val="32"/>
          <w:szCs w:val="32"/>
          <w:lang w:val="en-US" w:eastAsia="zh-CN" w:bidi="ar-SA"/>
        </w:rPr>
        <w:t>数字化诊断服务的</w:t>
      </w:r>
      <w:r>
        <w:rPr>
          <w:rFonts w:hint="eastAsia" w:ascii="仿宋_GB2312" w:hAnsi="黑体" w:eastAsia="仿宋_GB2312" w:cs="Times New Roman"/>
          <w:color w:val="auto"/>
          <w:sz w:val="32"/>
          <w:szCs w:val="36"/>
          <w:lang w:val="en-US" w:eastAsia="zh-CN"/>
        </w:rPr>
        <w:t>，还须提供企业数字化诊断报告（系统上传盖数字化诊断服务商公章的PDF版）。</w:t>
      </w:r>
    </w:p>
    <w:p w14:paraId="12C8CA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黑体" w:eastAsia="仿宋_GB2312" w:cs="Times New Roman"/>
          <w:color w:val="auto"/>
          <w:sz w:val="32"/>
          <w:szCs w:val="36"/>
          <w:lang w:val="en-US" w:eastAsia="zh-CN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6"/>
          <w:lang w:val="en-US" w:eastAsia="zh-CN"/>
        </w:rPr>
        <w:t>4.项目改造主要场景系统部署、应用、成效等照片6-8张（系统上传）。</w:t>
      </w:r>
    </w:p>
    <w:p w14:paraId="7D7592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黑体" w:eastAsia="仿宋_GB2312" w:cs="Times New Roman"/>
          <w:color w:val="auto"/>
          <w:sz w:val="32"/>
          <w:szCs w:val="36"/>
          <w:lang w:val="en-US" w:eastAsia="zh-CN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6"/>
          <w:lang w:val="en-US" w:eastAsia="zh-CN"/>
        </w:rPr>
        <w:t>5.项目建设场地证明文件扫描件（若场地为自有，提供房屋所有权证；若场地为租赁，提供租赁协议及房屋所有权证。系统上传）。</w:t>
      </w:r>
    </w:p>
    <w:p w14:paraId="00BC1B7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黑体" w:eastAsia="仿宋_GB2312" w:cs="Times New Roman"/>
          <w:color w:val="auto"/>
          <w:sz w:val="32"/>
          <w:szCs w:val="36"/>
          <w:lang w:val="en-US" w:eastAsia="zh-CN"/>
        </w:rPr>
      </w:pPr>
      <w:r>
        <w:rPr>
          <w:rFonts w:hint="default" w:ascii="仿宋_GB2312" w:hAnsi="黑体" w:eastAsia="仿宋_GB2312" w:cs="Times New Roman"/>
          <w:color w:val="auto"/>
          <w:sz w:val="32"/>
          <w:szCs w:val="36"/>
          <w:lang w:val="en-US" w:eastAsia="zh-CN"/>
        </w:rPr>
        <w:t>6</w:t>
      </w:r>
      <w:r>
        <w:rPr>
          <w:rFonts w:hint="eastAsia" w:ascii="仿宋_GB2312" w:hAnsi="黑体" w:eastAsia="仿宋_GB2312" w:cs="Times New Roman"/>
          <w:color w:val="auto"/>
          <w:sz w:val="32"/>
          <w:szCs w:val="36"/>
          <w:lang w:val="en-US" w:eastAsia="zh-CN"/>
        </w:rPr>
        <w:t>.承诺书（见附件1-4-3，系统上传盖章PDF文件）。</w:t>
      </w:r>
    </w:p>
    <w:p w14:paraId="5BA129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黑体" w:eastAsia="仿宋_GB2312" w:cs="Times New Roman"/>
          <w:color w:val="auto"/>
          <w:sz w:val="32"/>
          <w:szCs w:val="36"/>
          <w:lang w:eastAsia="zh-CN"/>
        </w:rPr>
      </w:pPr>
    </w:p>
    <w:p w14:paraId="7658B4B1">
      <w:pPr>
        <w:pStyle w:val="13"/>
        <w:rPr>
          <w:rFonts w:hint="eastAsia" w:ascii="仿宋_GB2312" w:hAnsi="黑体" w:eastAsia="仿宋_GB2312" w:cs="Times New Roman"/>
          <w:color w:val="auto"/>
          <w:sz w:val="32"/>
          <w:szCs w:val="36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1436C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1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附件1-4-1</w:t>
      </w:r>
    </w:p>
    <w:p w14:paraId="7A4620BF">
      <w:pPr>
        <w:spacing w:line="560" w:lineRule="exact"/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</w:p>
    <w:p w14:paraId="1F96BA9A">
      <w:pPr>
        <w:spacing w:line="560" w:lineRule="exact"/>
        <w:jc w:val="center"/>
        <w:rPr>
          <w:rFonts w:hint="default"/>
          <w:lang w:val="en-US" w:eastAsia="zh-CN"/>
        </w:rPr>
      </w:pPr>
      <w:r>
        <w:rPr>
          <w:rFonts w:hint="eastAsia" w:ascii="方正小标宋简体" w:hAnsi="黑体" w:eastAsia="方正小标宋简体"/>
          <w:sz w:val="40"/>
          <w:szCs w:val="44"/>
        </w:rPr>
        <w:t>中小企业“诊转一体”数字化改造项目</w:t>
      </w:r>
      <w:r>
        <w:rPr>
          <w:rFonts w:hint="eastAsia" w:ascii="Times New Roman" w:hAnsi="Times New Roman" w:eastAsia="方正小标宋简体"/>
          <w:sz w:val="40"/>
          <w:szCs w:val="40"/>
        </w:rPr>
        <w:t>申</w:t>
      </w:r>
      <w:r>
        <w:rPr>
          <w:rFonts w:hint="eastAsia" w:eastAsia="方正小标宋简体"/>
          <w:sz w:val="40"/>
          <w:szCs w:val="40"/>
        </w:rPr>
        <w:t>请</w:t>
      </w:r>
      <w:r>
        <w:rPr>
          <w:rFonts w:hint="eastAsia" w:ascii="Times New Roman" w:hAnsi="Times New Roman" w:eastAsia="方正小标宋简体"/>
          <w:sz w:val="40"/>
          <w:szCs w:val="40"/>
        </w:rPr>
        <w:t>表</w:t>
      </w:r>
    </w:p>
    <w:tbl>
      <w:tblPr>
        <w:tblStyle w:val="9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5"/>
        <w:gridCol w:w="1188"/>
        <w:gridCol w:w="2"/>
        <w:gridCol w:w="1522"/>
        <w:gridCol w:w="38"/>
        <w:gridCol w:w="7"/>
        <w:gridCol w:w="1777"/>
        <w:gridCol w:w="340"/>
        <w:gridCol w:w="2424"/>
      </w:tblGrid>
      <w:tr w14:paraId="39FBF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923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4D67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lang w:eastAsia="zh-CN"/>
              </w:rPr>
              <w:t>企业</w:t>
            </w: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  <w:t>基本信息</w:t>
            </w:r>
          </w:p>
        </w:tc>
      </w:tr>
      <w:tr w14:paraId="5A022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59E7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企业名称</w:t>
            </w:r>
          </w:p>
        </w:tc>
        <w:tc>
          <w:tcPr>
            <w:tcW w:w="72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7879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01701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869B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统一社会信用代码</w:t>
            </w:r>
          </w:p>
        </w:tc>
        <w:tc>
          <w:tcPr>
            <w:tcW w:w="72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A5FD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</w:tr>
      <w:tr w14:paraId="007D2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57CA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联系人</w:t>
            </w:r>
          </w:p>
        </w:tc>
        <w:tc>
          <w:tcPr>
            <w:tcW w:w="27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C2C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86F5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联系电话</w:t>
            </w:r>
          </w:p>
        </w:tc>
        <w:tc>
          <w:tcPr>
            <w:tcW w:w="2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A128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7AB21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788A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优质中小企业情况</w:t>
            </w:r>
          </w:p>
        </w:tc>
        <w:tc>
          <w:tcPr>
            <w:tcW w:w="72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B12626">
            <w:pPr>
              <w:keepNext w:val="0"/>
              <w:keepLines w:val="0"/>
              <w:pageBreakBefore w:val="0"/>
              <w:widowControl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 xml:space="preserve">□专精特新“小巨人”企业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 xml:space="preserve"> □专精特新中小企业</w:t>
            </w:r>
          </w:p>
          <w:p w14:paraId="30C56FF5">
            <w:pPr>
              <w:pStyle w:val="1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□创新型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中小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企业               □其他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Hans"/>
              </w:rPr>
              <w:t>中小企业</w:t>
            </w:r>
          </w:p>
        </w:tc>
      </w:tr>
      <w:tr w14:paraId="67673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923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0A15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  <w:t>2.项目基本信息</w:t>
            </w:r>
          </w:p>
        </w:tc>
      </w:tr>
      <w:tr w14:paraId="4E363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BB97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项目名称</w:t>
            </w:r>
          </w:p>
        </w:tc>
        <w:tc>
          <w:tcPr>
            <w:tcW w:w="72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4A25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34147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56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项目建设地址</w:t>
            </w:r>
          </w:p>
        </w:tc>
        <w:tc>
          <w:tcPr>
            <w:tcW w:w="72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CB39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0FE4B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0507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项目实施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时间</w:t>
            </w:r>
          </w:p>
        </w:tc>
        <w:tc>
          <w:tcPr>
            <w:tcW w:w="72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4B86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 xml:space="preserve">年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 xml:space="preserve">    日至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 xml:space="preserve">年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 xml:space="preserve">    日</w:t>
            </w:r>
          </w:p>
        </w:tc>
      </w:tr>
      <w:tr w14:paraId="0B467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3EED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数字化诊断情况</w:t>
            </w:r>
          </w:p>
        </w:tc>
        <w:tc>
          <w:tcPr>
            <w:tcW w:w="72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6969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涉及，诊断服务商全称：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</w:rPr>
              <w:t xml:space="preserve"> </w:t>
            </w:r>
          </w:p>
          <w:p w14:paraId="67A2A6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不涉及</w:t>
            </w:r>
          </w:p>
        </w:tc>
      </w:tr>
      <w:tr w14:paraId="2E5B7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CE4F91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数字化诊断服务费用（万元）</w:t>
            </w:r>
          </w:p>
        </w:tc>
        <w:tc>
          <w:tcPr>
            <w:tcW w:w="27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9161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A5E2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数字化诊断申请财政资金金额（万元）</w:t>
            </w:r>
          </w:p>
        </w:tc>
        <w:tc>
          <w:tcPr>
            <w:tcW w:w="2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087D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12F0D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8A8C7D">
            <w:pPr>
              <w:widowControl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数字化改造投资金额（万元）</w:t>
            </w:r>
          </w:p>
        </w:tc>
        <w:tc>
          <w:tcPr>
            <w:tcW w:w="27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D315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F942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数字化改造申请财政资金金额（万元）</w:t>
            </w:r>
          </w:p>
        </w:tc>
        <w:tc>
          <w:tcPr>
            <w:tcW w:w="2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CFF4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4FF8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A83D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项目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建设内容</w:t>
            </w:r>
          </w:p>
        </w:tc>
        <w:tc>
          <w:tcPr>
            <w:tcW w:w="72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0453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阐述项目建设内容，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包括数字化诊断情况，应用场景（对应附件1-3三级场景），上云用云情况，设备和系统部署情况等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（不超过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00字）。</w:t>
            </w:r>
          </w:p>
          <w:p w14:paraId="26BCB3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  <w:p w14:paraId="2380CB0A"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40" w:lineRule="auto"/>
              <w:textAlignment w:val="auto"/>
              <w:rPr>
                <w:rFonts w:hint="eastAsia"/>
              </w:rPr>
            </w:pPr>
          </w:p>
        </w:tc>
      </w:tr>
      <w:tr w14:paraId="1FE64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43B7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上云用云情况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8809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上云用云</w:t>
            </w:r>
          </w:p>
          <w:p w14:paraId="138D11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类型</w:t>
            </w:r>
          </w:p>
        </w:tc>
        <w:tc>
          <w:tcPr>
            <w:tcW w:w="61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9395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 xml:space="preserve">公有云  □私有云  □混合云  □算力服务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其他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未上云</w:t>
            </w:r>
          </w:p>
        </w:tc>
      </w:tr>
      <w:tr w14:paraId="2DC1B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37C3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696D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/>
              </w:rPr>
              <w:t>业务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上云</w:t>
            </w:r>
          </w:p>
        </w:tc>
        <w:tc>
          <w:tcPr>
            <w:tcW w:w="61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24B6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 xml:space="preserve">□产品设计 □工艺设计 □营销管理 □售后服务 □计划排程 </w:t>
            </w:r>
          </w:p>
          <w:p w14:paraId="106E74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 xml:space="preserve">□生产管控 □质量管理 □设备管理 □安全生产 □能耗管理 </w:t>
            </w:r>
          </w:p>
          <w:p w14:paraId="505260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 xml:space="preserve">□采购管理 □仓储物流 □财务管理 □人力资源 □其他   </w:t>
            </w:r>
          </w:p>
          <w:p w14:paraId="2DB9D1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 xml:space="preserve">□无      </w:t>
            </w:r>
          </w:p>
        </w:tc>
      </w:tr>
      <w:tr w14:paraId="74DFC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996D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0A18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/>
              </w:rPr>
              <w:t>数据上云</w:t>
            </w:r>
          </w:p>
        </w:tc>
        <w:tc>
          <w:tcPr>
            <w:tcW w:w="15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FEF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Cs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  <w:t>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 xml:space="preserve">  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  <w:t>否</w:t>
            </w:r>
          </w:p>
        </w:tc>
        <w:tc>
          <w:tcPr>
            <w:tcW w:w="2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BCF5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</w:pPr>
            <w:r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/>
              </w:rPr>
              <w:t>设备上云</w:t>
            </w:r>
          </w:p>
        </w:tc>
        <w:tc>
          <w:tcPr>
            <w:tcW w:w="2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9362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left"/>
              <w:textAlignment w:val="auto"/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  <w:t>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 xml:space="preserve">  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2E1E6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5E05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创新维度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EBAE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新增知识产权数</w:t>
            </w:r>
          </w:p>
        </w:tc>
        <w:tc>
          <w:tcPr>
            <w:tcW w:w="15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94E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个（需提供佐证材料）</w:t>
            </w:r>
          </w:p>
        </w:tc>
        <w:tc>
          <w:tcPr>
            <w:tcW w:w="2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C329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新技术应用</w:t>
            </w:r>
          </w:p>
        </w:tc>
        <w:tc>
          <w:tcPr>
            <w:tcW w:w="2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D000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□人工智能大模型</w:t>
            </w:r>
          </w:p>
          <w:p w14:paraId="22E470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□大数据  □物联网</w:t>
            </w:r>
          </w:p>
          <w:p w14:paraId="084A2F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□区块链  □其他技术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</w:p>
        </w:tc>
      </w:tr>
      <w:tr w14:paraId="7007E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90FB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72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BB0C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数字化改造带来的核心技术突破，</w:t>
            </w:r>
            <w:r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新技术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应用，</w:t>
            </w:r>
            <w:r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技术成果转化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等创新情况，通过数字化应用案例、数据等前后对比说明（不超过500字）。</w:t>
            </w:r>
          </w:p>
          <w:p w14:paraId="0F9AA9FA">
            <w:pPr>
              <w:pStyle w:val="6"/>
              <w:rPr>
                <w:rFonts w:hint="eastAsia"/>
              </w:rPr>
            </w:pPr>
          </w:p>
        </w:tc>
      </w:tr>
      <w:tr w14:paraId="33B1B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9DCB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firstLine="0" w:firstLineChars="0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市场维度</w:t>
            </w:r>
          </w:p>
        </w:tc>
        <w:tc>
          <w:tcPr>
            <w:tcW w:w="72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8916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数字化改造带来的</w:t>
            </w:r>
            <w:r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新市场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开拓</w:t>
            </w:r>
            <w:r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，市场影响力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客户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需求响应、产品服务能力、供应链合作等提升情况，通过数字化应用案例、数据等前后对比说明（不超过500字）。</w:t>
            </w:r>
          </w:p>
          <w:p w14:paraId="7CE300E5">
            <w:pPr>
              <w:pStyle w:val="7"/>
              <w:ind w:left="0" w:leftChars="0" w:firstLine="0" w:firstLineChars="0"/>
              <w:rPr>
                <w:rFonts w:hint="eastAsia"/>
              </w:rPr>
            </w:pPr>
          </w:p>
          <w:p w14:paraId="670C03D8">
            <w:pPr>
              <w:rPr>
                <w:rFonts w:hint="eastAsia"/>
              </w:rPr>
            </w:pPr>
          </w:p>
        </w:tc>
      </w:tr>
      <w:tr w14:paraId="6C411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B57D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提质维度</w:t>
            </w:r>
          </w:p>
        </w:tc>
        <w:tc>
          <w:tcPr>
            <w:tcW w:w="11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DBAE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both"/>
              <w:textAlignment w:val="auto"/>
              <w:rPr>
                <w:rFonts w:hint="eastAsi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产品合格率提升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1708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FACD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服务满意度提升</w:t>
            </w:r>
          </w:p>
        </w:tc>
        <w:tc>
          <w:tcPr>
            <w:tcW w:w="2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03E0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</w:tr>
      <w:tr w14:paraId="1CBD9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A324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72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B7C2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数字化改造带来的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产品质量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服务质量、品牌价值提升情况，通过数字化应用案例、数据等前后对比说明（不超过500字）。</w:t>
            </w:r>
          </w:p>
          <w:p w14:paraId="5AB589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  <w:p w14:paraId="7AE1B0E1">
            <w:pPr>
              <w:pStyle w:val="13"/>
              <w:ind w:left="0" w:leftChars="0" w:firstLine="0" w:firstLineChars="0"/>
              <w:jc w:val="both"/>
              <w:rPr>
                <w:rFonts w:hint="eastAsia"/>
              </w:rPr>
            </w:pPr>
          </w:p>
        </w:tc>
      </w:tr>
      <w:tr w14:paraId="66B80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67A2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降本维度</w:t>
            </w:r>
          </w:p>
        </w:tc>
        <w:tc>
          <w:tcPr>
            <w:tcW w:w="11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22B5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生产成本降低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CF1A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CF56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经营成本降低</w:t>
            </w:r>
          </w:p>
        </w:tc>
        <w:tc>
          <w:tcPr>
            <w:tcW w:w="2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6230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</w:tr>
      <w:tr w14:paraId="16EA4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1E2C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72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9D8B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数字化改造带来的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生产成本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运营成本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采购成本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降低情况，通过数字化应用案例、数据等前后对比说明（不超过500字）。</w:t>
            </w:r>
          </w:p>
          <w:p w14:paraId="310D80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2417E0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both"/>
              <w:textAlignment w:val="auto"/>
              <w:rPr>
                <w:rFonts w:hint="eastAsia"/>
              </w:rPr>
            </w:pPr>
          </w:p>
        </w:tc>
      </w:tr>
      <w:tr w14:paraId="4DFF8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95E5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增效维度</w:t>
            </w:r>
          </w:p>
        </w:tc>
        <w:tc>
          <w:tcPr>
            <w:tcW w:w="11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FC7B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生产效率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提升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7A82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21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31A6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运营管理效率提升</w:t>
            </w:r>
          </w:p>
        </w:tc>
        <w:tc>
          <w:tcPr>
            <w:tcW w:w="2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815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</w:tr>
      <w:tr w14:paraId="3380F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AF55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72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F1B1E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数字化改造带来的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生产效率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运营效率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管理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效率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提升情况，通过数字化应用案例、数据等前后对比说明（不超过500字）。</w:t>
            </w:r>
          </w:p>
          <w:p w14:paraId="0D6B10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  <w:p w14:paraId="296033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  <w:p w14:paraId="6AB925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both"/>
              <w:textAlignment w:val="auto"/>
              <w:rPr>
                <w:rFonts w:hint="eastAsia"/>
              </w:rPr>
            </w:pPr>
          </w:p>
        </w:tc>
      </w:tr>
      <w:tr w14:paraId="2999E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5DB1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绿色维度</w:t>
            </w:r>
          </w:p>
        </w:tc>
        <w:tc>
          <w:tcPr>
            <w:tcW w:w="11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7F60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产品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综合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能耗降低</w:t>
            </w:r>
          </w:p>
        </w:tc>
        <w:tc>
          <w:tcPr>
            <w:tcW w:w="610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A85B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  <w:t>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 xml:space="preserve">  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  <w:t>否</w:t>
            </w:r>
          </w:p>
        </w:tc>
      </w:tr>
      <w:tr w14:paraId="4BC31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028B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72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3F1B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数字化改造带来的</w:t>
            </w:r>
            <w:r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  <w:t>节能、节水、降碳、清洁生产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优化情况，通过数字化应用案例、数据等前后对比说明（不超过500字）。</w:t>
            </w:r>
          </w:p>
          <w:p w14:paraId="4EF76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  <w:p w14:paraId="5E8EB9DB">
            <w:pPr>
              <w:pStyle w:val="13"/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  <w:p w14:paraId="208B7801">
            <w:pPr>
              <w:pStyle w:val="13"/>
              <w:ind w:left="0" w:leftChars="0" w:firstLine="0" w:firstLineChars="0"/>
              <w:rPr>
                <w:rFonts w:hint="eastAsia"/>
              </w:rPr>
            </w:pPr>
          </w:p>
        </w:tc>
      </w:tr>
      <w:tr w14:paraId="5AA7D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E5A0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安全维度</w:t>
            </w:r>
          </w:p>
        </w:tc>
        <w:tc>
          <w:tcPr>
            <w:tcW w:w="72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48AC2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数字化改造带来的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安全生产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供应链安全、网络安全、数据安全提升情况，通过数字化应用案例、数据等前后对比说明（不超过500字）。</w:t>
            </w:r>
          </w:p>
          <w:p w14:paraId="226825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  <w:p w14:paraId="626778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  <w:p w14:paraId="5F0A9E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both"/>
              <w:textAlignment w:val="auto"/>
              <w:rPr>
                <w:rFonts w:hint="eastAsia"/>
              </w:rPr>
            </w:pPr>
          </w:p>
        </w:tc>
      </w:tr>
      <w:tr w14:paraId="14E0B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93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352A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其他维度</w:t>
            </w:r>
          </w:p>
        </w:tc>
        <w:tc>
          <w:tcPr>
            <w:tcW w:w="72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A1D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数字化改造带来的其他维度改善情况，通过数字化应用案例、数据等前后对比说明（不超过500字）。</w:t>
            </w:r>
          </w:p>
          <w:p w14:paraId="648BEE54">
            <w:pPr>
              <w:pStyle w:val="6"/>
              <w:rPr>
                <w:rFonts w:hint="eastAsia"/>
                <w:lang w:val="en-US" w:eastAsia="zh-CN"/>
              </w:rPr>
            </w:pPr>
          </w:p>
          <w:p w14:paraId="37D8C1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0" w:firstLineChars="0"/>
              <w:jc w:val="both"/>
              <w:textAlignment w:val="auto"/>
              <w:rPr>
                <w:rFonts w:hint="eastAsia"/>
              </w:rPr>
            </w:pPr>
          </w:p>
        </w:tc>
      </w:tr>
    </w:tbl>
    <w:p w14:paraId="6DC109A0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baseline"/>
        <w:rPr>
          <w:rFonts w:hint="default" w:ascii="宋体" w:hAnsi="宋体" w:eastAsia="宋体" w:cs="仿宋"/>
          <w:kern w:val="2"/>
          <w:position w:val="6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仿宋"/>
          <w:kern w:val="2"/>
          <w:position w:val="6"/>
          <w:sz w:val="24"/>
          <w:szCs w:val="24"/>
          <w:lang w:val="en-US" w:eastAsia="zh-CN" w:bidi="ar-SA"/>
        </w:rPr>
        <w:t>注：</w:t>
      </w:r>
      <w:r>
        <w:rPr>
          <w:rFonts w:hint="eastAsia" w:ascii="宋体" w:hAnsi="宋体" w:cs="仿宋"/>
          <w:kern w:val="2"/>
          <w:position w:val="6"/>
          <w:sz w:val="24"/>
          <w:szCs w:val="24"/>
          <w:lang w:val="en-US" w:eastAsia="zh-CN" w:bidi="ar-SA"/>
        </w:rPr>
        <w:t>项目</w:t>
      </w:r>
      <w:r>
        <w:rPr>
          <w:rFonts w:hint="eastAsia" w:ascii="宋体" w:hAnsi="宋体" w:eastAsia="宋体" w:cs="仿宋"/>
          <w:kern w:val="2"/>
          <w:position w:val="6"/>
          <w:sz w:val="24"/>
          <w:szCs w:val="24"/>
          <w:lang w:val="en-US" w:eastAsia="zh-CN" w:bidi="ar-SA"/>
        </w:rPr>
        <w:t>数字化改造成效中，创新、市场、提质、降本、增效、绿色、安全</w:t>
      </w:r>
      <w:r>
        <w:rPr>
          <w:rFonts w:hint="eastAsia" w:ascii="宋体" w:hAnsi="宋体" w:cs="仿宋"/>
          <w:kern w:val="2"/>
          <w:position w:val="6"/>
          <w:sz w:val="24"/>
          <w:szCs w:val="24"/>
          <w:lang w:val="en-US" w:eastAsia="zh-CN" w:bidi="ar-SA"/>
        </w:rPr>
        <w:t>、其他</w:t>
      </w:r>
      <w:r>
        <w:rPr>
          <w:rFonts w:hint="eastAsia" w:ascii="宋体" w:hAnsi="宋体" w:eastAsia="宋体" w:cs="仿宋"/>
          <w:kern w:val="2"/>
          <w:position w:val="6"/>
          <w:sz w:val="24"/>
          <w:szCs w:val="24"/>
          <w:lang w:val="en-US" w:eastAsia="zh-CN" w:bidi="ar-SA"/>
        </w:rPr>
        <w:t>维度应填写不少于3个。</w:t>
      </w:r>
    </w:p>
    <w:p w14:paraId="60EA42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480" w:firstLineChars="200"/>
        <w:textAlignment w:val="auto"/>
        <w:rPr>
          <w:rFonts w:hint="eastAsia" w:ascii="宋体" w:hAnsi="宋体" w:eastAsia="宋体" w:cs="仿宋"/>
          <w:kern w:val="2"/>
          <w:position w:val="6"/>
          <w:sz w:val="24"/>
          <w:szCs w:val="24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BEC0B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1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附件1-4-2</w:t>
      </w:r>
    </w:p>
    <w:p w14:paraId="16DA807A">
      <w:pPr>
        <w:spacing w:line="560" w:lineRule="exact"/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</w:p>
    <w:p w14:paraId="3B142C4B">
      <w:pPr>
        <w:spacing w:line="560" w:lineRule="exact"/>
        <w:jc w:val="center"/>
        <w:rPr>
          <w:rFonts w:hint="default" w:ascii="方正小标宋简体" w:hAnsi="黑体" w:eastAsia="方正小标宋简体"/>
          <w:sz w:val="32"/>
          <w:szCs w:val="36"/>
          <w:lang w:val="en-US" w:eastAsia="zh-CN"/>
        </w:rPr>
      </w:pPr>
      <w:r>
        <w:rPr>
          <w:rFonts w:hint="eastAsia" w:ascii="方正小标宋简体" w:hAnsi="黑体" w:eastAsia="方正小标宋简体"/>
          <w:sz w:val="40"/>
          <w:szCs w:val="44"/>
        </w:rPr>
        <w:t>项目已完成投资清单</w:t>
      </w:r>
    </w:p>
    <w:p w14:paraId="25287FE4">
      <w:pPr>
        <w:widowControl/>
        <w:spacing w:line="560" w:lineRule="exact"/>
        <w:ind w:firstLine="640" w:firstLineChars="200"/>
        <w:jc w:val="left"/>
        <w:rPr>
          <w:rFonts w:ascii="黑体" w:hAnsi="黑体" w:eastAsia="黑体"/>
          <w:sz w:val="32"/>
          <w:szCs w:val="36"/>
        </w:rPr>
      </w:pPr>
    </w:p>
    <w:tbl>
      <w:tblPr>
        <w:tblStyle w:val="9"/>
        <w:tblW w:w="4996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9"/>
        <w:gridCol w:w="648"/>
        <w:gridCol w:w="649"/>
        <w:gridCol w:w="651"/>
        <w:gridCol w:w="819"/>
        <w:gridCol w:w="654"/>
        <w:gridCol w:w="654"/>
        <w:gridCol w:w="821"/>
        <w:gridCol w:w="649"/>
        <w:gridCol w:w="654"/>
        <w:gridCol w:w="819"/>
        <w:gridCol w:w="646"/>
        <w:gridCol w:w="819"/>
        <w:gridCol w:w="660"/>
        <w:gridCol w:w="654"/>
        <w:gridCol w:w="819"/>
        <w:gridCol w:w="1020"/>
        <w:gridCol w:w="1020"/>
        <w:gridCol w:w="688"/>
      </w:tblGrid>
      <w:tr w14:paraId="097B6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8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E8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D2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投资内容</w:t>
            </w:r>
          </w:p>
        </w:tc>
        <w:tc>
          <w:tcPr>
            <w:tcW w:w="2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5E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产品/服务名称</w:t>
            </w:r>
          </w:p>
        </w:tc>
        <w:tc>
          <w:tcPr>
            <w:tcW w:w="23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5BF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105" w:leftChars="-50" w:right="-105" w:rightChars="-5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应用场景（从附件1-1三级场景中选择）</w:t>
            </w:r>
          </w:p>
        </w:tc>
        <w:tc>
          <w:tcPr>
            <w:tcW w:w="28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D0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申报金额（元）</w:t>
            </w:r>
          </w:p>
        </w:tc>
        <w:tc>
          <w:tcPr>
            <w:tcW w:w="75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F1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32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记账凭证</w:t>
            </w:r>
          </w:p>
        </w:tc>
        <w:tc>
          <w:tcPr>
            <w:tcW w:w="75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1A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发票</w:t>
            </w:r>
          </w:p>
        </w:tc>
        <w:tc>
          <w:tcPr>
            <w:tcW w:w="88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46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支付凭证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D4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验收情况</w:t>
            </w:r>
          </w:p>
        </w:tc>
        <w:tc>
          <w:tcPr>
            <w:tcW w:w="2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3C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4E32A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8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7D8D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F2BA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BE76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34E4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E21B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29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供应商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60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签订时间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B4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合同金额（元）</w:t>
            </w: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86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记账时间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24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记账借方科目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59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EB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发票号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3E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含税金额（元）</w:t>
            </w: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E3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开具日期</w:t>
            </w: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D2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凭据类型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18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C9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支付时间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AB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验收单、双方确认函等</w:t>
            </w:r>
          </w:p>
        </w:tc>
        <w:tc>
          <w:tcPr>
            <w:tcW w:w="2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E046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19AFF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9E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</w:t>
            </w:r>
          </w:p>
        </w:tc>
        <w:tc>
          <w:tcPr>
            <w:tcW w:w="4710" w:type="pct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E97CD"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数字化诊断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费</w:t>
            </w:r>
          </w:p>
        </w:tc>
      </w:tr>
      <w:tr w14:paraId="19FC87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B5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932C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A57F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9F5E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445E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82F3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5444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066C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2290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B9B4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2D13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8977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F340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2B95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B8A8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D31F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3C47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04AE1"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6AED1"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F56AF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EF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C1F1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DDA4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2E03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BA9C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1409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F609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7DE5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C6E8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6C0C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34BE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6D31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A203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BEB3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3266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5E1F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0807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507C5"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482E4"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05537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AC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……</w:t>
            </w: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4847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6643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DA3D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1AFD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2B89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AF8C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9126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A488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C2D4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EC49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4D3A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FDAF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DC76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0F07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C7C6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D8D7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344DE"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FCD47"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77E75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90EE8"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AD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</w:t>
            </w: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A732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FA8A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C94B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CE48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153D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43EA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6D77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B4F7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7006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4684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3F94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47D5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38BE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6D69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2982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10FBF"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DC311"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B78C2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75FE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二</w:t>
            </w:r>
          </w:p>
        </w:tc>
        <w:tc>
          <w:tcPr>
            <w:tcW w:w="4710" w:type="pct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7299F">
            <w:pPr>
              <w:jc w:val="both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数字化改造费</w:t>
            </w:r>
          </w:p>
        </w:tc>
      </w:tr>
      <w:tr w14:paraId="2C71B9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E6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（一）</w:t>
            </w: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53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软件服务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费</w:t>
            </w: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7EA3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3FAB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99A9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310F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12DB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39BD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8F70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C0DD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2A64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AA8A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3F72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111B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A6BF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5E1B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FAFD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48D6F"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EFBBE"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BED0D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32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0825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6D84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6FED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2C21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EE85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BD83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D9B7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4FED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AC19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11D2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790E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0945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561B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0E03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47AA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EC1C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4057F"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F70A3"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EA37B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FF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3281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2195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6B9A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D348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1BEB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170F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BA22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59C5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4F73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A9D1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B50A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D547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0FE8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31EA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73C9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1140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56BC2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E34B2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01954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84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……</w:t>
            </w: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17711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10F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394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F75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91A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DEF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2F2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E5B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CED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0C0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B88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6C0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0D9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BC1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FA2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D90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58A6C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A8D6F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6127F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47D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E5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</w:t>
            </w: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E2D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759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69F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951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AFC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4DA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EB6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5B5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A36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5B3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015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847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5C5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A55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91B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0D60C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795C3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45722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E9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（二）</w:t>
            </w: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E0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云服务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费</w:t>
            </w: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124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2A3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DF2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C12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D1C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98B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EBB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74D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094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EBB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18D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FE0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CA0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509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518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5D3B7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6A3C0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BA4D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44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9943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6B2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0EE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A9C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A0F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E07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BBB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D07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9D5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B12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B7D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235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59A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D83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C08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0C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46FE2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0BC10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4E93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79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3273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403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378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E5E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2FA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FB0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E2C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929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EF3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06B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1B4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63D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8B9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009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478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1A1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87AA0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5772F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43589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F2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……</w:t>
            </w: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36553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B01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871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06B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F53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4B7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673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3E5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A1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9AA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5A2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E41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8C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A43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AD2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170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0D10B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D2545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79B1D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600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7E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</w:t>
            </w: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1B9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075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3A4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718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C1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AF7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68D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092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A36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B9A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783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173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186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2CC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DAB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23D6C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6B8BC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7C8D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71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（三）</w:t>
            </w: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263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105" w:leftChars="-50" w:right="-105" w:rightChars="-5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必要的数据采集传输设备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购置费</w:t>
            </w: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9EE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78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CD9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8BC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16F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117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264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25F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D77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C60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4A9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77C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521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5DF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C6E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F107C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E93CD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883CA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E7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5C05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476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06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DFF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343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691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3DA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2C4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68C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C5E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8D1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8D1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F0D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AA9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8E8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6AA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D7EFE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289AF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65106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F2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A307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C12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20E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276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083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FFD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368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6B3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9B6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0B8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33D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CFC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56C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886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EB1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437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F7762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A4FDD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A6DB2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FA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……</w:t>
            </w: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EFCD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DD3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BC4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B59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6CF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546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CDB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0B1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BD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199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741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FBD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58C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A19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29B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B4C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F2C6D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29219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DFFCD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1AA6C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96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</w:t>
            </w: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D8F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0D4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6A4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C20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170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AE6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032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42E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637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F9D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CB2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6A7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1F3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EEB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254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3E819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53715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BEEF7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A3C2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55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FDCC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EB80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1539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C142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2407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203F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60FD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ABDF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6892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9FD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06BA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B3DD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FFD2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4E8C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CAFC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768D7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125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8BE7062">
      <w:pPr>
        <w:contextualSpacing/>
        <w:rPr>
          <w:rFonts w:hint="eastAsia" w:ascii="宋体" w:hAnsi="宋体" w:cs="仿宋"/>
          <w:position w:val="6"/>
          <w:sz w:val="24"/>
          <w:lang w:val="en-US" w:eastAsia="zh-CN"/>
        </w:rPr>
      </w:pPr>
      <w:r>
        <w:rPr>
          <w:rFonts w:hint="eastAsia" w:ascii="宋体" w:hAnsi="宋体" w:cs="仿宋"/>
          <w:position w:val="6"/>
          <w:sz w:val="24"/>
          <w:lang w:val="en-US" w:eastAsia="zh-CN"/>
        </w:rPr>
        <w:t>注：1.费用名称按照类别填写，可根据项目实际情况，自行调整大类别名称，不涉及的费用名称，进行删除即可。</w:t>
      </w:r>
    </w:p>
    <w:p w14:paraId="0012C6A2">
      <w:pPr>
        <w:contextualSpacing/>
        <w:rPr>
          <w:rFonts w:hint="eastAsia" w:ascii="宋体" w:hAnsi="宋体" w:cs="仿宋"/>
          <w:position w:val="6"/>
          <w:sz w:val="24"/>
          <w:lang w:val="en-US" w:eastAsia="zh-CN"/>
        </w:rPr>
      </w:pPr>
      <w:r>
        <w:rPr>
          <w:rFonts w:hint="eastAsia" w:ascii="宋体" w:hAnsi="宋体" w:cs="仿宋"/>
          <w:position w:val="6"/>
          <w:sz w:val="24"/>
          <w:lang w:val="en-US" w:eastAsia="zh-CN"/>
        </w:rPr>
        <w:t xml:space="preserve">    2.配套设备购置费项下的费用名称，需要填写具体设备名称，比如网关、路由等。</w:t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</w:p>
    <w:p w14:paraId="7CB29CC6">
      <w:pPr>
        <w:contextualSpacing/>
        <w:rPr>
          <w:rFonts w:hint="eastAsia" w:ascii="宋体" w:hAnsi="宋体" w:cs="仿宋"/>
          <w:position w:val="6"/>
          <w:sz w:val="24"/>
          <w:lang w:val="en-US" w:eastAsia="zh-CN"/>
        </w:rPr>
      </w:pPr>
      <w:r>
        <w:rPr>
          <w:rFonts w:hint="eastAsia" w:ascii="宋体" w:hAnsi="宋体" w:cs="仿宋"/>
          <w:position w:val="6"/>
          <w:sz w:val="24"/>
          <w:lang w:val="en-US" w:eastAsia="zh-CN"/>
        </w:rPr>
        <w:t xml:space="preserve">    3.若一笔费用对应多笔发票，发票号、发票金额等不能填写在一个单元格，需分别填写发票号、含税金额、开具日期，其他需要合并的单元格进行合并。</w:t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</w:p>
    <w:p w14:paraId="4B0A3920">
      <w:pPr>
        <w:contextualSpacing/>
        <w:rPr>
          <w:rFonts w:hint="eastAsia" w:ascii="宋体" w:hAnsi="宋体" w:cs="仿宋"/>
          <w:position w:val="6"/>
          <w:sz w:val="24"/>
          <w:lang w:val="en-US" w:eastAsia="zh-CN"/>
        </w:rPr>
      </w:pPr>
      <w:r>
        <w:rPr>
          <w:rFonts w:hint="eastAsia" w:ascii="宋体" w:hAnsi="宋体" w:cs="仿宋"/>
          <w:position w:val="6"/>
          <w:sz w:val="24"/>
          <w:lang w:val="en-US" w:eastAsia="zh-CN"/>
        </w:rPr>
        <w:t xml:space="preserve">    4.发票日期的格式，注意必须为“年-月-日”或“年/月/日”的格式。</w:t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</w:p>
    <w:p w14:paraId="764EEBE4">
      <w:pPr>
        <w:contextualSpacing/>
        <w:rPr>
          <w:rFonts w:hint="eastAsia" w:ascii="宋体" w:hAnsi="宋体" w:cs="仿宋"/>
          <w:position w:val="6"/>
          <w:sz w:val="24"/>
          <w:lang w:val="en-US" w:eastAsia="zh-CN"/>
        </w:rPr>
      </w:pPr>
      <w:r>
        <w:rPr>
          <w:rFonts w:hint="eastAsia" w:ascii="宋体" w:hAnsi="宋体" w:cs="仿宋"/>
          <w:position w:val="6"/>
          <w:sz w:val="24"/>
          <w:lang w:val="en-US" w:eastAsia="zh-CN"/>
        </w:rPr>
        <w:t xml:space="preserve">    5.凭据类型指银行回单、支票、承兑汇票、现金等。</w:t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</w:p>
    <w:p w14:paraId="4DD73CFB">
      <w:pPr>
        <w:contextualSpacing/>
        <w:rPr>
          <w:rFonts w:hint="eastAsia" w:ascii="宋体" w:hAnsi="宋体" w:cs="仿宋"/>
          <w:position w:val="6"/>
          <w:sz w:val="24"/>
          <w:lang w:val="en-US" w:eastAsia="zh-CN"/>
        </w:rPr>
      </w:pPr>
      <w:r>
        <w:rPr>
          <w:rFonts w:hint="eastAsia" w:ascii="宋体" w:hAnsi="宋体" w:cs="仿宋"/>
          <w:position w:val="6"/>
          <w:sz w:val="24"/>
          <w:lang w:val="en-US" w:eastAsia="zh-CN"/>
        </w:rPr>
        <w:t xml:space="preserve">    6.备注列可列明与费用相关的其他信息，如付款进度，合同签订、发票、付款各方的一致性等。</w:t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</w:p>
    <w:p w14:paraId="5DA3AF06">
      <w:pPr>
        <w:ind w:firstLine="480"/>
        <w:contextualSpacing/>
        <w:rPr>
          <w:rFonts w:hint="eastAsia" w:ascii="宋体" w:hAnsi="宋体" w:cs="仿宋"/>
          <w:position w:val="6"/>
          <w:sz w:val="24"/>
          <w:lang w:val="en-US" w:eastAsia="zh-CN"/>
        </w:rPr>
      </w:pPr>
      <w:r>
        <w:rPr>
          <w:rFonts w:hint="eastAsia" w:ascii="宋体" w:hAnsi="宋体" w:cs="仿宋"/>
          <w:position w:val="6"/>
          <w:sz w:val="24"/>
          <w:lang w:val="en-US" w:eastAsia="zh-CN"/>
        </w:rPr>
        <w:t>7.合同、发票与支付凭证、记账凭证按列表顺序排列附后。</w:t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  <w:r>
        <w:rPr>
          <w:rFonts w:hint="eastAsia" w:ascii="宋体" w:hAnsi="宋体" w:cs="仿宋"/>
          <w:position w:val="6"/>
          <w:sz w:val="24"/>
          <w:lang w:val="en-US" w:eastAsia="zh-CN"/>
        </w:rPr>
        <w:tab/>
      </w:r>
    </w:p>
    <w:p w14:paraId="4498B7E4">
      <w:pPr>
        <w:ind w:firstLine="480"/>
        <w:contextualSpacing/>
        <w:rPr>
          <w:rFonts w:hint="eastAsia" w:ascii="宋体" w:hAnsi="宋体" w:cs="仿宋"/>
          <w:position w:val="6"/>
          <w:sz w:val="24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 w14:paraId="7A7131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1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附件1-4-3</w:t>
      </w:r>
    </w:p>
    <w:p w14:paraId="58DF0E2D">
      <w:pPr>
        <w:spacing w:line="560" w:lineRule="exact"/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</w:p>
    <w:p w14:paraId="6319DFEE">
      <w:pPr>
        <w:spacing w:line="560" w:lineRule="exact"/>
        <w:jc w:val="center"/>
        <w:rPr>
          <w:rFonts w:hint="eastAsia" w:ascii="方正小标宋简体" w:hAnsi="黑体" w:eastAsia="方正小标宋简体"/>
          <w:sz w:val="32"/>
          <w:szCs w:val="36"/>
          <w:lang w:val="en-US" w:eastAsia="zh-CN"/>
        </w:rPr>
      </w:pPr>
      <w:r>
        <w:rPr>
          <w:rFonts w:hint="eastAsia" w:ascii="方正小标宋简体" w:hAnsi="黑体" w:eastAsia="方正小标宋简体"/>
          <w:sz w:val="40"/>
          <w:szCs w:val="44"/>
          <w:lang w:val="en-US" w:eastAsia="zh-CN"/>
        </w:rPr>
        <w:t>承诺书</w:t>
      </w:r>
    </w:p>
    <w:p w14:paraId="5C027D7F">
      <w:pPr>
        <w:widowControl/>
        <w:spacing w:line="560" w:lineRule="exact"/>
        <w:ind w:firstLine="640" w:firstLineChars="200"/>
        <w:jc w:val="left"/>
        <w:rPr>
          <w:rFonts w:ascii="黑体" w:hAnsi="黑体" w:eastAsia="黑体"/>
          <w:sz w:val="32"/>
          <w:szCs w:val="36"/>
        </w:rPr>
      </w:pPr>
    </w:p>
    <w:p w14:paraId="47B6353B">
      <w:pPr>
        <w:adjustRightInd w:val="0"/>
        <w:spacing w:line="540" w:lineRule="exact"/>
        <w:rPr>
          <w:rStyle w:val="11"/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11"/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顺义</w:t>
      </w:r>
      <w:r>
        <w:rPr>
          <w:rStyle w:val="11"/>
          <w:rFonts w:hint="eastAsia" w:ascii="仿宋_GB2312" w:hAnsi="仿宋_GB2312" w:eastAsia="仿宋_GB2312" w:cs="仿宋_GB2312"/>
          <w:b w:val="0"/>
          <w:bCs/>
          <w:sz w:val="32"/>
          <w:szCs w:val="32"/>
        </w:rPr>
        <w:t>区经济和信息化局：</w:t>
      </w:r>
    </w:p>
    <w:p w14:paraId="65DC91DA">
      <w:pPr>
        <w:adjustRightInd w:val="0"/>
        <w:spacing w:line="540" w:lineRule="exact"/>
        <w:ind w:firstLine="640" w:firstLineChars="200"/>
        <w:rPr>
          <w:rStyle w:val="11"/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11"/>
          <w:rFonts w:hint="eastAsia" w:ascii="仿宋_GB2312" w:hAnsi="仿宋_GB2312" w:eastAsia="仿宋_GB2312" w:cs="仿宋_GB2312"/>
          <w:b w:val="0"/>
          <w:bCs/>
          <w:sz w:val="32"/>
          <w:szCs w:val="32"/>
        </w:rPr>
        <w:t>我单位申请202</w:t>
      </w:r>
      <w:r>
        <w:rPr>
          <w:rStyle w:val="11"/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6</w:t>
      </w:r>
      <w:r>
        <w:rPr>
          <w:rStyle w:val="11"/>
          <w:rFonts w:hint="eastAsia" w:ascii="仿宋_GB2312" w:hAnsi="仿宋_GB2312" w:eastAsia="仿宋_GB2312" w:cs="仿宋_GB2312"/>
          <w:b w:val="0"/>
          <w:bCs/>
          <w:sz w:val="32"/>
          <w:szCs w:val="32"/>
        </w:rPr>
        <w:t>年</w:t>
      </w:r>
      <w:r>
        <w:rPr>
          <w:rStyle w:val="11"/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顺义区中小企业数字化转型试点城市</w:t>
      </w:r>
      <w:r>
        <w:rPr>
          <w:rStyle w:val="11"/>
          <w:rFonts w:hint="eastAsia" w:ascii="仿宋_GB2312" w:hAnsi="仿宋_GB2312" w:eastAsia="仿宋_GB2312" w:cs="仿宋_GB2312"/>
          <w:b w:val="0"/>
          <w:bCs/>
          <w:sz w:val="32"/>
          <w:szCs w:val="32"/>
          <w:u w:val="none"/>
        </w:rPr>
        <w:t>“诊转一体”数字化改造</w:t>
      </w:r>
      <w:r>
        <w:rPr>
          <w:rStyle w:val="11"/>
          <w:rFonts w:hint="eastAsia" w:ascii="仿宋_GB2312" w:hAnsi="仿宋_GB2312" w:eastAsia="仿宋_GB2312" w:cs="仿宋_GB2312"/>
          <w:b w:val="0"/>
          <w:bCs/>
          <w:sz w:val="32"/>
          <w:szCs w:val="32"/>
        </w:rPr>
        <w:t>项目，具体承诺如下：</w:t>
      </w:r>
    </w:p>
    <w:p w14:paraId="2B3AE494">
      <w:pPr>
        <w:adjustRightInd w:val="0"/>
        <w:spacing w:line="540" w:lineRule="exact"/>
        <w:ind w:firstLine="640" w:firstLineChars="200"/>
        <w:rPr>
          <w:rStyle w:val="11"/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11"/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1.我单位</w:t>
      </w:r>
      <w:r>
        <w:rPr>
          <w:rStyle w:val="11"/>
          <w:rFonts w:hint="eastAsia" w:ascii="仿宋_GB2312" w:hAnsi="仿宋_GB2312" w:eastAsia="仿宋_GB2312" w:cs="仿宋_GB2312"/>
          <w:b w:val="0"/>
          <w:bCs/>
          <w:sz w:val="32"/>
          <w:szCs w:val="32"/>
        </w:rPr>
        <w:t>递交的申报资料真实有效，如存在利用虚假资料瞒报、虚报等手段通过资金申请资格审查并获得资金资助的，将承担相应的法律责任及后果。</w:t>
      </w:r>
    </w:p>
    <w:p w14:paraId="04C2680B">
      <w:pPr>
        <w:adjustRightInd w:val="0"/>
        <w:spacing w:line="540" w:lineRule="exact"/>
        <w:ind w:firstLine="640" w:firstLineChars="200"/>
        <w:rPr>
          <w:rStyle w:val="11"/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11"/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2.获得</w:t>
      </w:r>
      <w:r>
        <w:rPr>
          <w:rStyle w:val="11"/>
          <w:rFonts w:hint="eastAsia" w:ascii="仿宋_GB2312" w:hAnsi="仿宋_GB2312" w:eastAsia="仿宋_GB2312" w:cs="仿宋_GB2312"/>
          <w:b w:val="0"/>
          <w:bCs/>
          <w:sz w:val="32"/>
          <w:szCs w:val="32"/>
        </w:rPr>
        <w:t>资助后，切实加强对专项资金的使用管理，严格执行财务规章制度和会计核算办法。</w:t>
      </w:r>
    </w:p>
    <w:p w14:paraId="47AE6B79">
      <w:pPr>
        <w:adjustRightInd w:val="0"/>
        <w:spacing w:line="540" w:lineRule="exact"/>
        <w:ind w:firstLine="640" w:firstLineChars="200"/>
        <w:rPr>
          <w:rStyle w:val="11"/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Style w:val="11"/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3.</w:t>
      </w:r>
      <w:r>
        <w:rPr>
          <w:rStyle w:val="11"/>
          <w:rFonts w:hint="eastAsia" w:ascii="仿宋_GB2312" w:hAnsi="仿宋_GB2312" w:eastAsia="仿宋_GB2312" w:cs="仿宋_GB2312"/>
          <w:b w:val="0"/>
          <w:bCs/>
          <w:sz w:val="32"/>
          <w:szCs w:val="32"/>
        </w:rPr>
        <w:t>主动配合项目跟踪、检查、评价工作，自觉接受财政、审计、监察部门的监督检查。</w:t>
      </w:r>
    </w:p>
    <w:p w14:paraId="73E2ED09">
      <w:pPr>
        <w:pStyle w:val="13"/>
      </w:pPr>
    </w:p>
    <w:p w14:paraId="6249121F">
      <w:pPr>
        <w:pStyle w:val="13"/>
      </w:pPr>
    </w:p>
    <w:p w14:paraId="4CDB645F">
      <w:pPr>
        <w:pStyle w:val="13"/>
      </w:pPr>
    </w:p>
    <w:p w14:paraId="5738B5D0">
      <w:pPr>
        <w:pStyle w:val="13"/>
      </w:pPr>
    </w:p>
    <w:p w14:paraId="36EBF573">
      <w:pPr>
        <w:pStyle w:val="13"/>
      </w:pPr>
    </w:p>
    <w:p w14:paraId="0F3840B6">
      <w:pPr>
        <w:pStyle w:val="13"/>
      </w:pPr>
    </w:p>
    <w:p w14:paraId="021079C8">
      <w:pPr>
        <w:adjustRightInd w:val="0"/>
        <w:spacing w:line="560" w:lineRule="exact"/>
        <w:ind w:firstLine="3840" w:firstLineChars="1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法定代表人（签字）：</w:t>
      </w:r>
    </w:p>
    <w:p w14:paraId="22A4EC4C">
      <w:pPr>
        <w:adjustRightInd w:val="0"/>
        <w:spacing w:line="560" w:lineRule="exact"/>
        <w:ind w:firstLine="3840" w:firstLineChars="1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申报单位（盖章）：</w:t>
      </w:r>
    </w:p>
    <w:p w14:paraId="2A103151">
      <w:pPr>
        <w:pStyle w:val="8"/>
        <w:ind w:left="0" w:leftChars="0" w:firstLine="3840" w:firstLineChars="1200"/>
        <w:rPr>
          <w:rFonts w:hint="eastAsia" w:ascii="仿宋_GB2312" w:hAnsi="黑体" w:eastAsia="仿宋_GB2312" w:cs="Times New Roman"/>
          <w:color w:val="auto"/>
          <w:sz w:val="32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时   间：    年    月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</w:t>
      </w:r>
    </w:p>
    <w:p w14:paraId="60ED4D0F"/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6D4F2A0-5E47-430A-9222-D3B8D976E45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8946BA08-13D4-49BA-A38E-DE71BDAAAC0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256EF167-0EB8-450D-A202-EA71C5AD060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26DFE8FB-898F-4A48-B9AE-C9D8B36735F5}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5" w:fontKey="{31241C28-9AAC-46EC-AE92-818A4DF66FA1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3779F8"/>
    <w:rsid w:val="12CE02C4"/>
    <w:rsid w:val="144049A0"/>
    <w:rsid w:val="19A55356"/>
    <w:rsid w:val="1C537961"/>
    <w:rsid w:val="273779F8"/>
    <w:rsid w:val="3284139F"/>
    <w:rsid w:val="37CD09F4"/>
    <w:rsid w:val="45E71969"/>
    <w:rsid w:val="7515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2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宋体"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spacing w:after="60" w:line="360" w:lineRule="auto"/>
      <w:ind w:firstLine="420"/>
    </w:pPr>
    <w:rPr>
      <w:sz w:val="24"/>
      <w:szCs w:val="20"/>
    </w:rPr>
  </w:style>
  <w:style w:type="paragraph" w:styleId="4">
    <w:name w:val="Body Text Indent"/>
    <w:basedOn w:val="1"/>
    <w:next w:val="3"/>
    <w:qFormat/>
    <w:uiPriority w:val="0"/>
    <w:pPr>
      <w:ind w:firstLine="540" w:firstLineChars="180"/>
    </w:pPr>
    <w:rPr>
      <w:rFonts w:ascii="仿宋_GB2312" w:eastAsia="仿宋_GB2312"/>
      <w:sz w:val="30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next w:val="7"/>
    <w:qFormat/>
    <w:uiPriority w:val="0"/>
    <w:pPr>
      <w:spacing w:after="120"/>
    </w:pPr>
  </w:style>
  <w:style w:type="paragraph" w:styleId="7">
    <w:name w:val="Body Text First Indent"/>
    <w:basedOn w:val="6"/>
    <w:next w:val="1"/>
    <w:unhideWhenUsed/>
    <w:qFormat/>
    <w:uiPriority w:val="99"/>
    <w:pPr>
      <w:spacing w:line="590" w:lineRule="exact"/>
      <w:ind w:firstLine="420" w:firstLineChars="100"/>
    </w:pPr>
    <w:rPr>
      <w:rFonts w:ascii="Calibri" w:hAnsi="Calibri" w:eastAsia="方正仿宋_GBK"/>
      <w:sz w:val="32"/>
    </w:rPr>
  </w:style>
  <w:style w:type="paragraph" w:styleId="8">
    <w:name w:val="Body Text First Indent 2"/>
    <w:basedOn w:val="4"/>
    <w:next w:val="1"/>
    <w:qFormat/>
    <w:uiPriority w:val="0"/>
    <w:pPr>
      <w:spacing w:after="120"/>
      <w:ind w:left="420" w:leftChars="200" w:firstLine="420" w:firstLineChars="200"/>
    </w:pPr>
    <w:rPr>
      <w:rFonts w:ascii="Times New Roman" w:hAnsi="Times New Roman" w:eastAsia="宋体" w:cs="Times New Roman"/>
      <w:sz w:val="21"/>
      <w:szCs w:val="21"/>
    </w:r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标题 2 Char"/>
    <w:link w:val="2"/>
    <w:qFormat/>
    <w:uiPriority w:val="0"/>
    <w:rPr>
      <w:rFonts w:ascii="Arial" w:hAnsi="Arial" w:eastAsia="宋体"/>
      <w:sz w:val="32"/>
    </w:rPr>
  </w:style>
  <w:style w:type="paragraph" w:customStyle="1" w:styleId="13">
    <w:name w:val="Body Text First Indent 21"/>
    <w:basedOn w:val="14"/>
    <w:qFormat/>
    <w:uiPriority w:val="0"/>
  </w:style>
  <w:style w:type="paragraph" w:customStyle="1" w:styleId="14">
    <w:name w:val="Body Text Indent1"/>
    <w:basedOn w:val="1"/>
    <w:qFormat/>
    <w:uiPriority w:val="0"/>
    <w:pPr>
      <w:spacing w:line="360" w:lineRule="auto"/>
      <w:ind w:firstLine="200" w:firstLineChars="200"/>
      <w:textAlignment w:val="baseline"/>
    </w:pPr>
    <w:rPr>
      <w:sz w:val="24"/>
      <w:szCs w:val="24"/>
    </w:rPr>
  </w:style>
  <w:style w:type="paragraph" w:customStyle="1" w:styleId="15">
    <w:name w:val="0"/>
    <w:qFormat/>
    <w:uiPriority w:val="0"/>
    <w:pPr>
      <w:snapToGrid w:val="0"/>
    </w:pPr>
    <w:rPr>
      <w:rFonts w:ascii="Times New Roman" w:hAnsi="Times New Roman" w:eastAsia="仿宋_GB2312" w:cs="Times New Roman"/>
      <w:sz w:val="32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2073</Words>
  <Characters>2154</Characters>
  <Lines>0</Lines>
  <Paragraphs>0</Paragraphs>
  <TotalTime>4</TotalTime>
  <ScaleCrop>false</ScaleCrop>
  <LinksUpToDate>false</LinksUpToDate>
  <CharactersWithSpaces>2392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2025-12-15T01:09:00Z</dcterms:created>
  <dc:creator>鲁品超</dc:creator>
  <cp:lastModifiedBy>鲁品超</cp:lastModifiedBy>
  <dcterms:modified xsi:type="dcterms:W3CDTF">2025-12-23T02:01:51Z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8D33435EBE2040E1905522DE92F5E1A3_11</vt:lpwstr>
  </property>
  <property fmtid="{D5CDD505-2E9C-101B-9397-08002B2CF9AE}" pid="4" name="KSOTemplateDocerSaveRecord">
    <vt:lpwstr>eyJoZGlkIjoiMGIyMDIxY2Q4ZWFmNTExM2YzN2NjMDc3Y2U0ZjJhZWUiLCJ1c2VySWQiOiIzMjUwMjQzOTIifQ==</vt:lpwstr>
  </property>
</Properties>
</file>