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A7A7">
      <w:pPr>
        <w:widowControl w:val="0"/>
        <w:spacing w:after="0"/>
        <w:ind w:firstLine="0"/>
        <w:jc w:val="both"/>
        <w:outlineLvl w:val="0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TW" w:bidi="ar-SA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CN" w:bidi="ar-SA"/>
        </w:rPr>
        <w:t>件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5</w:t>
      </w:r>
    </w:p>
    <w:p w14:paraId="6A9C1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领航级智能工厂项目推荐表</w:t>
      </w:r>
    </w:p>
    <w:p w14:paraId="2E549A2B">
      <w:pPr>
        <w:spacing w:before="240" w:beforeLines="100" w:after="120" w:afterLines="50"/>
        <w:ind w:firstLine="0"/>
        <w:rPr>
          <w:rFonts w:hint="default" w:ascii="Times New Roman" w:hAnsi="Times New Roman" w:eastAsia="宋体" w:cs="Times New Roman"/>
          <w:b/>
          <w:bCs/>
          <w:sz w:val="24"/>
          <w:szCs w:val="24"/>
          <w:lang w:val="zh-TW" w:eastAsia="zh-TW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TW" w:eastAsia="zh-TW"/>
        </w:rPr>
        <w:t>推荐单位（盖章）：</w:t>
      </w:r>
    </w:p>
    <w:tbl>
      <w:tblPr>
        <w:tblStyle w:val="5"/>
        <w:tblW w:w="4999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481"/>
        <w:gridCol w:w="1612"/>
        <w:gridCol w:w="3616"/>
        <w:gridCol w:w="3639"/>
        <w:gridCol w:w="1283"/>
        <w:gridCol w:w="1525"/>
      </w:tblGrid>
      <w:tr w14:paraId="0CBB53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CCE7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27E91">
            <w:pPr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申报单位</w:t>
            </w:r>
          </w:p>
          <w:p w14:paraId="0E6BA5BA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26F9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领航级智能工厂项目名称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6163E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37D0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重点探索的未来制造模式清单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877A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FB211">
            <w:pPr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联系方式</w:t>
            </w:r>
          </w:p>
          <w:p w14:paraId="0A6E4FB4">
            <w:pPr>
              <w:ind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zh-TW" w:eastAsia="zh-TW"/>
              </w:rPr>
              <w:t>（手机号）</w:t>
            </w:r>
          </w:p>
        </w:tc>
      </w:tr>
      <w:tr w14:paraId="457C89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789C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2A7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D44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2430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 w14:paraId="041FF6CC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562C5541">
            <w:pPr>
              <w:widowControl w:val="0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2.……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602F">
            <w:pPr>
              <w:widowControl w:val="0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CN" w:bidi="ar-SA"/>
              </w:rPr>
              <w:t>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ar-SA"/>
              </w:rPr>
              <w:t>例：</w:t>
            </w:r>
          </w:p>
          <w:p w14:paraId="6ED9831B">
            <w:pPr>
              <w:widowControl w:val="0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ar-SA"/>
              </w:rPr>
              <w:t>研发模式创新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ar-SA"/>
              </w:rPr>
              <w:t>创成式设计；</w:t>
            </w:r>
          </w:p>
          <w:p w14:paraId="5C642140">
            <w:pPr>
              <w:widowControl w:val="0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ar-SA"/>
              </w:rPr>
              <w:t>生产方式创新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ar-SA"/>
              </w:rPr>
              <w:t>可重构柔性制造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BA406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865DC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509AD45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53E1">
    <w:pPr>
      <w:widowControl w:val="0"/>
      <w:tabs>
        <w:tab w:val="center" w:pos="4153"/>
        <w:tab w:val="right" w:pos="8306"/>
      </w:tabs>
      <w:ind w:firstLine="0"/>
      <w:jc w:val="center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C42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42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E9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3D2"/>
    <w:rsid w:val="2D5D05FB"/>
    <w:rsid w:val="3635547B"/>
    <w:rsid w:val="578A642E"/>
    <w:rsid w:val="5A556541"/>
    <w:rsid w:val="5B0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2025-07-04T09:40:00Z</dcterms:created>
  <dc:creator>夏天的海～</dc:creator>
  <cp:lastModifiedBy>夏天的海～</cp:lastModifiedBy>
  <dcterms:modified xsi:type="dcterms:W3CDTF">2025-07-04T09:45:02Z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C3D6721E81E3458A955CF33E416C4E2B_13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