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  <w:t>附件4</w:t>
      </w:r>
    </w:p>
    <w:p w14:paraId="7B28224A">
      <w:pPr>
        <w:jc w:val="center"/>
        <w:rPr>
          <w:rFonts w:hint="eastAsia" w:ascii="Times New Roman" w:hAnsi="Times New Roman" w:eastAsia="方正小标宋_GBK" w:cs="Times New Roman"/>
          <w:bCs/>
          <w:i w:val="0"/>
          <w:caps w:val="0"/>
          <w:color w:val="000000"/>
          <w:spacing w:val="0"/>
          <w:sz w:val="36"/>
          <w:szCs w:val="36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i w:val="0"/>
          <w:caps w:val="0"/>
          <w:color w:val="000000"/>
          <w:spacing w:val="0"/>
          <w:sz w:val="36"/>
          <w:szCs w:val="36"/>
          <w:u w:val="none"/>
          <w:lang w:eastAsia="zh-CN"/>
        </w:rPr>
        <w:t>专精特新“小巨人”企业简单更名申请核实汇总表</w:t>
      </w:r>
    </w:p>
    <w:p w14:paraId="4574D1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级中小企业主管部门（盖章）：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7"/>
        <w:gridCol w:w="1479"/>
        <w:gridCol w:w="1642"/>
        <w:gridCol w:w="1872"/>
        <w:gridCol w:w="4031"/>
        <w:gridCol w:w="1950"/>
      </w:tblGrid>
      <w:tr w14:paraId="7D82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36" w:type="dxa"/>
            <w:vMerge w:val="restart"/>
            <w:noWrap w:val="0"/>
            <w:vAlign w:val="center"/>
          </w:tcPr>
          <w:p w14:paraId="4CA6CAD7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3B9625C6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42" w:type="dxa"/>
            <w:vMerge w:val="restart"/>
            <w:noWrap w:val="0"/>
            <w:vAlign w:val="center"/>
          </w:tcPr>
          <w:p w14:paraId="7424DCCB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专精特新“小巨人”企业批次</w:t>
            </w:r>
          </w:p>
        </w:tc>
        <w:tc>
          <w:tcPr>
            <w:tcW w:w="1872" w:type="dxa"/>
            <w:vMerge w:val="restart"/>
            <w:noWrap w:val="0"/>
            <w:vAlign w:val="center"/>
          </w:tcPr>
          <w:p w14:paraId="3F7DB1A5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主导产品</w:t>
            </w:r>
          </w:p>
          <w:p w14:paraId="61A31640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031" w:type="dxa"/>
            <w:vMerge w:val="restart"/>
            <w:noWrap w:val="0"/>
            <w:vAlign w:val="center"/>
          </w:tcPr>
          <w:p w14:paraId="1632052B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该企业属于制造强国、网络强国建设重点领域且主导产品技术含量高的说明（100字以内）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7C257E28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企业更名原因（100字以内）</w:t>
            </w:r>
          </w:p>
        </w:tc>
      </w:tr>
      <w:tr w14:paraId="70F0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noWrap w:val="0"/>
            <w:vAlign w:val="top"/>
          </w:tcPr>
          <w:p w14:paraId="6814255D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A2B1E91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变更前</w:t>
            </w:r>
          </w:p>
        </w:tc>
        <w:tc>
          <w:tcPr>
            <w:tcW w:w="1479" w:type="dxa"/>
            <w:noWrap w:val="0"/>
            <w:vAlign w:val="center"/>
          </w:tcPr>
          <w:p w14:paraId="23BA7109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642" w:type="dxa"/>
            <w:vMerge w:val="continue"/>
            <w:noWrap w:val="0"/>
            <w:vAlign w:val="top"/>
          </w:tcPr>
          <w:p w14:paraId="2FD3C5C6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 w14:paraId="2550AED8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vMerge w:val="continue"/>
            <w:noWrap w:val="0"/>
            <w:vAlign w:val="top"/>
          </w:tcPr>
          <w:p w14:paraId="5DAC6C47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top"/>
          </w:tcPr>
          <w:p w14:paraId="3967D1DB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D15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noWrap w:val="0"/>
            <w:vAlign w:val="center"/>
          </w:tcPr>
          <w:p w14:paraId="688B3DDD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noWrap w:val="0"/>
            <w:vAlign w:val="top"/>
          </w:tcPr>
          <w:p w14:paraId="3EDB728B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7FBC4BC8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 w14:paraId="0BE5B837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top"/>
          </w:tcPr>
          <w:p w14:paraId="0AEDB83A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noWrap w:val="0"/>
            <w:vAlign w:val="top"/>
          </w:tcPr>
          <w:p w14:paraId="0FCB7614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1BAA72EA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130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6" w:type="dxa"/>
            <w:noWrap w:val="0"/>
            <w:vAlign w:val="center"/>
          </w:tcPr>
          <w:p w14:paraId="15344FAD"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7" w:type="dxa"/>
            <w:noWrap w:val="0"/>
            <w:vAlign w:val="top"/>
          </w:tcPr>
          <w:p w14:paraId="20CFFE4F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1BC0B727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 w14:paraId="738508B6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top"/>
          </w:tcPr>
          <w:p w14:paraId="503D7963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noWrap w:val="0"/>
            <w:vAlign w:val="top"/>
          </w:tcPr>
          <w:p w14:paraId="51D87578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52FFDAF1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C03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 w:val="0"/>
            <w:vAlign w:val="top"/>
          </w:tcPr>
          <w:p w14:paraId="239A60AF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537" w:type="dxa"/>
            <w:noWrap w:val="0"/>
            <w:vAlign w:val="top"/>
          </w:tcPr>
          <w:p w14:paraId="7ECABE32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top"/>
          </w:tcPr>
          <w:p w14:paraId="5DE8F0F7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 w14:paraId="375FEC66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top"/>
          </w:tcPr>
          <w:p w14:paraId="0917020B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31" w:type="dxa"/>
            <w:noWrap w:val="0"/>
            <w:vAlign w:val="top"/>
          </w:tcPr>
          <w:p w14:paraId="192E3A3B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 w14:paraId="492EAA3C">
            <w:pPr>
              <w:pStyle w:val="5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5FBFE6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7" w:lineRule="atLeast"/>
        <w:ind w:right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  <w:t>均属于简单更名情况，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eastAsia="zh-CN"/>
        </w:rPr>
        <w:t>不涉及与认定条件有关的重大变化（如分立、合并、重组以及经营业务发生变化等）。</w:t>
      </w:r>
    </w:p>
    <w:p w14:paraId="503116FA">
      <w:pPr>
        <w:pStyle w:val="2"/>
        <w:ind w:left="0" w:leftChars="0" w:firstLine="0" w:firstLineChars="0"/>
        <w:rPr>
          <w:rFonts w:hint="default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</w:p>
    <w:p w14:paraId="5F5465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23BA"/>
    <w:rsid w:val="045B0C31"/>
    <w:rsid w:val="54B07EFF"/>
    <w:rsid w:val="5E8023BA"/>
    <w:rsid w:val="661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2025-05-20T02:33:00Z</dcterms:created>
  <dc:creator>夏天的海～</dc:creator>
  <cp:lastModifiedBy>夏天的海～</cp:lastModifiedBy>
  <dcterms:modified xsi:type="dcterms:W3CDTF">2025-05-20T02:35:51Z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B03EDC3939634A26A58455FD9C5E7FF4_13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