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F6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3" w:line="560" w:lineRule="exact"/>
        <w:ind w:left="17"/>
        <w:textAlignment w:val="auto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</w:rPr>
        <w:t>2</w:t>
      </w:r>
    </w:p>
    <w:p w14:paraId="47E18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大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_GBK" w:cs="Times New Roman"/>
          <w:b w:val="0"/>
          <w:bCs w:val="0"/>
          <w:color w:val="auto"/>
          <w:sz w:val="44"/>
          <w:szCs w:val="44"/>
          <w:lang w:val="en-US" w:eastAsia="zh-CN"/>
        </w:rPr>
        <w:t>企业申报纸质佐证材料</w:t>
      </w:r>
    </w:p>
    <w:p w14:paraId="667EB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（参考模板）</w:t>
      </w:r>
    </w:p>
    <w:p w14:paraId="72A45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</w:p>
    <w:p w14:paraId="7B406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ind w:left="645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一、企业营业执照复印件</w:t>
      </w:r>
    </w:p>
    <w:p w14:paraId="3DAAE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line="560" w:lineRule="exact"/>
        <w:ind w:left="645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二、产业链配套情况说明</w:t>
      </w:r>
    </w:p>
    <w:p w14:paraId="7205F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line="560" w:lineRule="exact"/>
        <w:ind w:left="647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三、主导产品所属领域情况说明</w:t>
      </w:r>
    </w:p>
    <w:p w14:paraId="3A342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line="560" w:lineRule="exact"/>
        <w:ind w:left="659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4"/>
          <w:sz w:val="32"/>
          <w:szCs w:val="32"/>
        </w:rPr>
        <w:t>四、审计报告</w:t>
      </w:r>
    </w:p>
    <w:p w14:paraId="0DC122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560" w:lineRule="exact"/>
        <w:ind w:left="2" w:firstLine="645"/>
        <w:jc w:val="both"/>
        <w:textAlignment w:val="auto"/>
        <w:rPr>
          <w:sz w:val="32"/>
          <w:szCs w:val="32"/>
        </w:rPr>
      </w:pPr>
      <w:r>
        <w:rPr>
          <w:spacing w:val="5"/>
          <w:sz w:val="32"/>
          <w:szCs w:val="32"/>
        </w:rPr>
        <w:t>近三年（</w:t>
      </w: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5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-202</w:t>
      </w:r>
      <w:r>
        <w:rPr>
          <w:rFonts w:hint="eastAsia" w:ascii="Times New Roman" w:hAnsi="Times New Roman" w:eastAsia="宋体" w:cs="Times New Roman"/>
          <w:spacing w:val="5"/>
          <w:sz w:val="32"/>
          <w:szCs w:val="32"/>
          <w:lang w:val="en-US" w:eastAsia="zh-CN"/>
        </w:rPr>
        <w:t>4</w:t>
      </w:r>
      <w:r>
        <w:rPr>
          <w:spacing w:val="5"/>
          <w:sz w:val="32"/>
          <w:szCs w:val="32"/>
        </w:rPr>
        <w:t>年</w:t>
      </w:r>
      <w:r>
        <w:rPr>
          <w:rFonts w:ascii="黑体" w:hAnsi="黑体" w:eastAsia="黑体" w:cs="黑体"/>
          <w:spacing w:val="5"/>
          <w:sz w:val="32"/>
          <w:szCs w:val="32"/>
        </w:rPr>
        <w:t>）</w:t>
      </w:r>
      <w:r>
        <w:rPr>
          <w:spacing w:val="5"/>
          <w:sz w:val="32"/>
          <w:szCs w:val="32"/>
        </w:rPr>
        <w:t>经会计师事务所审计，且在财政部注</w:t>
      </w:r>
      <w:r>
        <w:rPr>
          <w:spacing w:val="8"/>
          <w:sz w:val="32"/>
          <w:szCs w:val="32"/>
        </w:rPr>
        <w:t>册会计师行业统一监管平台（</w:t>
      </w:r>
      <w:r>
        <w:rPr>
          <w:rFonts w:ascii="Times New Roman" w:hAnsi="Times New Roman" w:eastAsia="Times New Roman" w:cs="Times New Roman"/>
          <w:sz w:val="32"/>
          <w:szCs w:val="32"/>
        </w:rPr>
        <w:t>http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>://</w:t>
      </w:r>
      <w:r>
        <w:rPr>
          <w:rFonts w:ascii="Times New Roman" w:hAnsi="Times New Roman" w:eastAsia="Times New Roman" w:cs="Times New Roman"/>
          <w:sz w:val="32"/>
          <w:szCs w:val="32"/>
        </w:rPr>
        <w:t>acc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z w:val="32"/>
          <w:szCs w:val="32"/>
        </w:rPr>
        <w:t>mof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z w:val="32"/>
          <w:szCs w:val="32"/>
        </w:rPr>
        <w:t>gov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z w:val="32"/>
          <w:szCs w:val="32"/>
        </w:rPr>
        <w:t>cn</w:t>
      </w:r>
      <w:r>
        <w:rPr>
          <w:spacing w:val="8"/>
          <w:sz w:val="32"/>
          <w:szCs w:val="32"/>
        </w:rPr>
        <w:t>）完成报备后的</w:t>
      </w:r>
      <w:r>
        <w:rPr>
          <w:spacing w:val="10"/>
          <w:sz w:val="32"/>
          <w:szCs w:val="32"/>
        </w:rPr>
        <w:t>财务审计报告（</w:t>
      </w:r>
      <w:r>
        <w:rPr>
          <w:spacing w:val="-6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需体现与认定条件相关年度的各项数据，必须体</w:t>
      </w:r>
      <w:r>
        <w:rPr>
          <w:spacing w:val="13"/>
          <w:sz w:val="32"/>
          <w:szCs w:val="32"/>
        </w:rPr>
        <w:t>现主营业务收入、主营业务成本两项指标；审计报告中如不能体现研发经费指标数据，需提供近两年研发经费的</w:t>
      </w:r>
      <w:r>
        <w:rPr>
          <w:spacing w:val="7"/>
          <w:sz w:val="32"/>
          <w:szCs w:val="32"/>
        </w:rPr>
        <w:t>专项审计报</w:t>
      </w:r>
      <w:r>
        <w:rPr>
          <w:spacing w:val="13"/>
          <w:sz w:val="32"/>
          <w:szCs w:val="32"/>
        </w:rPr>
        <w:t>告）</w:t>
      </w:r>
      <w:r>
        <w:rPr>
          <w:rFonts w:hint="eastAsia"/>
          <w:spacing w:val="13"/>
          <w:sz w:val="32"/>
          <w:szCs w:val="32"/>
          <w:lang w:eastAsia="zh-CN"/>
        </w:rPr>
        <w:t>；</w:t>
      </w:r>
      <w:r>
        <w:rPr>
          <w:spacing w:val="7"/>
          <w:sz w:val="32"/>
          <w:szCs w:val="32"/>
        </w:rPr>
        <w:t>完成报备后的已赋码电子原件，上传至优质中小</w:t>
      </w:r>
      <w:r>
        <w:rPr>
          <w:spacing w:val="8"/>
          <w:sz w:val="32"/>
          <w:szCs w:val="32"/>
        </w:rPr>
        <w:t>企业梯度培育平台，如不一致，将影响申报结果。</w:t>
      </w:r>
    </w:p>
    <w:p w14:paraId="7BCDB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7" w:line="560" w:lineRule="exact"/>
        <w:ind w:left="649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五、专业化指标</w:t>
      </w:r>
    </w:p>
    <w:p w14:paraId="118EF0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9" w:line="560" w:lineRule="exact"/>
        <w:ind w:left="2" w:firstLine="64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3"/>
          <w:sz w:val="32"/>
          <w:szCs w:val="32"/>
        </w:rPr>
        <w:t>从事特定细分市场情况说明（含企业成立时间，从事特定细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分市场时间，深耕于产业链</w:t>
      </w:r>
      <w:r>
        <w:rPr>
          <w:rFonts w:hint="eastAsia"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pacing w:val="7"/>
          <w:sz w:val="32"/>
          <w:szCs w:val="32"/>
        </w:rPr>
        <w:t xml:space="preserve"> 环节或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pacing w:val="7"/>
          <w:sz w:val="32"/>
          <w:szCs w:val="32"/>
        </w:rPr>
        <w:t xml:space="preserve"> 产品）。</w:t>
      </w:r>
    </w:p>
    <w:p w14:paraId="53609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60" w:lineRule="exact"/>
        <w:ind w:left="650"/>
        <w:textAlignment w:val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六、精细化指标</w:t>
      </w:r>
    </w:p>
    <w:p w14:paraId="1991BD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9" w:line="560" w:lineRule="exact"/>
        <w:ind w:left="2" w:firstLine="645"/>
        <w:textAlignment w:val="auto"/>
        <w:rPr>
          <w:rFonts w:hint="eastAsia" w:ascii="仿宋" w:hAnsi="仿宋" w:eastAsia="仿宋" w:cs="仿宋"/>
          <w:spacing w:val="13"/>
          <w:sz w:val="32"/>
          <w:szCs w:val="32"/>
        </w:rPr>
      </w:pPr>
      <w:r>
        <w:rPr>
          <w:rFonts w:hint="eastAsia" w:ascii="仿宋" w:hAnsi="仿宋" w:eastAsia="仿宋" w:cs="仿宋"/>
          <w:spacing w:val="13"/>
          <w:sz w:val="32"/>
          <w:szCs w:val="32"/>
        </w:rPr>
        <w:t>（一）企业在发展战略、治理规范、信誉良好、社会责任感强，生产技术、工艺及产品质量性能国内领先，数字化、绿色化发展等方面的简要介绍（1000字以内）；</w:t>
      </w:r>
    </w:p>
    <w:p w14:paraId="623342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9" w:line="560" w:lineRule="exact"/>
        <w:ind w:left="2" w:firstLine="645"/>
        <w:textAlignment w:val="auto"/>
        <w:rPr>
          <w:rFonts w:hint="eastAsia" w:ascii="仿宋" w:hAnsi="仿宋" w:eastAsia="仿宋" w:cs="仿宋"/>
          <w:spacing w:val="13"/>
          <w:sz w:val="32"/>
          <w:szCs w:val="32"/>
        </w:rPr>
      </w:pPr>
      <w:r>
        <w:rPr>
          <w:rFonts w:hint="eastAsia" w:ascii="仿宋" w:hAnsi="仿宋" w:eastAsia="仿宋" w:cs="仿宋"/>
          <w:spacing w:val="13"/>
          <w:sz w:val="32"/>
          <w:szCs w:val="32"/>
        </w:rPr>
        <w:t>（二）核心业务采用信息系统支撑；核心业务采用信息系统支撑情况（提供企业采购的信息化建设、运维服务协议和运用研发设计CAX、生产制造CAM、经营管理 ERP/OA、运维服务CRM、供应链管理SRM 或其他信息化系统截图；如企业使用自己开发的系统，请上传闭环的立项、开发、使用等资料）；</w:t>
      </w:r>
    </w:p>
    <w:p w14:paraId="0F55E1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9" w:line="560" w:lineRule="exact"/>
        <w:ind w:left="2" w:firstLine="645"/>
        <w:textAlignment w:val="auto"/>
        <w:rPr>
          <w:rFonts w:hint="eastAsia" w:ascii="仿宋" w:hAnsi="仿宋" w:eastAsia="仿宋" w:cs="仿宋"/>
          <w:spacing w:val="13"/>
          <w:sz w:val="32"/>
          <w:szCs w:val="32"/>
        </w:rPr>
      </w:pPr>
      <w:r>
        <w:rPr>
          <w:rFonts w:hint="eastAsia" w:ascii="仿宋" w:hAnsi="仿宋" w:eastAsia="仿宋" w:cs="仿宋"/>
          <w:spacing w:val="13"/>
          <w:sz w:val="32"/>
          <w:szCs w:val="32"/>
        </w:rPr>
        <w:t>（三）管理体系认证证书；</w:t>
      </w:r>
    </w:p>
    <w:p w14:paraId="7AAD7A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9" w:line="560" w:lineRule="exact"/>
        <w:ind w:left="2" w:firstLine="645"/>
        <w:textAlignment w:val="auto"/>
        <w:rPr>
          <w:rFonts w:hint="eastAsia" w:ascii="仿宋" w:hAnsi="仿宋" w:eastAsia="仿宋" w:cs="仿宋"/>
          <w:spacing w:val="13"/>
          <w:sz w:val="32"/>
          <w:szCs w:val="32"/>
        </w:rPr>
      </w:pPr>
      <w:r>
        <w:rPr>
          <w:rFonts w:hint="eastAsia" w:ascii="仿宋" w:hAnsi="仿宋" w:eastAsia="仿宋" w:cs="仿宋"/>
          <w:spacing w:val="13"/>
          <w:sz w:val="32"/>
          <w:szCs w:val="32"/>
        </w:rPr>
        <w:t>（四）发达国家和地区产品认证（国际标准协会行业认证）证书。</w:t>
      </w:r>
    </w:p>
    <w:p w14:paraId="76EFD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ind w:left="645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七、特色化指标</w:t>
      </w:r>
    </w:p>
    <w:p w14:paraId="7D5C3B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3" w:line="560" w:lineRule="exact"/>
        <w:ind w:left="8" w:right="97" w:firstLine="63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一）202</w:t>
      </w:r>
      <w:r>
        <w:rPr>
          <w:rFonts w:hint="eastAsia" w:cs="仿宋"/>
          <w:spacing w:val="5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年主导产品在全国细分市场占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有率达到</w:t>
      </w:r>
      <w:r>
        <w:rPr>
          <w:rFonts w:hint="eastAsia"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10%以上</w:t>
      </w:r>
      <w:r>
        <w:rPr>
          <w:rFonts w:hint="eastAsia" w:ascii="仿宋" w:hAnsi="仿宋" w:eastAsia="仿宋" w:cs="仿宋"/>
          <w:spacing w:val="7"/>
          <w:sz w:val="32"/>
          <w:szCs w:val="32"/>
        </w:rPr>
        <w:t>证明。需提供100</w:t>
      </w:r>
      <w:r>
        <w:rPr>
          <w:rFonts w:hint="eastAsia" w:cs="仿宋"/>
          <w:spacing w:val="7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字以内的企业说明材料，主要包含：1.界定细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分市场范围；2.介绍细分市场规模，相关数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据有出处，市场规模推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导符合逻辑即可；3.介绍本企业细分占有率情况。</w:t>
      </w:r>
    </w:p>
    <w:p w14:paraId="6091A8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560" w:lineRule="exact"/>
        <w:ind w:left="15" w:right="97" w:firstLine="62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二）企业拥有的自主品牌相应的佐证材料（产品注册商标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证或其他相关材料）。</w:t>
      </w:r>
    </w:p>
    <w:p w14:paraId="69843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60" w:lineRule="exact"/>
        <w:ind w:left="646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八、创新能力指标</w:t>
      </w:r>
    </w:p>
    <w:p w14:paraId="19ED9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line="560" w:lineRule="exact"/>
        <w:ind w:left="672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6"/>
          <w:sz w:val="32"/>
          <w:szCs w:val="32"/>
        </w:rPr>
        <w:t>（一）一般条件（需提供）</w:t>
      </w:r>
    </w:p>
    <w:p w14:paraId="75473A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9" w:line="560" w:lineRule="exact"/>
        <w:ind w:left="67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1.研发费用占比情况；研发人员占职工总数比重说明；</w:t>
      </w:r>
    </w:p>
    <w:p w14:paraId="62BF02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560" w:lineRule="exact"/>
        <w:ind w:left="8" w:right="97" w:firstLine="63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7"/>
          <w:sz w:val="32"/>
          <w:szCs w:val="32"/>
        </w:rPr>
        <w:t>自建或与高校、科研机构联合建立研发机构的佐证资料（技术研究院、企业技术中心证书、企业工程中心证书、院士专家工作站证书、博士后工作站证书等）；</w:t>
      </w:r>
    </w:p>
    <w:p w14:paraId="21D167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560" w:lineRule="exact"/>
        <w:ind w:left="22" w:right="101" w:firstLine="62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3.Ⅰ</w:t>
      </w:r>
      <w:r>
        <w:rPr>
          <w:rFonts w:hint="eastAsia" w:ascii="仿宋" w:hAnsi="仿宋" w:eastAsia="仿宋" w:cs="仿宋"/>
          <w:spacing w:val="-12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类知识产权证书（授权有效期内，不含转让未满一年的</w:t>
      </w:r>
      <w:r>
        <w:rPr>
          <w:rFonts w:hint="eastAsia"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I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类知识产权）。</w:t>
      </w:r>
    </w:p>
    <w:p w14:paraId="70A69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60" w:lineRule="exact"/>
        <w:ind w:left="672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7"/>
          <w:sz w:val="32"/>
          <w:szCs w:val="32"/>
        </w:rPr>
        <w:t>（二）创新直通条件（非必须，如有需提供）</w:t>
      </w:r>
    </w:p>
    <w:p w14:paraId="262356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line="560" w:lineRule="exact"/>
        <w:ind w:left="8" w:right="97" w:firstLine="645"/>
        <w:textAlignment w:val="auto"/>
        <w:rPr>
          <w:rFonts w:hint="eastAsia" w:cs="仿宋"/>
          <w:spacing w:val="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3"/>
          <w:sz w:val="32"/>
          <w:szCs w:val="32"/>
        </w:rPr>
        <w:t>近三年获得国家级科技奖励及排名前三证明；或者近三年进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入“创客中国”中小企业创新创业大赛全国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50强企业组证明</w:t>
      </w:r>
      <w:r>
        <w:rPr>
          <w:rFonts w:hint="eastAsia" w:cs="仿宋"/>
          <w:spacing w:val="6"/>
          <w:sz w:val="32"/>
          <w:szCs w:val="32"/>
          <w:lang w:eastAsia="zh-CN"/>
        </w:rPr>
        <w:t>。</w:t>
      </w:r>
    </w:p>
    <w:p w14:paraId="00444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60" w:lineRule="exact"/>
        <w:ind w:left="646"/>
        <w:textAlignment w:val="auto"/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九、其他佐证</w:t>
      </w:r>
    </w:p>
    <w:p w14:paraId="5A803A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line="560" w:lineRule="exact"/>
        <w:ind w:left="8" w:right="97" w:firstLine="645"/>
        <w:textAlignment w:val="auto"/>
        <w:rPr>
          <w:rFonts w:hint="eastAsia" w:cs="仿宋"/>
          <w:spacing w:val="6"/>
          <w:sz w:val="32"/>
          <w:szCs w:val="32"/>
          <w:lang w:eastAsia="zh-CN"/>
        </w:rPr>
      </w:pPr>
      <w:r>
        <w:rPr>
          <w:rFonts w:hint="eastAsia" w:cs="仿宋"/>
          <w:spacing w:val="6"/>
          <w:sz w:val="32"/>
          <w:szCs w:val="32"/>
          <w:lang w:eastAsia="zh-CN"/>
        </w:rPr>
        <w:t>1.202</w:t>
      </w:r>
      <w:r>
        <w:rPr>
          <w:rFonts w:hint="eastAsia" w:cs="仿宋"/>
          <w:spacing w:val="6"/>
          <w:sz w:val="32"/>
          <w:szCs w:val="32"/>
          <w:lang w:val="en-US" w:eastAsia="zh-CN"/>
        </w:rPr>
        <w:t>2</w:t>
      </w:r>
      <w:r>
        <w:rPr>
          <w:rFonts w:hint="eastAsia" w:cs="仿宋"/>
          <w:spacing w:val="6"/>
          <w:sz w:val="32"/>
          <w:szCs w:val="32"/>
          <w:lang w:eastAsia="zh-CN"/>
        </w:rPr>
        <w:t>年、202</w:t>
      </w:r>
      <w:r>
        <w:rPr>
          <w:rFonts w:hint="eastAsia" w:cs="仿宋"/>
          <w:spacing w:val="6"/>
          <w:sz w:val="32"/>
          <w:szCs w:val="32"/>
          <w:lang w:val="en-US" w:eastAsia="zh-CN"/>
        </w:rPr>
        <w:t>3</w:t>
      </w:r>
      <w:r>
        <w:rPr>
          <w:rFonts w:hint="eastAsia" w:cs="仿宋"/>
          <w:spacing w:val="6"/>
          <w:sz w:val="32"/>
          <w:szCs w:val="32"/>
          <w:lang w:eastAsia="zh-CN"/>
        </w:rPr>
        <w:t>年、202</w:t>
      </w:r>
      <w:r>
        <w:rPr>
          <w:rFonts w:hint="eastAsia" w:cs="仿宋"/>
          <w:spacing w:val="6"/>
          <w:sz w:val="32"/>
          <w:szCs w:val="32"/>
          <w:lang w:val="en-US" w:eastAsia="zh-CN"/>
        </w:rPr>
        <w:t>4</w:t>
      </w:r>
      <w:r>
        <w:rPr>
          <w:rFonts w:hint="eastAsia" w:cs="仿宋"/>
          <w:spacing w:val="6"/>
          <w:sz w:val="32"/>
          <w:szCs w:val="32"/>
          <w:lang w:eastAsia="zh-CN"/>
        </w:rPr>
        <w:t>年，12月底缴纳社保人数证明；</w:t>
      </w:r>
    </w:p>
    <w:p w14:paraId="2ED99D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line="560" w:lineRule="exact"/>
        <w:ind w:left="8" w:right="97" w:firstLine="645"/>
        <w:textAlignment w:val="auto"/>
        <w:rPr>
          <w:rFonts w:hint="eastAsia" w:cs="仿宋"/>
          <w:spacing w:val="6"/>
          <w:sz w:val="32"/>
          <w:szCs w:val="32"/>
          <w:lang w:eastAsia="zh-CN"/>
        </w:rPr>
      </w:pPr>
      <w:r>
        <w:rPr>
          <w:rFonts w:hint="eastAsia" w:cs="仿宋"/>
          <w:spacing w:val="6"/>
          <w:sz w:val="32"/>
          <w:szCs w:val="32"/>
          <w:lang w:eastAsia="zh-CN"/>
        </w:rPr>
        <w:t>2.其他材料。（企业按需提供）</w:t>
      </w:r>
    </w:p>
    <w:p w14:paraId="5041D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8"/>
          <w:kern w:val="2"/>
          <w:sz w:val="32"/>
          <w:szCs w:val="32"/>
          <w:lang w:val="en-US" w:eastAsia="zh-CN" w:bidi="ar-SA"/>
        </w:rPr>
        <w:t>注：申报佐证材料各项内容均需加盖企业公章</w:t>
      </w:r>
    </w:p>
    <w:p w14:paraId="0D7B8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8"/>
          <w:kern w:val="2"/>
          <w:sz w:val="32"/>
          <w:szCs w:val="32"/>
          <w:lang w:val="en-US" w:eastAsia="zh-CN" w:bidi="ar-SA"/>
        </w:rPr>
      </w:pPr>
    </w:p>
    <w:p w14:paraId="6CE69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8"/>
          <w:kern w:val="2"/>
          <w:sz w:val="32"/>
          <w:szCs w:val="32"/>
          <w:lang w:val="en-US" w:eastAsia="zh-CN" w:bidi="ar-SA"/>
        </w:rPr>
      </w:pPr>
    </w:p>
    <w:p w14:paraId="5FC0D8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023BA"/>
    <w:rsid w:val="045B0C31"/>
    <w:rsid w:val="5E80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2025-05-20T02:33:00Z</dcterms:created>
  <dc:creator>夏天的海～</dc:creator>
  <cp:lastModifiedBy>夏天的海～</cp:lastModifiedBy>
  <dcterms:modified xsi:type="dcterms:W3CDTF">2025-05-20T02:35:23Z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D7E28101FE97427D8B1E020D364C2AAE_13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