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DC651">
      <w:pPr>
        <w:spacing w:line="560" w:lineRule="exact"/>
        <w:ind w:firstLine="0" w:firstLineChars="0"/>
        <w:rPr>
          <w:rFonts w:hint="eastAsia" w:ascii="黑体" w:hAnsi="黑体" w:eastAsia="黑体" w:cs="黑体"/>
          <w:kern w:val="2"/>
          <w:szCs w:val="32"/>
        </w:rPr>
      </w:pPr>
      <w:r>
        <w:rPr>
          <w:rFonts w:hint="eastAsia" w:ascii="黑体" w:hAnsi="黑体" w:eastAsia="黑体" w:cs="黑体"/>
          <w:kern w:val="2"/>
          <w:szCs w:val="32"/>
        </w:rPr>
        <w:t>附件1</w:t>
      </w:r>
    </w:p>
    <w:p w14:paraId="57CDF8C0">
      <w:pPr>
        <w:spacing w:line="560" w:lineRule="exact"/>
        <w:ind w:firstLine="640"/>
        <w:rPr>
          <w:rFonts w:hint="eastAsia" w:cs="仿宋_GB2312"/>
        </w:rPr>
      </w:pPr>
    </w:p>
    <w:p w14:paraId="5578C19E">
      <w:pPr>
        <w:spacing w:line="560" w:lineRule="exact"/>
        <w:ind w:firstLine="0" w:firstLine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2025年医药健康产业发展项目（后补贴项目）</w:t>
      </w:r>
    </w:p>
    <w:p w14:paraId="13CCCA2D">
      <w:pPr>
        <w:spacing w:line="560" w:lineRule="exact"/>
        <w:ind w:firstLine="0" w:firstLine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申报指南</w:t>
      </w:r>
    </w:p>
    <w:p w14:paraId="3274CD75">
      <w:pPr>
        <w:spacing w:line="560" w:lineRule="exact"/>
        <w:ind w:firstLine="640"/>
        <w:rPr>
          <w:rFonts w:hint="eastAsia" w:cs="仿宋_GB2312"/>
        </w:rPr>
      </w:pPr>
    </w:p>
    <w:p w14:paraId="45FAC251">
      <w:pPr>
        <w:spacing w:line="560" w:lineRule="exact"/>
        <w:ind w:firstLine="640"/>
        <w:rPr>
          <w:rFonts w:hint="eastAsia" w:cs="仿宋_GB2312"/>
        </w:rPr>
      </w:pPr>
      <w:r>
        <w:rPr>
          <w:rFonts w:hint="eastAsia" w:cs="仿宋_GB2312"/>
        </w:rPr>
        <w:t>为贯彻落实国家、北京市关于促进医药健康产业发展的决策部署，进一步推动北京城市副中心医药健康产业高质量发展，根据《关于北京城市副中心鼓励医药健康产业发展的实施细则》（通科发〔2025〕1号），特制定《2025年医药健康产业发展项目（后补贴项目）申报指南》。具体如下：</w:t>
      </w:r>
    </w:p>
    <w:p w14:paraId="3FFD7BD6">
      <w:pPr>
        <w:pStyle w:val="8"/>
        <w:spacing w:line="560" w:lineRule="exact"/>
        <w:ind w:firstLine="640" w:firstLineChars="200"/>
        <w:outlineLvl w:val="0"/>
        <w:rPr>
          <w:rFonts w:hint="default" w:ascii="Times New Roman" w:hAnsi="Times New Roman" w:eastAsia="黑体" w:cs="Times New Roman"/>
          <w:bCs/>
          <w:sz w:val="32"/>
          <w:szCs w:val="32"/>
        </w:rPr>
      </w:pPr>
      <w:r>
        <w:rPr>
          <w:rFonts w:ascii="Times New Roman" w:hAnsi="Times New Roman" w:eastAsia="黑体" w:cs="Times New Roman"/>
          <w:bCs/>
          <w:sz w:val="32"/>
          <w:szCs w:val="32"/>
          <w:lang w:eastAsia="zh-CN"/>
        </w:rPr>
        <w:t>一</w:t>
      </w:r>
      <w:r>
        <w:rPr>
          <w:rFonts w:hint="default" w:ascii="Times New Roman" w:hAnsi="Times New Roman" w:eastAsia="黑体" w:cs="Times New Roman"/>
          <w:bCs/>
          <w:sz w:val="32"/>
          <w:szCs w:val="32"/>
        </w:rPr>
        <w:t>、申报条件</w:t>
      </w:r>
    </w:p>
    <w:p w14:paraId="6733619E">
      <w:pPr>
        <w:pStyle w:val="8"/>
        <w:spacing w:line="560" w:lineRule="exact"/>
        <w:ind w:firstLine="640" w:firstLineChars="200"/>
        <w:rPr>
          <w:rFonts w:ascii="仿宋_GB2312" w:hAnsi="仿宋_GB2312" w:eastAsia="仿宋_GB2312" w:cs="仿宋_GB2312"/>
          <w:bCs/>
          <w:sz w:val="32"/>
          <w:szCs w:val="32"/>
          <w:shd w:val="clear" w:color="auto" w:fill="FFFFFF"/>
          <w:lang w:eastAsia="zh-CN"/>
        </w:rPr>
      </w:pPr>
      <w:r>
        <w:rPr>
          <w:rFonts w:ascii="仿宋_GB2312" w:hAnsi="仿宋_GB2312" w:eastAsia="仿宋_GB2312" w:cs="仿宋_GB2312"/>
          <w:bCs/>
          <w:sz w:val="32"/>
          <w:szCs w:val="32"/>
          <w:shd w:val="clear" w:color="auto" w:fill="FFFFFF"/>
          <w:lang w:eastAsia="zh-CN"/>
        </w:rPr>
        <w:t>1.申报单位主营业务为医药健康领域研发、生产、销售、技术服务等方向。重点关注研发实力较强、人员结构稳定、资金保障有力、在京扎根发展的企业。</w:t>
      </w:r>
    </w:p>
    <w:p w14:paraId="3934CEA7">
      <w:pPr>
        <w:pStyle w:val="8"/>
        <w:spacing w:line="560" w:lineRule="exact"/>
        <w:ind w:firstLine="640" w:firstLineChars="200"/>
        <w:rPr>
          <w:rFonts w:ascii="仿宋_GB2312" w:hAnsi="仿宋_GB2312" w:eastAsia="仿宋_GB2312" w:cs="仿宋_GB2312"/>
          <w:bCs/>
          <w:sz w:val="32"/>
          <w:szCs w:val="32"/>
          <w:shd w:val="clear" w:color="auto" w:fill="FFFFFF"/>
          <w:lang w:eastAsia="zh-CN"/>
        </w:rPr>
      </w:pPr>
      <w:r>
        <w:rPr>
          <w:rFonts w:ascii="仿宋_GB2312" w:hAnsi="仿宋_GB2312" w:eastAsia="仿宋_GB2312" w:cs="仿宋_GB2312"/>
          <w:bCs/>
          <w:sz w:val="32"/>
          <w:szCs w:val="32"/>
          <w:shd w:val="clear" w:color="auto" w:fill="FFFFFF"/>
          <w:lang w:eastAsia="zh-CN"/>
        </w:rPr>
        <w:t>2.申报单位需具备完善的财务、档案和保密管理制度。</w:t>
      </w:r>
    </w:p>
    <w:p w14:paraId="39E8B7DB">
      <w:pPr>
        <w:pStyle w:val="8"/>
        <w:spacing w:line="560" w:lineRule="exact"/>
        <w:ind w:firstLine="640" w:firstLineChars="200"/>
        <w:rPr>
          <w:rFonts w:ascii="仿宋_GB2312" w:hAnsi="仿宋_GB2312" w:eastAsia="仿宋_GB2312" w:cs="仿宋_GB2312"/>
          <w:bCs/>
          <w:sz w:val="32"/>
          <w:szCs w:val="32"/>
          <w:shd w:val="clear" w:color="auto" w:fill="FFFFFF"/>
          <w:lang w:eastAsia="zh-CN"/>
        </w:rPr>
      </w:pPr>
      <w:r>
        <w:rPr>
          <w:rFonts w:ascii="仿宋_GB2312" w:hAnsi="仿宋_GB2312" w:eastAsia="仿宋_GB2312" w:cs="仿宋_GB2312"/>
          <w:bCs/>
          <w:sz w:val="32"/>
          <w:szCs w:val="32"/>
          <w:shd w:val="clear" w:color="auto" w:fill="FFFFFF"/>
          <w:lang w:eastAsia="zh-CN"/>
        </w:rPr>
        <w:t>3.申报单位近三年无严重失信记录和重大安全事故；申报单位应符合北京市科技信用管理要求，在全国信用信息共享平台（北京）无不良信用记录。申报单位自愿按照要求填写相关材料，承诺相关事项，并对提供材料的真实性、准确性负责。</w:t>
      </w:r>
    </w:p>
    <w:p w14:paraId="4786D508">
      <w:pPr>
        <w:pStyle w:val="8"/>
        <w:spacing w:line="560" w:lineRule="exact"/>
        <w:ind w:firstLine="640" w:firstLineChars="200"/>
        <w:rPr>
          <w:rFonts w:ascii="仿宋_GB2312" w:hAnsi="仿宋_GB2312" w:eastAsia="仿宋_GB2312" w:cs="仿宋_GB2312"/>
          <w:bCs/>
          <w:sz w:val="32"/>
          <w:szCs w:val="32"/>
          <w:shd w:val="clear" w:color="auto" w:fill="FFFFFF"/>
          <w:lang w:eastAsia="zh-CN"/>
        </w:rPr>
      </w:pPr>
      <w:r>
        <w:rPr>
          <w:rFonts w:ascii="仿宋_GB2312" w:hAnsi="仿宋_GB2312" w:eastAsia="仿宋_GB2312" w:cs="仿宋_GB2312"/>
          <w:bCs/>
          <w:sz w:val="32"/>
          <w:szCs w:val="32"/>
          <w:shd w:val="clear" w:color="auto" w:fill="FFFFFF"/>
          <w:lang w:eastAsia="zh-CN"/>
        </w:rPr>
        <w:t>4.申报单位申报的同一项目和同一事项不进行重复支持；已获得区级其他专项、省部级或国家级财政资金支持的项目不得申报。</w:t>
      </w:r>
    </w:p>
    <w:p w14:paraId="1AA76DAC">
      <w:pPr>
        <w:pStyle w:val="8"/>
        <w:spacing w:line="560" w:lineRule="exact"/>
        <w:ind w:firstLine="640" w:firstLineChars="200"/>
        <w:outlineLvl w:val="0"/>
        <w:rPr>
          <w:rFonts w:ascii="黑体" w:hAnsi="黑体" w:eastAsia="黑体" w:cs="黑体"/>
          <w:bCs/>
          <w:sz w:val="32"/>
          <w:szCs w:val="32"/>
          <w:shd w:val="clear" w:color="auto" w:fill="FFFFFF"/>
          <w:lang w:eastAsia="zh-CN"/>
        </w:rPr>
      </w:pPr>
      <w:r>
        <w:rPr>
          <w:rFonts w:ascii="黑体" w:hAnsi="黑体" w:eastAsia="黑体" w:cs="黑体"/>
          <w:bCs/>
          <w:sz w:val="32"/>
          <w:szCs w:val="32"/>
          <w:shd w:val="clear" w:color="auto" w:fill="FFFFFF"/>
          <w:lang w:eastAsia="zh-CN"/>
        </w:rPr>
        <w:t>二、征集时间</w:t>
      </w:r>
    </w:p>
    <w:p w14:paraId="24272A31">
      <w:pPr>
        <w:pStyle w:val="8"/>
        <w:spacing w:line="560" w:lineRule="exact"/>
        <w:ind w:firstLine="640" w:firstLineChars="200"/>
        <w:outlineLvl w:val="0"/>
        <w:rPr>
          <w:rFonts w:ascii="仿宋_GB2312" w:hAnsi="仿宋_GB2312" w:eastAsia="PMingLiU" w:cs="仿宋_GB2312"/>
          <w:bCs/>
          <w:sz w:val="32"/>
          <w:szCs w:val="32"/>
          <w:shd w:val="clear" w:color="auto" w:fill="FFFFFF"/>
        </w:rPr>
      </w:pPr>
      <w:r>
        <w:rPr>
          <w:rFonts w:ascii="仿宋_GB2312" w:hAnsi="仿宋_GB2312" w:eastAsia="仿宋_GB2312" w:cs="仿宋_GB2312"/>
          <w:bCs/>
          <w:sz w:val="32"/>
          <w:szCs w:val="32"/>
          <w:shd w:val="clear" w:color="auto" w:fill="FFFFFF"/>
          <w:lang w:eastAsia="zh-CN"/>
        </w:rPr>
        <w:t>2025年8月</w:t>
      </w:r>
      <w:r>
        <w:rPr>
          <w:rFonts w:hint="eastAsia" w:ascii="仿宋_GB2312" w:hAnsi="仿宋_GB2312" w:eastAsia="仿宋_GB2312" w:cs="仿宋_GB2312"/>
          <w:bCs/>
          <w:sz w:val="32"/>
          <w:szCs w:val="32"/>
          <w:shd w:val="clear" w:color="auto" w:fill="FFFFFF"/>
          <w:lang w:eastAsia="zh-CN"/>
        </w:rPr>
        <w:t>28</w:t>
      </w:r>
      <w:bookmarkStart w:id="0" w:name="_GoBack"/>
      <w:bookmarkEnd w:id="0"/>
      <w:r>
        <w:rPr>
          <w:rFonts w:ascii="仿宋_GB2312" w:hAnsi="仿宋_GB2312" w:eastAsia="仿宋_GB2312" w:cs="仿宋_GB2312"/>
          <w:bCs/>
          <w:sz w:val="32"/>
          <w:szCs w:val="32"/>
          <w:shd w:val="clear" w:color="auto" w:fill="FFFFFF"/>
          <w:lang w:eastAsia="zh-CN"/>
        </w:rPr>
        <w:t>日-2025年9月29日</w:t>
      </w:r>
    </w:p>
    <w:p w14:paraId="0D8A50F4">
      <w:pPr>
        <w:pStyle w:val="8"/>
        <w:spacing w:line="560" w:lineRule="exact"/>
        <w:ind w:firstLine="640" w:firstLineChars="200"/>
        <w:outlineLvl w:val="0"/>
        <w:rPr>
          <w:rFonts w:ascii="黑体" w:hAnsi="黑体" w:eastAsia="黑体" w:cs="黑体"/>
          <w:bCs/>
          <w:sz w:val="32"/>
          <w:szCs w:val="32"/>
          <w:shd w:val="clear" w:color="auto" w:fill="FFFFFF"/>
        </w:rPr>
      </w:pPr>
      <w:r>
        <w:rPr>
          <w:rFonts w:ascii="黑体" w:hAnsi="黑体" w:eastAsia="黑体" w:cs="黑体"/>
          <w:bCs/>
          <w:sz w:val="32"/>
          <w:szCs w:val="32"/>
          <w:shd w:val="clear" w:color="auto" w:fill="FFFFFF"/>
          <w:lang w:eastAsia="zh-CN"/>
        </w:rPr>
        <w:t>三、</w:t>
      </w:r>
      <w:r>
        <w:rPr>
          <w:rFonts w:ascii="黑体" w:hAnsi="黑体" w:eastAsia="黑体" w:cs="黑体"/>
          <w:bCs/>
          <w:sz w:val="32"/>
          <w:szCs w:val="32"/>
          <w:shd w:val="clear" w:color="auto" w:fill="FFFFFF"/>
        </w:rPr>
        <w:t>申报方向</w:t>
      </w:r>
    </w:p>
    <w:p w14:paraId="0E504822">
      <w:pPr>
        <w:pStyle w:val="8"/>
        <w:spacing w:line="560" w:lineRule="exact"/>
        <w:ind w:firstLine="640" w:firstLineChars="200"/>
        <w:outlineLvl w:val="1"/>
        <w:rPr>
          <w:rFonts w:ascii="楷体_GB2312" w:hAnsi="仿宋_GB2312" w:eastAsia="楷体_GB2312" w:cs="仿宋_GB2312"/>
          <w:bCs/>
          <w:sz w:val="32"/>
          <w:szCs w:val="32"/>
          <w:shd w:val="clear" w:color="auto" w:fill="FFFFFF"/>
          <w:lang w:val="en-US" w:eastAsia="zh-CN"/>
        </w:rPr>
      </w:pPr>
      <w:r>
        <w:rPr>
          <w:rFonts w:ascii="楷体_GB2312" w:hAnsi="仿宋_GB2312" w:eastAsia="楷体_GB2312" w:cs="仿宋_GB2312"/>
          <w:bCs/>
          <w:sz w:val="32"/>
          <w:szCs w:val="32"/>
          <w:shd w:val="clear" w:color="auto" w:fill="FFFFFF"/>
        </w:rPr>
        <w:t>（</w:t>
      </w:r>
      <w:r>
        <w:rPr>
          <w:rFonts w:ascii="楷体_GB2312" w:hAnsi="仿宋_GB2312" w:eastAsia="楷体_GB2312" w:cs="仿宋_GB2312"/>
          <w:bCs/>
          <w:sz w:val="32"/>
          <w:szCs w:val="32"/>
          <w:shd w:val="clear" w:color="auto" w:fill="FFFFFF"/>
          <w:lang w:val="en-US" w:eastAsia="zh-CN"/>
        </w:rPr>
        <w:t>一</w:t>
      </w:r>
      <w:r>
        <w:rPr>
          <w:rFonts w:ascii="楷体_GB2312" w:hAnsi="仿宋_GB2312" w:eastAsia="楷体_GB2312" w:cs="仿宋_GB2312"/>
          <w:bCs/>
          <w:sz w:val="32"/>
          <w:szCs w:val="32"/>
          <w:shd w:val="clear" w:color="auto" w:fill="FFFFFF"/>
        </w:rPr>
        <w:t>）支持</w:t>
      </w:r>
      <w:r>
        <w:rPr>
          <w:rFonts w:ascii="楷体_GB2312" w:hAnsi="仿宋_GB2312" w:eastAsia="楷体_GB2312" w:cs="仿宋_GB2312"/>
          <w:bCs/>
          <w:sz w:val="32"/>
          <w:szCs w:val="32"/>
          <w:shd w:val="clear" w:color="auto" w:fill="FFFFFF"/>
          <w:lang w:val="en-US" w:eastAsia="zh-CN"/>
        </w:rPr>
        <w:t>创新产品研发</w:t>
      </w:r>
    </w:p>
    <w:p w14:paraId="38EBE943">
      <w:pPr>
        <w:spacing w:line="560" w:lineRule="exact"/>
        <w:ind w:firstLine="643"/>
        <w:rPr>
          <w:rFonts w:hint="eastAsia" w:cs="仿宋_GB2312"/>
          <w:color w:val="000000"/>
          <w:kern w:val="2"/>
          <w:szCs w:val="32"/>
          <w:shd w:val="clear" w:color="auto" w:fill="FFFFFF"/>
        </w:rPr>
      </w:pPr>
      <w:r>
        <w:rPr>
          <w:rFonts w:hint="eastAsia" w:cs="仿宋_GB2312"/>
          <w:b/>
          <w:color w:val="000000"/>
          <w:kern w:val="2"/>
          <w:szCs w:val="32"/>
          <w:shd w:val="clear" w:color="auto" w:fill="FFFFFF"/>
        </w:rPr>
        <w:t>方向1</w:t>
      </w:r>
      <w:r>
        <w:rPr>
          <w:rFonts w:cs="仿宋_GB2312"/>
          <w:b/>
          <w:color w:val="000000"/>
          <w:kern w:val="2"/>
          <w:szCs w:val="32"/>
          <w:shd w:val="clear" w:color="auto" w:fill="FFFFFF"/>
        </w:rPr>
        <w:t>.</w:t>
      </w:r>
      <w:r>
        <w:rPr>
          <w:rFonts w:hint="eastAsia" w:cs="仿宋_GB2312"/>
          <w:color w:val="000000"/>
          <w:kern w:val="2"/>
          <w:szCs w:val="32"/>
          <w:shd w:val="clear" w:color="auto" w:fill="FFFFFF"/>
        </w:rPr>
        <w:t>支持创新药研发。对取得第1类化学药、1类生物制品、1类中药临床批件的，依据完成临床前研究、Ⅰ期、Ⅱ期、Ⅲ期临床试验不同阶段，最高支持3000万元，如有晋级，仅享受差额支持。对首次取得新药药品注册批件和生产许可证并进行产业化的创新药，每个批件（许可）给予最高1000万元一次性支持。对于纳入突破性治疗药物程序并首次取得药品注册证的创新药，再给予最高200万元支持。单个企业每年最高支持1亿元。</w:t>
      </w:r>
    </w:p>
    <w:p w14:paraId="4D608FEC">
      <w:pPr>
        <w:spacing w:line="560" w:lineRule="exact"/>
        <w:ind w:firstLine="643"/>
        <w:rPr>
          <w:rFonts w:hint="eastAsia"/>
          <w:b/>
          <w:bCs/>
        </w:rPr>
      </w:pPr>
      <w:r>
        <w:rPr>
          <w:rFonts w:hint="eastAsia"/>
          <w:b/>
          <w:bCs/>
        </w:rPr>
        <w:t>申报提供的材料：</w:t>
      </w:r>
    </w:p>
    <w:p w14:paraId="5FFA7226">
      <w:pPr>
        <w:spacing w:line="560" w:lineRule="exact"/>
        <w:ind w:firstLine="640"/>
        <w:rPr>
          <w:rFonts w:hint="eastAsia"/>
        </w:rPr>
      </w:pPr>
      <w:r>
        <w:rPr>
          <w:rFonts w:hint="eastAsia"/>
        </w:rPr>
        <w:t>（1）项目申报表（见附件2）；</w:t>
      </w:r>
    </w:p>
    <w:p w14:paraId="25FA0BC0">
      <w:pPr>
        <w:spacing w:line="560" w:lineRule="exact"/>
        <w:ind w:firstLine="640"/>
        <w:rPr>
          <w:rFonts w:hint="eastAsia"/>
        </w:rPr>
      </w:pPr>
      <w:r>
        <w:rPr>
          <w:rFonts w:hint="eastAsia"/>
        </w:rPr>
        <w:t>（2）药物临床试验批件或药品注册证书；</w:t>
      </w:r>
    </w:p>
    <w:p w14:paraId="40813127">
      <w:pPr>
        <w:spacing w:line="560" w:lineRule="exact"/>
        <w:ind w:firstLine="640"/>
        <w:rPr>
          <w:rFonts w:hint="eastAsia"/>
        </w:rPr>
      </w:pPr>
      <w:r>
        <w:rPr>
          <w:rFonts w:hint="eastAsia"/>
        </w:rPr>
        <w:t>（3）已投入资金汇总表（见附件3）；</w:t>
      </w:r>
    </w:p>
    <w:p w14:paraId="04A18677">
      <w:pPr>
        <w:spacing w:line="560" w:lineRule="exact"/>
        <w:ind w:firstLine="640"/>
        <w:rPr>
          <w:rFonts w:hint="eastAsia"/>
        </w:rPr>
      </w:pPr>
      <w:r>
        <w:rPr>
          <w:rFonts w:hint="eastAsia"/>
        </w:rPr>
        <w:t>（4）相关证明材料：申报品种知识产权归属证明材料；进入、完成相应阶段的临床试验通知书或相关证明材料；首次取得新药药品注册批件和生产许可证并进行产业化有关证明材料；纳入突破性治疗药物程序的有关证明材料；</w:t>
      </w:r>
    </w:p>
    <w:p w14:paraId="43B0422C">
      <w:pPr>
        <w:spacing w:line="560" w:lineRule="exact"/>
        <w:ind w:firstLine="640"/>
        <w:rPr>
          <w:rFonts w:hint="eastAsia"/>
        </w:rPr>
      </w:pPr>
      <w:r>
        <w:rPr>
          <w:rFonts w:hint="eastAsia"/>
        </w:rPr>
        <w:t>（5）申报承诺书（见附件5）。</w:t>
      </w:r>
    </w:p>
    <w:p w14:paraId="5BE75BA3">
      <w:pPr>
        <w:spacing w:line="560" w:lineRule="exact"/>
        <w:ind w:firstLine="643"/>
        <w:rPr>
          <w:rFonts w:hint="eastAsia"/>
        </w:rPr>
      </w:pPr>
      <w:r>
        <w:rPr>
          <w:rFonts w:hint="eastAsia" w:cs="仿宋_GB2312"/>
          <w:b/>
          <w:color w:val="000000"/>
          <w:kern w:val="2"/>
          <w:szCs w:val="32"/>
          <w:shd w:val="clear" w:color="auto" w:fill="FFFFFF"/>
        </w:rPr>
        <w:t>方向2</w:t>
      </w:r>
      <w:r>
        <w:rPr>
          <w:rFonts w:cs="仿宋_GB2312"/>
          <w:b/>
          <w:color w:val="000000"/>
          <w:kern w:val="2"/>
          <w:szCs w:val="32"/>
          <w:shd w:val="clear" w:color="auto" w:fill="FFFFFF"/>
        </w:rPr>
        <w:t>.</w:t>
      </w:r>
      <w:r>
        <w:rPr>
          <w:rFonts w:hint="eastAsia"/>
        </w:rPr>
        <w:t>支持改良型新药研发。对取得第2类化学药、2类生物制品（不含体外诊断试剂）和2类中药的，依据完成Ⅰ期、Ⅱ期、Ⅲ期临床试验不同阶段，最高支持1000万元，如有晋级，仅享受差额支持。对首次取得新药药品注册批件和生产许可证并进行产业化的改良型新药，每个批件（许可）给予最高500万元一次性支持。单个企业每年最高支持5000万元。</w:t>
      </w:r>
    </w:p>
    <w:p w14:paraId="55B36B42">
      <w:pPr>
        <w:spacing w:line="560" w:lineRule="exact"/>
        <w:ind w:firstLine="643"/>
        <w:rPr>
          <w:rFonts w:hint="eastAsia"/>
          <w:b/>
          <w:bCs/>
        </w:rPr>
      </w:pPr>
      <w:r>
        <w:rPr>
          <w:rFonts w:hint="eastAsia"/>
          <w:b/>
          <w:bCs/>
        </w:rPr>
        <w:t>申报提供的材料：</w:t>
      </w:r>
    </w:p>
    <w:p w14:paraId="59A7460A">
      <w:pPr>
        <w:spacing w:line="560" w:lineRule="exact"/>
        <w:ind w:firstLine="640"/>
        <w:rPr>
          <w:rFonts w:hint="eastAsia"/>
        </w:rPr>
      </w:pPr>
      <w:r>
        <w:rPr>
          <w:rFonts w:hint="eastAsia"/>
        </w:rPr>
        <w:t>（1）项目申报表（见附件2）；</w:t>
      </w:r>
    </w:p>
    <w:p w14:paraId="0136D317">
      <w:pPr>
        <w:spacing w:line="560" w:lineRule="exact"/>
        <w:ind w:firstLine="640"/>
        <w:rPr>
          <w:rFonts w:hint="eastAsia"/>
        </w:rPr>
      </w:pPr>
      <w:r>
        <w:rPr>
          <w:rFonts w:hint="eastAsia"/>
        </w:rPr>
        <w:t>（2）药物临床试验批件或药品注册证书；</w:t>
      </w:r>
    </w:p>
    <w:p w14:paraId="58CF8341">
      <w:pPr>
        <w:spacing w:line="560" w:lineRule="exact"/>
        <w:ind w:firstLine="640"/>
        <w:rPr>
          <w:rFonts w:hint="eastAsia"/>
        </w:rPr>
      </w:pPr>
      <w:r>
        <w:rPr>
          <w:rFonts w:hint="eastAsia"/>
        </w:rPr>
        <w:t>（3）已投入资金汇总表（见附件3）；</w:t>
      </w:r>
    </w:p>
    <w:p w14:paraId="2BEB478E">
      <w:pPr>
        <w:spacing w:line="560" w:lineRule="exact"/>
        <w:ind w:firstLine="640"/>
        <w:rPr>
          <w:rFonts w:hint="eastAsia"/>
        </w:rPr>
      </w:pPr>
      <w:r>
        <w:rPr>
          <w:rFonts w:hint="eastAsia"/>
        </w:rPr>
        <w:t>（4）相关证明材料：申报品种知识产权归属证明材料；进入、完成相应阶段的临床试验通知书或相关证明材料；首次取得新药药品注册批件和生产许可证并进行产业化有关证明材料；</w:t>
      </w:r>
    </w:p>
    <w:p w14:paraId="7C24DE7C">
      <w:pPr>
        <w:spacing w:line="560" w:lineRule="exact"/>
        <w:ind w:firstLine="640"/>
        <w:rPr>
          <w:rFonts w:hint="eastAsia"/>
        </w:rPr>
      </w:pPr>
      <w:r>
        <w:rPr>
          <w:rFonts w:hint="eastAsia"/>
        </w:rPr>
        <w:t>（5）申报承诺书（见附件5）。</w:t>
      </w:r>
    </w:p>
    <w:p w14:paraId="2D783B53">
      <w:pPr>
        <w:spacing w:line="560" w:lineRule="exact"/>
        <w:ind w:firstLine="643"/>
        <w:rPr>
          <w:rFonts w:hint="eastAsia"/>
        </w:rPr>
      </w:pPr>
      <w:r>
        <w:rPr>
          <w:rFonts w:hint="eastAsia"/>
          <w:b/>
          <w:bCs/>
        </w:rPr>
        <w:t>方向3.</w:t>
      </w:r>
      <w:r>
        <w:rPr>
          <w:rFonts w:hint="eastAsia"/>
        </w:rPr>
        <w:t>鼓励仿制药研发。对在全国同类仿制药中前三个通过一致性评价的仿制药，最高支持100万元。对首次取得新药药品注册批件和生产许可证并进行产业化的仿制药，每个批件（许可）给予最高200万元一次性支持。单个企业每年最高支持500万元。</w:t>
      </w:r>
    </w:p>
    <w:p w14:paraId="7888B7CA">
      <w:pPr>
        <w:spacing w:line="560" w:lineRule="exact"/>
        <w:ind w:firstLine="643"/>
        <w:rPr>
          <w:rFonts w:hint="eastAsia"/>
          <w:b/>
          <w:bCs/>
        </w:rPr>
      </w:pPr>
      <w:r>
        <w:rPr>
          <w:b/>
          <w:bCs/>
        </w:rPr>
        <w:t>申报提供的材料：</w:t>
      </w:r>
    </w:p>
    <w:p w14:paraId="2655F9A8">
      <w:pPr>
        <w:spacing w:line="560" w:lineRule="exact"/>
        <w:ind w:firstLine="640"/>
        <w:rPr>
          <w:rFonts w:hint="eastAsia"/>
        </w:rPr>
      </w:pPr>
      <w:r>
        <w:rPr>
          <w:rFonts w:hint="eastAsia"/>
        </w:rPr>
        <w:t>（1）项目申报表（见附件2）；</w:t>
      </w:r>
    </w:p>
    <w:p w14:paraId="4B576398">
      <w:pPr>
        <w:spacing w:line="560" w:lineRule="exact"/>
        <w:ind w:firstLine="640"/>
        <w:rPr>
          <w:rFonts w:hint="eastAsia"/>
        </w:rPr>
      </w:pPr>
      <w:r>
        <w:rPr>
          <w:rFonts w:hint="eastAsia"/>
        </w:rPr>
        <w:t>（2）药品注册证书；</w:t>
      </w:r>
    </w:p>
    <w:p w14:paraId="00DCB435">
      <w:pPr>
        <w:spacing w:line="560" w:lineRule="exact"/>
        <w:ind w:firstLine="640"/>
        <w:rPr>
          <w:rFonts w:hint="eastAsia"/>
        </w:rPr>
      </w:pPr>
      <w:r>
        <w:rPr>
          <w:rFonts w:hint="eastAsia"/>
        </w:rPr>
        <w:t>（3）已投入资金汇总表（见附件3）；</w:t>
      </w:r>
    </w:p>
    <w:p w14:paraId="2DFA050F">
      <w:pPr>
        <w:spacing w:line="560" w:lineRule="exact"/>
        <w:ind w:firstLine="640"/>
        <w:rPr>
          <w:rFonts w:hint="eastAsia"/>
        </w:rPr>
      </w:pPr>
      <w:r>
        <w:t>（</w:t>
      </w:r>
      <w:r>
        <w:rPr>
          <w:rFonts w:hint="eastAsia"/>
        </w:rPr>
        <w:t>4</w:t>
      </w:r>
      <w:r>
        <w:t>）</w:t>
      </w:r>
      <w:r>
        <w:rPr>
          <w:rFonts w:hint="eastAsia"/>
        </w:rPr>
        <w:t>相关证明材料：前三个</w:t>
      </w:r>
      <w:r>
        <w:t>通过一致性评价</w:t>
      </w:r>
      <w:r>
        <w:rPr>
          <w:rFonts w:hint="eastAsia"/>
        </w:rPr>
        <w:t>的过评顺序</w:t>
      </w:r>
      <w:r>
        <w:t>证明材料；申报品种知识产权归属证明材料</w:t>
      </w:r>
      <w:r>
        <w:rPr>
          <w:rFonts w:hint="eastAsia"/>
        </w:rPr>
        <w:t>；</w:t>
      </w:r>
      <w:r>
        <w:t>首次取得新药药品注册批件和生产许可证有关证明材料</w:t>
      </w:r>
      <w:r>
        <w:rPr>
          <w:rFonts w:hint="eastAsia"/>
        </w:rPr>
        <w:t>；</w:t>
      </w:r>
    </w:p>
    <w:p w14:paraId="6BA0E5F1">
      <w:pPr>
        <w:spacing w:line="560" w:lineRule="exact"/>
        <w:ind w:firstLine="640"/>
        <w:rPr>
          <w:rFonts w:hint="eastAsia"/>
        </w:rPr>
      </w:pPr>
      <w:r>
        <w:t>（</w:t>
      </w:r>
      <w:r>
        <w:rPr>
          <w:rFonts w:hint="eastAsia"/>
        </w:rPr>
        <w:t>5</w:t>
      </w:r>
      <w:r>
        <w:t>）申报承诺书（见附件5）。</w:t>
      </w:r>
    </w:p>
    <w:p w14:paraId="16A23D8F">
      <w:pPr>
        <w:spacing w:line="560" w:lineRule="exact"/>
        <w:ind w:firstLine="643"/>
        <w:rPr>
          <w:rFonts w:hint="eastAsia"/>
        </w:rPr>
      </w:pPr>
      <w:r>
        <w:rPr>
          <w:rFonts w:hint="eastAsia"/>
          <w:b/>
          <w:bCs/>
        </w:rPr>
        <w:t>方向4.</w:t>
      </w:r>
      <w:r>
        <w:rPr>
          <w:rFonts w:hint="eastAsia"/>
        </w:rPr>
        <w:t>支持中药复方制剂研发。对首次取得中药经典名方复方制剂药品注册批件的，最高支持50万元，单个企业每年最高支持100万元。</w:t>
      </w:r>
    </w:p>
    <w:p w14:paraId="69206180">
      <w:pPr>
        <w:spacing w:line="560" w:lineRule="exact"/>
        <w:ind w:firstLine="643"/>
        <w:rPr>
          <w:rFonts w:hint="eastAsia"/>
          <w:b/>
          <w:bCs/>
        </w:rPr>
      </w:pPr>
      <w:r>
        <w:rPr>
          <w:b/>
          <w:bCs/>
        </w:rPr>
        <w:t>申报提供的材料：</w:t>
      </w:r>
    </w:p>
    <w:p w14:paraId="2C3CDAFC">
      <w:pPr>
        <w:spacing w:line="560" w:lineRule="exact"/>
        <w:ind w:firstLine="640"/>
        <w:rPr>
          <w:rFonts w:hint="eastAsia"/>
        </w:rPr>
      </w:pPr>
      <w:r>
        <w:rPr>
          <w:rFonts w:hint="eastAsia"/>
        </w:rPr>
        <w:t>（1）项目申报表（见附件2）；</w:t>
      </w:r>
    </w:p>
    <w:p w14:paraId="35A9C93E">
      <w:pPr>
        <w:spacing w:line="560" w:lineRule="exact"/>
        <w:ind w:firstLine="640"/>
        <w:rPr>
          <w:rFonts w:hint="eastAsia"/>
        </w:rPr>
      </w:pPr>
      <w:r>
        <w:rPr>
          <w:rFonts w:hint="eastAsia"/>
        </w:rPr>
        <w:t>（2）药品注册证书；</w:t>
      </w:r>
    </w:p>
    <w:p w14:paraId="10AAEFE9">
      <w:pPr>
        <w:spacing w:line="560" w:lineRule="exact"/>
        <w:ind w:firstLine="640"/>
        <w:rPr>
          <w:rFonts w:hint="eastAsia"/>
        </w:rPr>
      </w:pPr>
      <w:r>
        <w:rPr>
          <w:rFonts w:hint="eastAsia"/>
        </w:rPr>
        <w:t>（3）已投入资金汇总表（见附件3）；</w:t>
      </w:r>
    </w:p>
    <w:p w14:paraId="45076719">
      <w:pPr>
        <w:spacing w:line="560" w:lineRule="exact"/>
        <w:ind w:firstLine="640"/>
        <w:rPr>
          <w:rFonts w:hint="eastAsia"/>
        </w:rPr>
      </w:pPr>
      <w:r>
        <w:t>（</w:t>
      </w:r>
      <w:r>
        <w:rPr>
          <w:rFonts w:hint="eastAsia"/>
        </w:rPr>
        <w:t>4</w:t>
      </w:r>
      <w:r>
        <w:t>）</w:t>
      </w:r>
      <w:r>
        <w:rPr>
          <w:rFonts w:hint="eastAsia"/>
        </w:rPr>
        <w:t>相关证明材料：国务院中医药主管部门会同药品监督管理部门制定的《古代经典名方目录》等相关证明材料；</w:t>
      </w:r>
      <w:r>
        <w:rPr>
          <w:rFonts w:hint="eastAsia"/>
          <w:lang w:val="en-US" w:eastAsia="zh-CN"/>
        </w:rPr>
        <w:t>首</w:t>
      </w:r>
      <w:r>
        <w:rPr>
          <w:rFonts w:hint="eastAsia"/>
        </w:rPr>
        <w:t>次取得中药经典名方复方制剂药品注册批件的</w:t>
      </w:r>
      <w:r>
        <w:t>证明材料；</w:t>
      </w:r>
    </w:p>
    <w:p w14:paraId="480B0C76">
      <w:pPr>
        <w:spacing w:line="560" w:lineRule="exact"/>
        <w:ind w:firstLine="640"/>
        <w:rPr>
          <w:rFonts w:hint="eastAsia"/>
        </w:rPr>
      </w:pPr>
      <w:r>
        <w:t>（</w:t>
      </w:r>
      <w:r>
        <w:rPr>
          <w:rFonts w:hint="eastAsia"/>
        </w:rPr>
        <w:t>5</w:t>
      </w:r>
      <w:r>
        <w:t>）申报承诺书（见附件5）。</w:t>
      </w:r>
    </w:p>
    <w:p w14:paraId="6AE9F7A9">
      <w:pPr>
        <w:spacing w:line="560" w:lineRule="exact"/>
        <w:ind w:firstLine="643"/>
        <w:rPr>
          <w:rFonts w:hint="eastAsia"/>
        </w:rPr>
      </w:pPr>
      <w:r>
        <w:rPr>
          <w:rFonts w:hint="eastAsia"/>
          <w:b/>
          <w:bCs/>
        </w:rPr>
        <w:t>方向5.</w:t>
      </w:r>
      <w:r>
        <w:rPr>
          <w:rFonts w:hint="eastAsia"/>
        </w:rPr>
        <w:t>支持医疗器械研发。对首次取得三类医疗器械注册证的医疗器械产品，最高支持500万元，对于纳入国家创新医疗器械特别审批或优先审批程序的，再给予最高200万元支持；对首次取得二类医疗器械注册证的人工智能/应急审批医疗器械，最高支持200万元。对进入市级《首台（套）重大技术装备产品目录》的医疗器械产品，再给予首台（套）认定合同交易金额的最高30%资金支持。单个企业每年最高支持1000万元。</w:t>
      </w:r>
    </w:p>
    <w:p w14:paraId="2CCF04B5">
      <w:pPr>
        <w:spacing w:line="560" w:lineRule="exact"/>
        <w:ind w:firstLine="643"/>
        <w:rPr>
          <w:rFonts w:hint="eastAsia"/>
          <w:b/>
          <w:bCs/>
        </w:rPr>
      </w:pPr>
      <w:r>
        <w:rPr>
          <w:rFonts w:hint="eastAsia"/>
          <w:b/>
          <w:bCs/>
        </w:rPr>
        <w:t>申报提供的材料：</w:t>
      </w:r>
    </w:p>
    <w:p w14:paraId="145556B2">
      <w:pPr>
        <w:spacing w:line="560" w:lineRule="exact"/>
        <w:ind w:firstLine="640"/>
        <w:rPr>
          <w:rFonts w:hint="eastAsia"/>
        </w:rPr>
      </w:pPr>
      <w:r>
        <w:rPr>
          <w:rFonts w:hint="eastAsia"/>
        </w:rPr>
        <w:t>（1）项目申报表（见附件2）；</w:t>
      </w:r>
    </w:p>
    <w:p w14:paraId="28EB9F6A">
      <w:pPr>
        <w:spacing w:line="560" w:lineRule="exact"/>
        <w:ind w:firstLine="640"/>
        <w:rPr>
          <w:rFonts w:hint="eastAsia"/>
        </w:rPr>
      </w:pPr>
      <w:r>
        <w:rPr>
          <w:rFonts w:hint="eastAsia"/>
        </w:rPr>
        <w:t>（2）医疗器械注册证；</w:t>
      </w:r>
    </w:p>
    <w:p w14:paraId="68A81BB6">
      <w:pPr>
        <w:spacing w:line="560" w:lineRule="exact"/>
        <w:ind w:firstLine="640"/>
        <w:rPr>
          <w:rFonts w:hint="eastAsia"/>
        </w:rPr>
      </w:pPr>
      <w:r>
        <w:rPr>
          <w:rFonts w:hint="eastAsia"/>
        </w:rPr>
        <w:t>（3）已投入资金汇总表（见附件3）；</w:t>
      </w:r>
    </w:p>
    <w:p w14:paraId="143C0C1B">
      <w:pPr>
        <w:spacing w:line="560" w:lineRule="exact"/>
        <w:ind w:firstLine="640"/>
        <w:rPr>
          <w:rFonts w:hint="eastAsia"/>
        </w:rPr>
      </w:pPr>
      <w:r>
        <w:rPr>
          <w:rFonts w:hint="eastAsia"/>
        </w:rPr>
        <w:t>（4）相关证明材料：申报品种知识产权归属证明材料；三类医疗器械纳入国家创新医疗器械特别审批或优先审批程序证明材料；首次取得二类医疗器械注册证的人工智能/应急审批医疗器械证明材料；进入市级《首台（套）重大技术装备产品目录》的证明材料；首台（套）认定合同及交易金额证明材料；</w:t>
      </w:r>
    </w:p>
    <w:p w14:paraId="5EA92C5E">
      <w:pPr>
        <w:spacing w:line="560" w:lineRule="exact"/>
        <w:ind w:firstLine="640"/>
        <w:rPr>
          <w:rFonts w:hint="eastAsia"/>
        </w:rPr>
      </w:pPr>
      <w:r>
        <w:rPr>
          <w:rFonts w:hint="eastAsia"/>
        </w:rPr>
        <w:t>（5）申报承诺书（见附件5）。</w:t>
      </w:r>
    </w:p>
    <w:p w14:paraId="1B17F3B5">
      <w:pPr>
        <w:pStyle w:val="8"/>
        <w:spacing w:line="560" w:lineRule="exact"/>
        <w:ind w:firstLine="640" w:firstLineChars="200"/>
        <w:outlineLvl w:val="1"/>
        <w:rPr>
          <w:rFonts w:ascii="楷体_GB2312" w:hAnsi="仿宋_GB2312" w:eastAsia="楷体_GB2312" w:cs="仿宋_GB2312"/>
          <w:bCs/>
          <w:sz w:val="32"/>
          <w:szCs w:val="32"/>
          <w:shd w:val="clear" w:color="auto" w:fill="FFFFFF"/>
          <w:lang w:val="en-US" w:eastAsia="zh-CN"/>
        </w:rPr>
      </w:pPr>
      <w:r>
        <w:rPr>
          <w:rFonts w:ascii="楷体_GB2312" w:hAnsi="仿宋_GB2312" w:eastAsia="楷体_GB2312" w:cs="仿宋_GB2312"/>
          <w:bCs/>
          <w:sz w:val="32"/>
          <w:szCs w:val="32"/>
          <w:shd w:val="clear" w:color="auto" w:fill="FFFFFF"/>
        </w:rPr>
        <w:t>（</w:t>
      </w:r>
      <w:r>
        <w:rPr>
          <w:rFonts w:ascii="楷体_GB2312" w:hAnsi="仿宋_GB2312" w:eastAsia="楷体_GB2312" w:cs="仿宋_GB2312"/>
          <w:bCs/>
          <w:sz w:val="32"/>
          <w:szCs w:val="32"/>
          <w:shd w:val="clear" w:color="auto" w:fill="FFFFFF"/>
          <w:lang w:val="en-US" w:eastAsia="zh-CN"/>
        </w:rPr>
        <w:t>二</w:t>
      </w:r>
      <w:r>
        <w:rPr>
          <w:rFonts w:ascii="楷体_GB2312" w:hAnsi="仿宋_GB2312" w:eastAsia="楷体_GB2312" w:cs="仿宋_GB2312"/>
          <w:bCs/>
          <w:sz w:val="32"/>
          <w:szCs w:val="32"/>
          <w:shd w:val="clear" w:color="auto" w:fill="FFFFFF"/>
        </w:rPr>
        <w:t>）推动企业跃迁发展</w:t>
      </w:r>
    </w:p>
    <w:p w14:paraId="00ED2D44">
      <w:pPr>
        <w:spacing w:line="560" w:lineRule="exact"/>
        <w:ind w:firstLine="643"/>
        <w:rPr>
          <w:rFonts w:hint="eastAsia"/>
        </w:rPr>
      </w:pPr>
      <w:r>
        <w:rPr>
          <w:rFonts w:hint="eastAsia"/>
          <w:b/>
          <w:bCs/>
        </w:rPr>
        <w:t>方向6.</w:t>
      </w:r>
      <w:r>
        <w:rPr>
          <w:rFonts w:hint="eastAsia"/>
        </w:rPr>
        <w:t>支持企业参加集中带量采购。鼓励企业积极参加国家药械集中带量采购，对于在区内产业化的中标药品、医疗器械，根据年度实际销售总金额的最高1%给予支持，单个品种最高支持200万元，连续支持不超过3年。单个企业每年最高支持500万元。</w:t>
      </w:r>
    </w:p>
    <w:p w14:paraId="25EE3A42">
      <w:pPr>
        <w:spacing w:line="560" w:lineRule="exact"/>
        <w:ind w:firstLine="643"/>
        <w:rPr>
          <w:rFonts w:hint="eastAsia"/>
          <w:b/>
          <w:bCs/>
        </w:rPr>
      </w:pPr>
      <w:r>
        <w:rPr>
          <w:b/>
          <w:bCs/>
        </w:rPr>
        <w:t>申报提供的材料：</w:t>
      </w:r>
    </w:p>
    <w:p w14:paraId="3F3DC46E">
      <w:pPr>
        <w:spacing w:line="560" w:lineRule="exact"/>
        <w:ind w:firstLine="640"/>
        <w:rPr>
          <w:rFonts w:hint="eastAsia"/>
        </w:rPr>
      </w:pPr>
      <w:r>
        <w:t>（1）项目申报表（见附件2）；</w:t>
      </w:r>
    </w:p>
    <w:p w14:paraId="49A361B4">
      <w:pPr>
        <w:spacing w:line="560" w:lineRule="exact"/>
        <w:ind w:firstLine="640"/>
        <w:rPr>
          <w:rFonts w:hint="eastAsia"/>
        </w:rPr>
      </w:pPr>
      <w:r>
        <w:t>（2</w:t>
      </w:r>
      <w:r>
        <w:rPr>
          <w:rFonts w:hint="eastAsia"/>
        </w:rPr>
        <w:t>）</w:t>
      </w:r>
      <w:r>
        <w:t>药品上市许可持有人或医疗器械注册人证明材料；</w:t>
      </w:r>
    </w:p>
    <w:p w14:paraId="1BE80225">
      <w:pPr>
        <w:spacing w:line="560" w:lineRule="exact"/>
        <w:ind w:firstLine="640"/>
        <w:rPr>
          <w:rFonts w:hint="eastAsia"/>
        </w:rPr>
      </w:pPr>
      <w:r>
        <w:t>（</w:t>
      </w:r>
      <w:r>
        <w:rPr>
          <w:rFonts w:hint="eastAsia"/>
        </w:rPr>
        <w:t>3</w:t>
      </w:r>
      <w:r>
        <w:t>）进入国家集采目录产品证明</w:t>
      </w:r>
      <w:r>
        <w:rPr>
          <w:rFonts w:hint="eastAsia"/>
        </w:rPr>
        <w:t>材料</w:t>
      </w:r>
      <w:r>
        <w:t>及中标通知书；</w:t>
      </w:r>
    </w:p>
    <w:p w14:paraId="58A7A729">
      <w:pPr>
        <w:spacing w:line="560" w:lineRule="exact"/>
        <w:ind w:firstLine="640"/>
        <w:rPr>
          <w:rFonts w:hint="eastAsia"/>
        </w:rPr>
      </w:pPr>
      <w:r>
        <w:rPr>
          <w:rFonts w:hint="eastAsia"/>
        </w:rPr>
        <w:t>（4）已收入资金汇总表（见附件4）；</w:t>
      </w:r>
    </w:p>
    <w:p w14:paraId="66F9BEA1">
      <w:pPr>
        <w:spacing w:line="560" w:lineRule="exact"/>
        <w:ind w:firstLine="640"/>
        <w:rPr>
          <w:rFonts w:hint="eastAsia"/>
        </w:rPr>
      </w:pPr>
      <w:r>
        <w:t>（5）</w:t>
      </w:r>
      <w:r>
        <w:rPr>
          <w:rFonts w:hint="eastAsia"/>
        </w:rPr>
        <w:t>相关证明材料：上一年度（2024年1月1日-2024年12月31日）</w:t>
      </w:r>
      <w:r>
        <w:t>集采产品销售合同</w:t>
      </w:r>
      <w:r>
        <w:rPr>
          <w:rFonts w:hint="eastAsia"/>
        </w:rPr>
        <w:t>、发票、银行交易凭证</w:t>
      </w:r>
      <w:r>
        <w:t>等证明材料（需说明合同里涉及的集采产品和交易金额）；GMP符合性检查结果通知或生产许可证</w:t>
      </w:r>
      <w:r>
        <w:rPr>
          <w:rFonts w:hint="eastAsia"/>
        </w:rPr>
        <w:t>或</w:t>
      </w:r>
      <w:r>
        <w:t>项目生产线建设情况等项目产业化相关证明材料；</w:t>
      </w:r>
    </w:p>
    <w:p w14:paraId="1613227F">
      <w:pPr>
        <w:spacing w:line="560" w:lineRule="exact"/>
        <w:ind w:firstLine="640"/>
        <w:rPr>
          <w:rFonts w:hint="eastAsia"/>
        </w:rPr>
      </w:pPr>
      <w:r>
        <w:t>（</w:t>
      </w:r>
      <w:r>
        <w:rPr>
          <w:rFonts w:hint="eastAsia"/>
        </w:rPr>
        <w:t>6</w:t>
      </w:r>
      <w:r>
        <w:t>）申报承诺书（见附件5）。</w:t>
      </w:r>
    </w:p>
    <w:p w14:paraId="3629BEBD">
      <w:pPr>
        <w:spacing w:line="560" w:lineRule="exact"/>
        <w:ind w:firstLine="643"/>
        <w:rPr>
          <w:rFonts w:hint="eastAsia"/>
        </w:rPr>
      </w:pPr>
      <w:r>
        <w:rPr>
          <w:rFonts w:hint="eastAsia"/>
          <w:b/>
          <w:bCs/>
        </w:rPr>
        <w:t>方向7.</w:t>
      </w:r>
      <w:r>
        <w:rPr>
          <w:rFonts w:hint="eastAsia"/>
        </w:rPr>
        <w:t>支持企业License-in交易。支持医药健康企业通过License-in等方式从国外引进先进技术到本土产业化，产品上市后，单个品种最高支持100万元。</w:t>
      </w:r>
    </w:p>
    <w:p w14:paraId="704E943F">
      <w:pPr>
        <w:spacing w:line="560" w:lineRule="exact"/>
        <w:ind w:firstLine="643"/>
        <w:rPr>
          <w:rFonts w:hint="eastAsia"/>
        </w:rPr>
      </w:pPr>
      <w:r>
        <w:rPr>
          <w:b/>
          <w:bCs/>
        </w:rPr>
        <w:t>申报提供的材料：</w:t>
      </w:r>
    </w:p>
    <w:p w14:paraId="119A1DDD">
      <w:pPr>
        <w:spacing w:line="560" w:lineRule="exact"/>
        <w:ind w:firstLine="640"/>
        <w:rPr>
          <w:rFonts w:hint="eastAsia"/>
        </w:rPr>
      </w:pPr>
      <w:r>
        <w:rPr>
          <w:rFonts w:hint="eastAsia"/>
        </w:rPr>
        <w:t>（1）项目申报表（见附件2）；</w:t>
      </w:r>
    </w:p>
    <w:p w14:paraId="60786D31">
      <w:pPr>
        <w:spacing w:line="560" w:lineRule="exact"/>
        <w:ind w:firstLine="640"/>
        <w:rPr>
          <w:rFonts w:hint="eastAsia"/>
        </w:rPr>
      </w:pPr>
      <w:r>
        <w:t>（2）</w:t>
      </w:r>
      <w:r>
        <w:rPr>
          <w:rFonts w:hint="eastAsia"/>
        </w:rPr>
        <w:t>药品注册证书或医疗器械注册证等证明材料；</w:t>
      </w:r>
    </w:p>
    <w:p w14:paraId="78E64742">
      <w:pPr>
        <w:spacing w:line="560" w:lineRule="exact"/>
        <w:ind w:firstLine="640"/>
        <w:rPr>
          <w:rFonts w:hint="eastAsia"/>
        </w:rPr>
      </w:pPr>
      <w:r>
        <w:rPr>
          <w:rFonts w:hint="eastAsia"/>
        </w:rPr>
        <w:t>（3）已投入资金汇总表（见附件3）；</w:t>
      </w:r>
    </w:p>
    <w:p w14:paraId="6D7C8814">
      <w:pPr>
        <w:spacing w:line="560" w:lineRule="exact"/>
        <w:ind w:firstLine="640"/>
        <w:rPr>
          <w:rFonts w:hint="eastAsia"/>
        </w:rPr>
      </w:pPr>
      <w:r>
        <w:rPr>
          <w:rFonts w:hint="eastAsia"/>
        </w:rPr>
        <w:t>（4）相关证明材料：</w:t>
      </w:r>
      <w:r>
        <w:t>技术转让</w:t>
      </w:r>
      <w:r>
        <w:rPr>
          <w:rFonts w:hint="eastAsia"/>
        </w:rPr>
        <w:t>协议</w:t>
      </w:r>
      <w:r>
        <w:t>、开展合作</w:t>
      </w:r>
      <w:r>
        <w:rPr>
          <w:rFonts w:hint="eastAsia"/>
        </w:rPr>
        <w:t>协议</w:t>
      </w:r>
      <w:r>
        <w:t>等相关证明材料</w:t>
      </w:r>
      <w:r>
        <w:rPr>
          <w:rFonts w:hint="eastAsia"/>
        </w:rPr>
        <w:t>；</w:t>
      </w:r>
      <w:r>
        <w:t>技术引进涉及专利授权使用或变更的，提供企业获得专利使用许可协议或者专利转让协议</w:t>
      </w:r>
      <w:r>
        <w:rPr>
          <w:rFonts w:hint="eastAsia"/>
        </w:rPr>
        <w:t>；企业为获得技术引进而发生的投入情况，包括但不限于支出明细、发票、银行交易凭证等；</w:t>
      </w:r>
      <w:r>
        <w:t>引进先进技术应用情况说明，包括但不限于引进技术的基本情况介绍、技术先进性、技术成熟度、产业化后产品的国内/国际市场前景、经济效益及社会效益等</w:t>
      </w:r>
      <w:r>
        <w:rPr>
          <w:rFonts w:hint="eastAsia"/>
        </w:rPr>
        <w:t>；上市</w:t>
      </w:r>
      <w:r>
        <w:t>产品销售合同及所获</w:t>
      </w:r>
      <w:r>
        <w:rPr>
          <w:rFonts w:hint="eastAsia"/>
        </w:rPr>
        <w:t>销售</w:t>
      </w:r>
      <w:r>
        <w:t>收入证明</w:t>
      </w:r>
      <w:r>
        <w:rPr>
          <w:rFonts w:hint="eastAsia"/>
        </w:rPr>
        <w:t>；</w:t>
      </w:r>
    </w:p>
    <w:p w14:paraId="5D7D6B4A">
      <w:pPr>
        <w:spacing w:line="560" w:lineRule="exact"/>
        <w:ind w:firstLine="640"/>
        <w:rPr>
          <w:rFonts w:hint="eastAsia"/>
        </w:rPr>
      </w:pPr>
      <w:r>
        <w:rPr>
          <w:rFonts w:hint="eastAsia"/>
        </w:rPr>
        <w:t>（5）申报承诺书（见附件5）。</w:t>
      </w:r>
    </w:p>
    <w:p w14:paraId="771F2D36">
      <w:pPr>
        <w:spacing w:line="560" w:lineRule="exact"/>
        <w:ind w:firstLine="643"/>
        <w:rPr>
          <w:rFonts w:hint="eastAsia"/>
        </w:rPr>
      </w:pPr>
      <w:r>
        <w:rPr>
          <w:rFonts w:hint="eastAsia"/>
          <w:b/>
          <w:bCs/>
        </w:rPr>
        <w:t>方向8.</w:t>
      </w:r>
      <w:r>
        <w:rPr>
          <w:rFonts w:hint="eastAsia"/>
        </w:rPr>
        <w:t>支持企业License-out交易。支持医药健康企业通过License-out等方式与跨国医药企业开展合作，根据授权方两年内实际所获协议收入的最高10%给予资金支持。单个企业累计最高支持1000万元。</w:t>
      </w:r>
    </w:p>
    <w:p w14:paraId="4163CB82">
      <w:pPr>
        <w:spacing w:line="560" w:lineRule="exact"/>
        <w:ind w:firstLine="643"/>
        <w:rPr>
          <w:rFonts w:hint="eastAsia"/>
          <w:b/>
          <w:bCs/>
        </w:rPr>
      </w:pPr>
      <w:r>
        <w:rPr>
          <w:rFonts w:hint="eastAsia"/>
          <w:b/>
          <w:bCs/>
        </w:rPr>
        <w:t>申报提供的材料：</w:t>
      </w:r>
    </w:p>
    <w:p w14:paraId="31FE8044">
      <w:pPr>
        <w:spacing w:line="560" w:lineRule="exact"/>
        <w:ind w:firstLine="640"/>
        <w:rPr>
          <w:rFonts w:hint="eastAsia"/>
        </w:rPr>
      </w:pPr>
      <w:r>
        <w:rPr>
          <w:rFonts w:hint="eastAsia"/>
        </w:rPr>
        <w:t>（1）项目申报表（见附件2）；</w:t>
      </w:r>
    </w:p>
    <w:p w14:paraId="0B8B8C6B">
      <w:pPr>
        <w:spacing w:line="560" w:lineRule="exact"/>
        <w:ind w:firstLine="640"/>
        <w:rPr>
          <w:rFonts w:hint="eastAsia"/>
        </w:rPr>
      </w:pPr>
      <w:r>
        <w:rPr>
          <w:rFonts w:hint="eastAsia"/>
        </w:rPr>
        <w:t>（2）技术转让、技术开发、技术服务协议等相关证明材料（需在通州区科委开展技术合同认定登记）；</w:t>
      </w:r>
    </w:p>
    <w:p w14:paraId="3D23F0A6">
      <w:pPr>
        <w:spacing w:line="560" w:lineRule="exact"/>
        <w:ind w:firstLine="640"/>
        <w:rPr>
          <w:rFonts w:hint="eastAsia"/>
        </w:rPr>
      </w:pPr>
      <w:r>
        <w:rPr>
          <w:rFonts w:hint="eastAsia"/>
        </w:rPr>
        <w:t>（3）已收入资金汇总表（见附件4）；</w:t>
      </w:r>
    </w:p>
    <w:p w14:paraId="291292E7">
      <w:pPr>
        <w:spacing w:line="560" w:lineRule="exact"/>
        <w:ind w:firstLine="640"/>
        <w:rPr>
          <w:rFonts w:hint="eastAsia"/>
        </w:rPr>
      </w:pPr>
      <w:r>
        <w:rPr>
          <w:rFonts w:hint="eastAsia"/>
        </w:rPr>
        <w:t>（4）相关证明材料：境外合作方资质证明（如企业注册证明、FDA/EMA认证文件等）；两年内实际所获协议收入证明（包括但不限于银行收款凭证、跨境支付税务备案表、会计师事务所出具的专项审计报告（如有）等）；技术出口合同登记证书；专利/技术权属证明；</w:t>
      </w:r>
    </w:p>
    <w:p w14:paraId="6374A21C">
      <w:pPr>
        <w:spacing w:line="560" w:lineRule="exact"/>
        <w:ind w:firstLine="640"/>
        <w:rPr>
          <w:rFonts w:hint="eastAsia"/>
        </w:rPr>
      </w:pPr>
      <w:r>
        <w:rPr>
          <w:rFonts w:hint="eastAsia"/>
        </w:rPr>
        <w:t>（5）申报承诺书（见附件5）。</w:t>
      </w:r>
    </w:p>
    <w:p w14:paraId="43DC9E38">
      <w:pPr>
        <w:spacing w:line="560" w:lineRule="exact"/>
        <w:ind w:firstLine="643"/>
        <w:rPr>
          <w:rFonts w:hint="eastAsia" w:ascii="楷体_GB2312" w:hAnsi="楷体_GB2312" w:eastAsia="楷体_GB2312" w:cs="楷体_GB2312"/>
          <w:b w:val="0"/>
          <w:bCs w:val="0"/>
        </w:rPr>
      </w:pPr>
      <w:r>
        <w:rPr>
          <w:rFonts w:hint="eastAsia" w:ascii="楷体_GB2312" w:hAnsi="楷体_GB2312" w:eastAsia="楷体_GB2312" w:cs="楷体_GB2312"/>
          <w:b w:val="0"/>
          <w:bCs w:val="0"/>
        </w:rPr>
        <w:t>（三）支持专业资质认证</w:t>
      </w:r>
    </w:p>
    <w:p w14:paraId="01AE9CEB">
      <w:pPr>
        <w:spacing w:line="560" w:lineRule="exact"/>
        <w:ind w:firstLine="643"/>
        <w:rPr>
          <w:rFonts w:hint="eastAsia"/>
        </w:rPr>
      </w:pPr>
      <w:r>
        <w:rPr>
          <w:rFonts w:hint="eastAsia"/>
          <w:b/>
          <w:bCs/>
        </w:rPr>
        <w:t>方向9.</w:t>
      </w:r>
      <w:r>
        <w:rPr>
          <w:rFonts w:hint="eastAsia"/>
          <w:b w:val="0"/>
          <w:bCs w:val="0"/>
          <w:lang w:val="en-US" w:eastAsia="zh-CN"/>
        </w:rPr>
        <w:t>支持国家级资质认证。</w:t>
      </w:r>
      <w:r>
        <w:rPr>
          <w:rFonts w:hint="eastAsia"/>
        </w:rPr>
        <w:t>对首次取得国家药物临床试验质量管理规范（GCP）、药物非临床研究质量管理规范（GLP）、药品生产质量管理规范（GMP）等认证的企业或机构，分别给予最高50万元、100万元、200万元一次性支持。对首次取得中国合格评定国家认可委员会（CNAS）、国家级检验检测机构（CMA）资质认证的企业或机构，根据项目单位实际购买设备金额的最高20%给予一次性支持，支持金额不超过100万元。单个主体累计最高支持1000万元。</w:t>
      </w:r>
    </w:p>
    <w:p w14:paraId="22C69D4B">
      <w:pPr>
        <w:spacing w:line="560" w:lineRule="exact"/>
        <w:ind w:firstLine="643"/>
        <w:rPr>
          <w:rFonts w:hint="eastAsia"/>
          <w:b/>
          <w:bCs/>
        </w:rPr>
      </w:pPr>
      <w:r>
        <w:rPr>
          <w:rFonts w:hint="eastAsia"/>
          <w:b/>
          <w:bCs/>
        </w:rPr>
        <w:t>申报提供的材料：</w:t>
      </w:r>
    </w:p>
    <w:p w14:paraId="388D0963">
      <w:pPr>
        <w:spacing w:line="560" w:lineRule="exact"/>
        <w:ind w:firstLine="640"/>
        <w:rPr>
          <w:rFonts w:hint="eastAsia"/>
        </w:rPr>
      </w:pPr>
      <w:r>
        <w:rPr>
          <w:rFonts w:hint="eastAsia"/>
        </w:rPr>
        <w:t>（1）项目申报表（见附件2）；</w:t>
      </w:r>
    </w:p>
    <w:p w14:paraId="15ADDBDB">
      <w:pPr>
        <w:spacing w:line="560" w:lineRule="exact"/>
        <w:ind w:firstLine="640"/>
        <w:rPr>
          <w:rFonts w:hint="eastAsia"/>
        </w:rPr>
      </w:pPr>
      <w:r>
        <w:rPr>
          <w:rFonts w:hint="eastAsia"/>
        </w:rPr>
        <w:t>（2）GCP、GLP、GMP、CNAS、CMA等相关资质认证证书；</w:t>
      </w:r>
    </w:p>
    <w:p w14:paraId="617FBBBF">
      <w:pPr>
        <w:spacing w:line="560" w:lineRule="exact"/>
        <w:ind w:firstLine="640"/>
        <w:rPr>
          <w:rFonts w:hint="eastAsia"/>
        </w:rPr>
      </w:pPr>
      <w:r>
        <w:rPr>
          <w:rFonts w:hint="eastAsia"/>
        </w:rPr>
        <w:t>（3）已投入资金汇总表（见附件3）；</w:t>
      </w:r>
    </w:p>
    <w:p w14:paraId="49D81F93">
      <w:pPr>
        <w:spacing w:line="560" w:lineRule="exact"/>
        <w:ind w:firstLine="640"/>
        <w:rPr>
          <w:rFonts w:hint="eastAsia"/>
        </w:rPr>
      </w:pPr>
      <w:r>
        <w:rPr>
          <w:rFonts w:hint="eastAsia"/>
        </w:rPr>
        <w:t>（4）相关证明材料：企业为获得GCP、GLP、GMP等资质认证而发生的投入情况，包括但不限于支出明细、发票、银行交易凭证等；首次取得CNAS、CMA的企业或机构，需提供近三年购买与资质认证相关设备采购合同、设备清单、发票、银行交易凭证等证明材料；</w:t>
      </w:r>
    </w:p>
    <w:p w14:paraId="03401B07">
      <w:pPr>
        <w:spacing w:line="560" w:lineRule="exact"/>
        <w:ind w:firstLine="640"/>
        <w:rPr>
          <w:rFonts w:hint="eastAsia"/>
        </w:rPr>
      </w:pPr>
      <w:r>
        <w:rPr>
          <w:rFonts w:hint="eastAsia"/>
        </w:rPr>
        <w:t>（5）申报承诺书（见附件5）。</w:t>
      </w:r>
    </w:p>
    <w:p w14:paraId="4D59A01A">
      <w:pPr>
        <w:spacing w:line="560" w:lineRule="exact"/>
        <w:ind w:firstLine="643"/>
        <w:rPr>
          <w:rFonts w:hint="eastAsia"/>
        </w:rPr>
      </w:pPr>
      <w:r>
        <w:rPr>
          <w:rFonts w:hint="eastAsia"/>
          <w:b/>
          <w:bCs/>
        </w:rPr>
        <w:t>方向10.</w:t>
      </w:r>
      <w:r>
        <w:rPr>
          <w:rFonts w:hint="eastAsia"/>
          <w:b w:val="0"/>
          <w:bCs w:val="0"/>
          <w:lang w:val="en-US" w:eastAsia="zh-CN"/>
        </w:rPr>
        <w:t>支持药械产品出海。</w:t>
      </w:r>
      <w:r>
        <w:rPr>
          <w:rFonts w:hint="eastAsia"/>
        </w:rPr>
        <w:t>对首次获得美国食品药品监督管理局(FDA)、欧洲药品管理局（EMA）、日本药品医疗器械管理局（PMDA）、国际药品认证合作组织（PIC/S）等权威机构认证并在国际市场实现销售的药品和医疗器械，每个产品给予最高200万元一次性支持。单个企业每年最高支持400万元。</w:t>
      </w:r>
    </w:p>
    <w:p w14:paraId="025FE702">
      <w:pPr>
        <w:spacing w:line="560" w:lineRule="exact"/>
        <w:ind w:firstLine="643"/>
        <w:rPr>
          <w:rFonts w:hint="eastAsia"/>
          <w:b/>
          <w:bCs/>
        </w:rPr>
      </w:pPr>
      <w:r>
        <w:rPr>
          <w:b/>
          <w:bCs/>
        </w:rPr>
        <w:t>申报提供的材料：</w:t>
      </w:r>
    </w:p>
    <w:p w14:paraId="342DEEE0">
      <w:pPr>
        <w:spacing w:line="560" w:lineRule="exact"/>
        <w:ind w:firstLine="640"/>
        <w:rPr>
          <w:rFonts w:hint="eastAsia"/>
        </w:rPr>
      </w:pPr>
      <w:r>
        <w:t>（1）项目申报表（见附件2）；</w:t>
      </w:r>
    </w:p>
    <w:p w14:paraId="6131D53A">
      <w:pPr>
        <w:spacing w:line="560" w:lineRule="exact"/>
        <w:ind w:firstLine="640"/>
        <w:rPr>
          <w:rFonts w:hint="eastAsia"/>
        </w:rPr>
      </w:pPr>
      <w:r>
        <w:t>（2）</w:t>
      </w:r>
      <w:r>
        <w:rPr>
          <w:rFonts w:hint="eastAsia"/>
        </w:rPr>
        <w:t>FDA、EMA、PMDA等批准的药品注册证书或医疗器械上市许可；或PIC/S GMP认证证书等证明材料；</w:t>
      </w:r>
    </w:p>
    <w:p w14:paraId="4FCAD630">
      <w:pPr>
        <w:spacing w:line="560" w:lineRule="exact"/>
        <w:ind w:firstLine="640"/>
        <w:rPr>
          <w:rFonts w:hint="eastAsia"/>
        </w:rPr>
      </w:pPr>
      <w:r>
        <w:t>（3）</w:t>
      </w:r>
      <w:r>
        <w:rPr>
          <w:rFonts w:hint="eastAsia"/>
        </w:rPr>
        <w:t>已收入资金汇总表（见附件4）；</w:t>
      </w:r>
    </w:p>
    <w:p w14:paraId="2BBD45DA">
      <w:pPr>
        <w:spacing w:line="560" w:lineRule="exact"/>
        <w:ind w:firstLine="640"/>
        <w:rPr>
          <w:rFonts w:hint="eastAsia"/>
        </w:rPr>
      </w:pPr>
      <w:r>
        <w:rPr>
          <w:rFonts w:hint="eastAsia"/>
        </w:rPr>
        <w:t>（4）相关证明材料：申报品种知识产权权属证明材料；在国际市场实现销售的收入证明材料（包括但不限于银行收款凭证、跨境支付税务备案表、会计师事务所出具的专项审计报告（如有）等）；药品或医疗器械在区内</w:t>
      </w:r>
      <w:r>
        <w:t>产业化相关证明材料</w:t>
      </w:r>
      <w:r>
        <w:rPr>
          <w:rFonts w:hint="eastAsia"/>
        </w:rPr>
        <w:t>（包括但不限于GMP符合性检查结果通知或生产许可证或项目生产线建设情况等）</w:t>
      </w:r>
      <w:r>
        <w:t>；</w:t>
      </w:r>
    </w:p>
    <w:p w14:paraId="172D75AB">
      <w:pPr>
        <w:spacing w:line="560" w:lineRule="exact"/>
        <w:ind w:firstLine="640"/>
        <w:rPr>
          <w:rFonts w:hint="eastAsia"/>
        </w:rPr>
      </w:pPr>
      <w:r>
        <w:t>（5）申报承诺书（见附件5）</w:t>
      </w:r>
      <w:r>
        <w:rPr>
          <w:rFonts w:hint="eastAsia"/>
        </w:rPr>
        <w:t>。</w:t>
      </w:r>
    </w:p>
    <w:p w14:paraId="4607E0CF">
      <w:pPr>
        <w:spacing w:line="560" w:lineRule="exact"/>
        <w:ind w:firstLine="643"/>
        <w:rPr>
          <w:rFonts w:hint="eastAsia"/>
        </w:rPr>
      </w:pPr>
      <w:r>
        <w:rPr>
          <w:rFonts w:hint="eastAsia"/>
          <w:b/>
          <w:bCs/>
        </w:rPr>
        <w:t>方向11.</w:t>
      </w:r>
      <w:r>
        <w:rPr>
          <w:rFonts w:hint="eastAsia"/>
          <w:b w:val="0"/>
          <w:bCs w:val="0"/>
          <w:lang w:val="en-US" w:eastAsia="zh-CN"/>
        </w:rPr>
        <w:t>支持国际化资质认证。</w:t>
      </w:r>
      <w:r>
        <w:rPr>
          <w:rFonts w:hint="eastAsia"/>
        </w:rPr>
        <w:t>对首次获得国际实验动物评估和认可委员会（AAALAC）、世界卫生组织（WHO）、亚太地区伦理委员会（FERCAP/SIDCER）等认证的企业或机构，根据实际发生认证费用的最高20%给予一次性支持，支持金额不超过200万元。单个企业每年最高支持1000万元。</w:t>
      </w:r>
    </w:p>
    <w:p w14:paraId="37484E2D">
      <w:pPr>
        <w:spacing w:line="560" w:lineRule="exact"/>
        <w:ind w:firstLine="643"/>
        <w:rPr>
          <w:rFonts w:hint="eastAsia"/>
          <w:b/>
          <w:bCs/>
        </w:rPr>
      </w:pPr>
      <w:r>
        <w:rPr>
          <w:rFonts w:hint="eastAsia"/>
          <w:b/>
          <w:bCs/>
        </w:rPr>
        <w:t>申报提供的材料：</w:t>
      </w:r>
    </w:p>
    <w:p w14:paraId="6BEBDA2E">
      <w:pPr>
        <w:spacing w:line="560" w:lineRule="exact"/>
        <w:ind w:firstLine="640"/>
        <w:rPr>
          <w:rFonts w:hint="eastAsia"/>
        </w:rPr>
      </w:pPr>
      <w:r>
        <w:rPr>
          <w:rFonts w:hint="eastAsia"/>
        </w:rPr>
        <w:t>（1）项目申报表（见附件2）；</w:t>
      </w:r>
    </w:p>
    <w:p w14:paraId="521DFBA3">
      <w:pPr>
        <w:spacing w:line="560" w:lineRule="exact"/>
        <w:ind w:firstLine="640"/>
        <w:rPr>
          <w:rFonts w:hint="eastAsia"/>
        </w:rPr>
      </w:pPr>
      <w:r>
        <w:rPr>
          <w:rFonts w:hint="eastAsia"/>
        </w:rPr>
        <w:t>（2）AAALAC、WHO、FERCAP/SIDCER等机构颁发的认证证书等证明材料；</w:t>
      </w:r>
    </w:p>
    <w:p w14:paraId="634B8FD4">
      <w:pPr>
        <w:spacing w:line="560" w:lineRule="exact"/>
        <w:ind w:firstLine="640"/>
        <w:rPr>
          <w:rFonts w:hint="eastAsia"/>
        </w:rPr>
      </w:pPr>
      <w:r>
        <w:rPr>
          <w:rFonts w:hint="eastAsia"/>
        </w:rPr>
        <w:t>（3）已投入资金汇总表（见附件3）；</w:t>
      </w:r>
    </w:p>
    <w:p w14:paraId="64D99C45">
      <w:pPr>
        <w:spacing w:line="560" w:lineRule="exact"/>
        <w:ind w:firstLine="640"/>
        <w:rPr>
          <w:rFonts w:hint="eastAsia"/>
        </w:rPr>
      </w:pPr>
      <w:r>
        <w:rPr>
          <w:rFonts w:hint="eastAsia"/>
        </w:rPr>
        <w:t>（4）相关证明材料：企业为获得AAALAC、WHO等机构资质认证而发生的投入情况，包括但不限于近三年购买与资质认证相关设备采购合同、设备清单、支出明细、发票、银行交易凭证等证明材料；</w:t>
      </w:r>
    </w:p>
    <w:p w14:paraId="1EF73FA1">
      <w:pPr>
        <w:spacing w:line="560" w:lineRule="exact"/>
        <w:ind w:firstLine="640"/>
        <w:rPr>
          <w:rFonts w:hint="eastAsia"/>
        </w:rPr>
      </w:pPr>
      <w:r>
        <w:rPr>
          <w:rFonts w:hint="eastAsia"/>
        </w:rPr>
        <w:t>（5）申报承诺书（见附件5）。</w:t>
      </w:r>
    </w:p>
    <w:p w14:paraId="0E50B911">
      <w:pPr>
        <w:spacing w:line="560" w:lineRule="exact"/>
        <w:ind w:firstLine="640"/>
        <w:rPr>
          <w:rFonts w:hint="eastAsia" w:ascii="楷体_GB2312" w:eastAsia="楷体_GB2312"/>
        </w:rPr>
      </w:pPr>
      <w:r>
        <w:rPr>
          <w:rFonts w:hint="eastAsia" w:ascii="楷体_GB2312" w:eastAsia="楷体_GB2312"/>
        </w:rPr>
        <w:t>（四）强化医产协同赋能</w:t>
      </w:r>
    </w:p>
    <w:p w14:paraId="49D86FC8">
      <w:pPr>
        <w:spacing w:line="560" w:lineRule="exact"/>
        <w:ind w:firstLine="643"/>
        <w:rPr>
          <w:rFonts w:hint="eastAsia"/>
        </w:rPr>
      </w:pPr>
      <w:r>
        <w:rPr>
          <w:rFonts w:hint="eastAsia"/>
          <w:b/>
          <w:bCs/>
        </w:rPr>
        <w:t>方向12.</w:t>
      </w:r>
      <w:r>
        <w:rPr>
          <w:rFonts w:hint="eastAsia"/>
        </w:rPr>
        <w:t>加强临床试验服务。对区内获得药物临床试验资质的医疗机构，每年为医药健康企业提供临床试验服务项目达到10项（含）以上的，给予牵头单位最高200万元支持，给予参与单位最高100万元支持。对于牵头全国多中心临床试验的，按政策兑现年度内实际服务收入的最高10%给予支持。单个医疗机构每年最高支持200万元。</w:t>
      </w:r>
    </w:p>
    <w:p w14:paraId="0F4524C0">
      <w:pPr>
        <w:spacing w:line="560" w:lineRule="exact"/>
        <w:ind w:firstLine="643"/>
        <w:rPr>
          <w:rFonts w:hint="eastAsia"/>
          <w:b/>
          <w:bCs/>
        </w:rPr>
      </w:pPr>
      <w:r>
        <w:rPr>
          <w:rFonts w:hint="eastAsia"/>
          <w:b/>
          <w:bCs/>
        </w:rPr>
        <w:t>申报提供的材料：</w:t>
      </w:r>
    </w:p>
    <w:p w14:paraId="6A9F8C19">
      <w:pPr>
        <w:spacing w:line="560" w:lineRule="exact"/>
        <w:ind w:firstLine="640"/>
        <w:rPr>
          <w:rFonts w:hint="eastAsia"/>
        </w:rPr>
      </w:pPr>
      <w:r>
        <w:t>（1）项目申报表（见附件2）；</w:t>
      </w:r>
    </w:p>
    <w:p w14:paraId="62840D0D">
      <w:pPr>
        <w:spacing w:line="560" w:lineRule="exact"/>
        <w:ind w:firstLine="640"/>
        <w:rPr>
          <w:rFonts w:hint="eastAsia"/>
        </w:rPr>
      </w:pPr>
      <w:r>
        <w:t>（2）</w:t>
      </w:r>
      <w:r>
        <w:rPr>
          <w:rFonts w:hint="eastAsia"/>
        </w:rPr>
        <w:t>药物临床试验机构备案证书等</w:t>
      </w:r>
      <w:r>
        <w:t>证明材料</w:t>
      </w:r>
      <w:r>
        <w:rPr>
          <w:rFonts w:hint="eastAsia"/>
        </w:rPr>
        <w:t>；</w:t>
      </w:r>
    </w:p>
    <w:p w14:paraId="7EF59AB0">
      <w:pPr>
        <w:spacing w:line="560" w:lineRule="exact"/>
        <w:ind w:firstLine="640"/>
        <w:rPr>
          <w:rFonts w:hint="eastAsia"/>
        </w:rPr>
      </w:pPr>
      <w:r>
        <w:rPr>
          <w:rFonts w:hint="eastAsia"/>
        </w:rPr>
        <w:t>（3）已收入资金汇总表（见附件4）；</w:t>
      </w:r>
    </w:p>
    <w:p w14:paraId="0B166444">
      <w:pPr>
        <w:spacing w:line="560" w:lineRule="exact"/>
        <w:ind w:firstLine="640"/>
        <w:rPr>
          <w:rFonts w:hint="eastAsia"/>
        </w:rPr>
      </w:pPr>
      <w:r>
        <w:rPr>
          <w:rFonts w:hint="eastAsia"/>
        </w:rPr>
        <w:t>（4）相关证明材料：上一年度（2024年1月1日-2024年12月31日）医疗机构新签订或处于临床试验实施阶段的药物临床试验合同等证明材料（数量需≥10项），如为牵头单位请提供相关证明材料；牵头全国多中心临床试验的医疗机构需提供多中心药物临床试验协调协议等证明材料；上一年度实际服务收入证明材料（包括但不限于合同、银行交易凭证、发票等）；</w:t>
      </w:r>
    </w:p>
    <w:p w14:paraId="3836601B">
      <w:pPr>
        <w:spacing w:line="560" w:lineRule="exact"/>
        <w:ind w:firstLine="640"/>
        <w:rPr>
          <w:rFonts w:hint="eastAsia"/>
        </w:rPr>
      </w:pPr>
      <w:r>
        <w:rPr>
          <w:rFonts w:hint="eastAsia"/>
        </w:rPr>
        <w:t>（5）申报承诺书（见附件5）。</w:t>
      </w:r>
    </w:p>
    <w:p w14:paraId="1911B098">
      <w:pPr>
        <w:spacing w:line="560" w:lineRule="exact"/>
        <w:ind w:firstLine="643"/>
        <w:rPr>
          <w:rFonts w:hint="eastAsia"/>
        </w:rPr>
      </w:pPr>
      <w:r>
        <w:rPr>
          <w:rFonts w:hint="eastAsia"/>
          <w:b/>
          <w:bCs/>
        </w:rPr>
        <w:t>方向13.</w:t>
      </w:r>
      <w:r>
        <w:rPr>
          <w:rFonts w:hint="eastAsia"/>
        </w:rPr>
        <w:t>鼓励开展医疗科研服务。支持医疗机构发挥研究型病房、生物样本库、临床数据库、影像材料库、大型影像设备、大型试验设备等医疗资源功效为医药健康企业提供科研服务，根据服务成效每年最高支持500万元。</w:t>
      </w:r>
    </w:p>
    <w:p w14:paraId="56B08751">
      <w:pPr>
        <w:spacing w:line="560" w:lineRule="exact"/>
        <w:ind w:firstLine="643"/>
        <w:rPr>
          <w:rFonts w:hint="eastAsia"/>
          <w:b/>
          <w:bCs/>
        </w:rPr>
      </w:pPr>
      <w:r>
        <w:rPr>
          <w:b/>
          <w:bCs/>
        </w:rPr>
        <w:t>申报提供的材料：</w:t>
      </w:r>
    </w:p>
    <w:p w14:paraId="4D440EEF">
      <w:pPr>
        <w:spacing w:line="560" w:lineRule="exact"/>
        <w:ind w:firstLine="640"/>
        <w:rPr>
          <w:rFonts w:hint="eastAsia"/>
        </w:rPr>
      </w:pPr>
      <w:r>
        <w:t>（1）项目申报表（见附件2）；</w:t>
      </w:r>
    </w:p>
    <w:p w14:paraId="649A23E0">
      <w:pPr>
        <w:spacing w:line="560" w:lineRule="exact"/>
        <w:ind w:firstLine="640"/>
        <w:rPr>
          <w:rFonts w:hint="eastAsia"/>
        </w:rPr>
      </w:pPr>
      <w:r>
        <w:t>（2）</w:t>
      </w:r>
      <w:r>
        <w:rPr>
          <w:rFonts w:hint="eastAsia"/>
        </w:rPr>
        <w:t>开展相关科研服务的官方资质文件（如研究型病房需提供研究型病房认定证书/批文；生物样本库需提供人类遗传资源保藏许可批件或生物样本库备案凭证；临床数据库、影像材料库需提供相关伦理批件、数据授权或提取许可、数据脱敏/数据安全相关证明材料；大型影像设备、大型试验设备需提供设备配置、使用、管理等相关证明文件）；</w:t>
      </w:r>
    </w:p>
    <w:p w14:paraId="46FDBEDD">
      <w:pPr>
        <w:spacing w:line="560" w:lineRule="exact"/>
        <w:ind w:firstLine="640"/>
        <w:rPr>
          <w:rFonts w:hint="eastAsia"/>
        </w:rPr>
      </w:pPr>
      <w:r>
        <w:rPr>
          <w:rFonts w:hint="eastAsia"/>
        </w:rPr>
        <w:t>（3）已收入资金汇总表（见附件4）；</w:t>
      </w:r>
    </w:p>
    <w:p w14:paraId="0F900E89">
      <w:pPr>
        <w:spacing w:line="560" w:lineRule="exact"/>
        <w:ind w:firstLine="640"/>
        <w:rPr>
          <w:rFonts w:hint="eastAsia"/>
        </w:rPr>
      </w:pPr>
      <w:r>
        <w:t>（</w:t>
      </w:r>
      <w:r>
        <w:rPr>
          <w:rFonts w:hint="eastAsia"/>
        </w:rPr>
        <w:t>4</w:t>
      </w:r>
      <w:r>
        <w:t>）</w:t>
      </w:r>
      <w:r>
        <w:rPr>
          <w:rFonts w:hint="eastAsia"/>
        </w:rPr>
        <w:t>相关证明材料：上一年度（2024年1月1日-2024年12月31日）医疗机构实际服务收入证明材料（包括但不限于服务合同、服务事项说明、银行交易凭证、发票、服务成效等）；</w:t>
      </w:r>
    </w:p>
    <w:p w14:paraId="248A66FA">
      <w:pPr>
        <w:spacing w:line="560" w:lineRule="exact"/>
        <w:ind w:firstLine="640"/>
        <w:rPr>
          <w:rFonts w:hint="eastAsia"/>
        </w:rPr>
      </w:pPr>
      <w:r>
        <w:t>（</w:t>
      </w:r>
      <w:r>
        <w:rPr>
          <w:rFonts w:hint="eastAsia"/>
        </w:rPr>
        <w:t>5</w:t>
      </w:r>
      <w:r>
        <w:t>）申报承诺书（见附件5）</w:t>
      </w:r>
      <w:r>
        <w:rPr>
          <w:rFonts w:hint="eastAsia"/>
        </w:rPr>
        <w:t>。</w:t>
      </w:r>
    </w:p>
    <w:p w14:paraId="6C9D4A0D">
      <w:pPr>
        <w:spacing w:line="560" w:lineRule="exact"/>
        <w:ind w:firstLine="643"/>
        <w:rPr>
          <w:rFonts w:hint="eastAsia" w:ascii="楷体_GB2312" w:hAnsi="楷体_GB2312" w:eastAsia="楷体_GB2312" w:cs="楷体_GB2312"/>
          <w:b w:val="0"/>
          <w:bCs w:val="0"/>
        </w:rPr>
      </w:pPr>
      <w:r>
        <w:rPr>
          <w:rFonts w:hint="eastAsia" w:ascii="楷体_GB2312" w:hAnsi="楷体_GB2312" w:eastAsia="楷体_GB2312" w:cs="楷体_GB2312"/>
          <w:b w:val="0"/>
          <w:bCs w:val="0"/>
        </w:rPr>
        <w:t>（五）支持交叉融合发展</w:t>
      </w:r>
    </w:p>
    <w:p w14:paraId="692ECEA1">
      <w:pPr>
        <w:spacing w:line="560" w:lineRule="exact"/>
        <w:ind w:firstLine="643"/>
        <w:rPr>
          <w:rFonts w:hint="eastAsia"/>
        </w:rPr>
      </w:pPr>
      <w:r>
        <w:rPr>
          <w:rFonts w:hint="eastAsia"/>
          <w:b/>
          <w:bCs/>
        </w:rPr>
        <w:t>方向14.</w:t>
      </w:r>
      <w:r>
        <w:rPr>
          <w:rFonts w:hint="eastAsia"/>
        </w:rPr>
        <w:t>支持医智融合。支持企业使用机器学习、深度学习、大模型等技术赋能新药研发、辅助诊疗、健康管理等应用场景，打造一批场景创新及商业化应用示范。经认定的项目，按照项目新增投资额的最高30%给予支持，单个项目最高支持1000万元。</w:t>
      </w:r>
    </w:p>
    <w:p w14:paraId="43B9E4B5">
      <w:pPr>
        <w:spacing w:line="560" w:lineRule="exact"/>
        <w:ind w:firstLine="643"/>
        <w:rPr>
          <w:rFonts w:hint="eastAsia"/>
          <w:b/>
          <w:bCs/>
        </w:rPr>
      </w:pPr>
      <w:r>
        <w:rPr>
          <w:b/>
          <w:bCs/>
        </w:rPr>
        <w:t>申报提供的材料：</w:t>
      </w:r>
    </w:p>
    <w:p w14:paraId="4D87D503">
      <w:pPr>
        <w:spacing w:line="560" w:lineRule="exact"/>
        <w:ind w:firstLine="640"/>
        <w:rPr>
          <w:rFonts w:hint="eastAsia"/>
        </w:rPr>
      </w:pPr>
      <w:r>
        <w:t>（1）项目申报表（见附件2）；</w:t>
      </w:r>
    </w:p>
    <w:p w14:paraId="6F03A516">
      <w:pPr>
        <w:spacing w:line="560" w:lineRule="exact"/>
        <w:ind w:firstLine="640"/>
        <w:rPr>
          <w:rFonts w:hint="eastAsia"/>
        </w:rPr>
      </w:pPr>
      <w:r>
        <w:t>（2）</w:t>
      </w:r>
      <w:r>
        <w:rPr>
          <w:rFonts w:hint="eastAsia"/>
        </w:rPr>
        <w:t>项目立项材料（提供项目在申报单位的立项/备案材料，并自述项目使用的人工智能技术、实施内容和实施效果）；</w:t>
      </w:r>
    </w:p>
    <w:p w14:paraId="79E12464">
      <w:pPr>
        <w:spacing w:line="560" w:lineRule="exact"/>
        <w:ind w:firstLine="640"/>
        <w:rPr>
          <w:rFonts w:hint="eastAsia"/>
        </w:rPr>
      </w:pPr>
      <w:r>
        <w:rPr>
          <w:rFonts w:hint="eastAsia"/>
        </w:rPr>
        <w:t>（3）已投入资金汇总表（见附件3）；</w:t>
      </w:r>
    </w:p>
    <w:p w14:paraId="4D3E03A4">
      <w:pPr>
        <w:spacing w:line="560" w:lineRule="exact"/>
        <w:ind w:firstLine="640"/>
        <w:rPr>
          <w:rFonts w:hint="eastAsia"/>
        </w:rPr>
      </w:pPr>
      <w:r>
        <w:rPr>
          <w:rFonts w:hint="eastAsia"/>
        </w:rPr>
        <w:t>（4）相关证明材料：智慧化项目建设投入证明材料（包括但不限于采购合同、采购设备或委托开发的软件/模型、银行交易凭证、发票等）；</w:t>
      </w:r>
    </w:p>
    <w:p w14:paraId="5F1E9965">
      <w:pPr>
        <w:spacing w:line="560" w:lineRule="exact"/>
        <w:ind w:firstLine="640"/>
        <w:rPr>
          <w:rFonts w:hint="eastAsia"/>
        </w:rPr>
      </w:pPr>
      <w:r>
        <w:rPr>
          <w:rFonts w:hint="eastAsia"/>
        </w:rPr>
        <w:t>（5）申报承诺书（见附件5）。</w:t>
      </w:r>
    </w:p>
    <w:p w14:paraId="33EFAA55">
      <w:pPr>
        <w:spacing w:line="560" w:lineRule="exact"/>
        <w:ind w:firstLine="643"/>
        <w:rPr>
          <w:rFonts w:hint="eastAsia"/>
        </w:rPr>
      </w:pPr>
      <w:r>
        <w:rPr>
          <w:rFonts w:hint="eastAsia"/>
          <w:b/>
          <w:bCs/>
        </w:rPr>
        <w:t>方向15.</w:t>
      </w:r>
      <w:r>
        <w:rPr>
          <w:rFonts w:hint="eastAsia"/>
        </w:rPr>
        <w:t>支持医工融合。支持医工交叉结合项目，包括手术机器人、可吸收溶解生物材料、3D打印与仿生、再生、创生组织修复的生物医用材料等。根据项目实际投资总额的最高20%给予支持，单个项目最高支持1000万元。</w:t>
      </w:r>
    </w:p>
    <w:p w14:paraId="0C665546">
      <w:pPr>
        <w:spacing w:line="560" w:lineRule="exact"/>
        <w:ind w:firstLine="643"/>
        <w:rPr>
          <w:rFonts w:hint="eastAsia"/>
          <w:b/>
          <w:bCs/>
        </w:rPr>
      </w:pPr>
      <w:r>
        <w:rPr>
          <w:b/>
          <w:bCs/>
        </w:rPr>
        <w:t>申报提供的材料：</w:t>
      </w:r>
    </w:p>
    <w:p w14:paraId="4CE22277">
      <w:pPr>
        <w:spacing w:line="560" w:lineRule="exact"/>
        <w:ind w:firstLine="640"/>
        <w:rPr>
          <w:rFonts w:hint="eastAsia"/>
        </w:rPr>
      </w:pPr>
      <w:r>
        <w:t>（1）项目申报表（见附件2）；</w:t>
      </w:r>
    </w:p>
    <w:p w14:paraId="1A510660">
      <w:pPr>
        <w:spacing w:line="560" w:lineRule="exact"/>
        <w:ind w:firstLine="640"/>
        <w:rPr>
          <w:rFonts w:hint="eastAsia"/>
        </w:rPr>
      </w:pPr>
      <w:r>
        <w:t>（2）</w:t>
      </w:r>
      <w:r>
        <w:rPr>
          <w:rFonts w:hint="eastAsia"/>
        </w:rPr>
        <w:t>项目立项材料（提供项目在申报单位的立项/备案材料，并自述项目使用的新技术或新材料、实施内容和实施效果）；</w:t>
      </w:r>
    </w:p>
    <w:p w14:paraId="316E4DDE">
      <w:pPr>
        <w:spacing w:line="560" w:lineRule="exact"/>
        <w:ind w:firstLine="640"/>
        <w:rPr>
          <w:rFonts w:hint="eastAsia"/>
        </w:rPr>
      </w:pPr>
      <w:r>
        <w:rPr>
          <w:rFonts w:hint="eastAsia"/>
        </w:rPr>
        <w:t>（3）已投入资金汇总表（见附件3）；</w:t>
      </w:r>
    </w:p>
    <w:p w14:paraId="6FAE11F1">
      <w:pPr>
        <w:spacing w:line="560" w:lineRule="exact"/>
        <w:ind w:firstLine="640"/>
        <w:rPr>
          <w:rFonts w:hint="eastAsia"/>
        </w:rPr>
      </w:pPr>
      <w:r>
        <w:rPr>
          <w:rFonts w:hint="eastAsia"/>
        </w:rPr>
        <w:t>（4）相关证明材料：医工项目建设投入证明材料（包括但不限于采购合同、采购设备或委托开发、试制的样机原型、银行交易凭证、发票等）；</w:t>
      </w:r>
    </w:p>
    <w:p w14:paraId="03F331A8">
      <w:pPr>
        <w:spacing w:line="560" w:lineRule="exact"/>
        <w:ind w:firstLine="640"/>
        <w:rPr>
          <w:rFonts w:hint="eastAsia"/>
        </w:rPr>
      </w:pPr>
      <w:r>
        <w:rPr>
          <w:rFonts w:hint="eastAsia"/>
        </w:rPr>
        <w:t>（5）申报承诺书（见附件5）</w:t>
      </w:r>
      <w:r>
        <w:t>。</w:t>
      </w:r>
    </w:p>
    <w:p w14:paraId="23C4AB1D">
      <w:pPr>
        <w:spacing w:line="560" w:lineRule="exact"/>
        <w:ind w:firstLine="643"/>
        <w:rPr>
          <w:rFonts w:hint="eastAsia" w:ascii="楷体_GB2312" w:hAnsi="楷体_GB2312" w:eastAsia="楷体_GB2312" w:cs="楷体_GB2312"/>
          <w:b w:val="0"/>
          <w:bCs w:val="0"/>
        </w:rPr>
      </w:pPr>
      <w:r>
        <w:rPr>
          <w:rFonts w:hint="eastAsia" w:ascii="楷体_GB2312" w:hAnsi="楷体_GB2312" w:eastAsia="楷体_GB2312" w:cs="楷体_GB2312"/>
          <w:b w:val="0"/>
          <w:bCs w:val="0"/>
        </w:rPr>
        <w:t>（六）强化专业服务支撑</w:t>
      </w:r>
    </w:p>
    <w:p w14:paraId="4AE52A09">
      <w:pPr>
        <w:spacing w:line="560" w:lineRule="exact"/>
        <w:ind w:firstLine="643"/>
        <w:rPr>
          <w:rFonts w:hint="eastAsia"/>
        </w:rPr>
      </w:pPr>
      <w:r>
        <w:rPr>
          <w:rFonts w:hint="eastAsia"/>
          <w:b/>
          <w:bCs/>
        </w:rPr>
        <w:t>方向16.</w:t>
      </w:r>
      <w:r>
        <w:t>支持专业技术服务机构集聚。支持引育和建设一批合同研发组织（CRO）、临床试验现场管理组织（SMO）、合同生产组织（CMO）、合同研发生产组织（CDMO）、合同销售组织（CSO）、动物实验平台、临床试验数据服务平台等专业化服务机构，根据实际服务金额（服务合同必须经技术合同认定登记）的最高20%给予支持，单个机构每年最高支持1000万元。</w:t>
      </w:r>
    </w:p>
    <w:p w14:paraId="548A8571">
      <w:pPr>
        <w:spacing w:line="560" w:lineRule="exact"/>
        <w:ind w:firstLine="643"/>
        <w:rPr>
          <w:rFonts w:hint="eastAsia"/>
          <w:b/>
          <w:bCs/>
        </w:rPr>
      </w:pPr>
      <w:r>
        <w:rPr>
          <w:b/>
          <w:bCs/>
        </w:rPr>
        <w:t>申报提供的材料：</w:t>
      </w:r>
    </w:p>
    <w:p w14:paraId="612E28A6">
      <w:pPr>
        <w:spacing w:line="560" w:lineRule="exact"/>
        <w:ind w:firstLine="640"/>
        <w:rPr>
          <w:rFonts w:hint="eastAsia"/>
        </w:rPr>
      </w:pPr>
      <w:r>
        <w:t>（1）项目申报表（见附件2）；</w:t>
      </w:r>
    </w:p>
    <w:p w14:paraId="42DA5806">
      <w:pPr>
        <w:spacing w:line="560" w:lineRule="exact"/>
        <w:ind w:firstLine="640"/>
        <w:rPr>
          <w:rFonts w:hint="eastAsia"/>
        </w:rPr>
      </w:pPr>
      <w:r>
        <w:t>（2）</w:t>
      </w:r>
      <w:r>
        <w:rPr>
          <w:rFonts w:hint="eastAsia"/>
        </w:rPr>
        <w:t>专业技术服务机构情况说明（需说明专业技术服务机构基本情况、软硬件设施情况、服务对象范围、服务内容、服务水平、能力等）；</w:t>
      </w:r>
    </w:p>
    <w:p w14:paraId="4D6FB159">
      <w:pPr>
        <w:spacing w:line="560" w:lineRule="exact"/>
        <w:ind w:firstLine="640"/>
        <w:rPr>
          <w:rFonts w:hint="eastAsia"/>
        </w:rPr>
      </w:pPr>
      <w:r>
        <w:rPr>
          <w:rFonts w:hint="eastAsia"/>
        </w:rPr>
        <w:t>（3）已收入资金汇总表（见附件4）；</w:t>
      </w:r>
    </w:p>
    <w:p w14:paraId="2BA7E988">
      <w:pPr>
        <w:spacing w:line="560" w:lineRule="exact"/>
        <w:ind w:firstLine="640"/>
        <w:rPr>
          <w:rFonts w:hint="eastAsia"/>
        </w:rPr>
      </w:pPr>
      <w:r>
        <w:rPr>
          <w:rFonts w:hint="eastAsia"/>
        </w:rPr>
        <w:t>（4）相关证明材料：上一年度（2024年1月1日-2024年12月31日）专业技术服务机构实际服务收入证明材料（包括但不限于服务合同、服务事项说明、银行交易凭证、发票、服务成效等）；</w:t>
      </w:r>
    </w:p>
    <w:p w14:paraId="63B6D9A6">
      <w:pPr>
        <w:spacing w:line="560" w:lineRule="exact"/>
        <w:ind w:firstLine="640"/>
        <w:rPr>
          <w:rFonts w:hint="eastAsia"/>
        </w:rPr>
      </w:pPr>
      <w:r>
        <w:rPr>
          <w:rFonts w:hint="eastAsia"/>
        </w:rPr>
        <w:t>（5）申报承诺书（见附件5）</w:t>
      </w:r>
      <w:r>
        <w:t>。</w:t>
      </w:r>
    </w:p>
    <w:p w14:paraId="78C8ADF0">
      <w:pPr>
        <w:spacing w:line="560" w:lineRule="exact"/>
        <w:ind w:firstLine="643"/>
        <w:rPr>
          <w:rFonts w:hint="eastAsia" w:ascii="楷体_GB2312" w:hAnsi="楷体_GB2312" w:eastAsia="楷体_GB2312" w:cs="楷体_GB2312"/>
          <w:b w:val="0"/>
          <w:bCs w:val="0"/>
        </w:rPr>
      </w:pPr>
      <w:r>
        <w:rPr>
          <w:rFonts w:hint="eastAsia" w:ascii="楷体_GB2312" w:hAnsi="楷体_GB2312" w:eastAsia="楷体_GB2312" w:cs="楷体_GB2312"/>
          <w:b w:val="0"/>
          <w:bCs w:val="0"/>
        </w:rPr>
        <w:t>（七）强化专业服务支撑</w:t>
      </w:r>
    </w:p>
    <w:p w14:paraId="45C5BAF6">
      <w:pPr>
        <w:spacing w:line="560" w:lineRule="exact"/>
        <w:ind w:firstLine="643"/>
        <w:rPr>
          <w:rFonts w:hint="eastAsia"/>
        </w:rPr>
      </w:pPr>
      <w:r>
        <w:rPr>
          <w:b/>
          <w:bCs/>
        </w:rPr>
        <w:t>方向</w:t>
      </w:r>
      <w:r>
        <w:rPr>
          <w:rFonts w:hint="eastAsia"/>
          <w:b/>
          <w:bCs/>
        </w:rPr>
        <w:t>17</w:t>
      </w:r>
      <w:r>
        <w:rPr>
          <w:b/>
          <w:bCs/>
        </w:rPr>
        <w:t>.</w:t>
      </w:r>
      <w:r>
        <w:t>支持举办高水平产业活动。支持举办与医药健康产业细分领域紧密相关的学术论坛、创新大赛等不同形式的品牌活动，对主办方和承办方，根据活动规模和品牌影响力，按照实际投入的最高50%给予支持。</w:t>
      </w:r>
    </w:p>
    <w:p w14:paraId="4DA24310">
      <w:pPr>
        <w:spacing w:line="560" w:lineRule="exact"/>
        <w:ind w:firstLine="643"/>
        <w:rPr>
          <w:rFonts w:hint="eastAsia"/>
          <w:b/>
          <w:bCs/>
        </w:rPr>
      </w:pPr>
      <w:r>
        <w:rPr>
          <w:b/>
          <w:bCs/>
        </w:rPr>
        <w:t>申报提供的材料：</w:t>
      </w:r>
    </w:p>
    <w:p w14:paraId="64F39287">
      <w:pPr>
        <w:spacing w:line="560" w:lineRule="exact"/>
        <w:ind w:firstLine="640"/>
        <w:rPr>
          <w:rFonts w:hint="eastAsia"/>
        </w:rPr>
      </w:pPr>
      <w:r>
        <w:t>（1）项目申报表（见附件2）；</w:t>
      </w:r>
    </w:p>
    <w:p w14:paraId="67C76102">
      <w:pPr>
        <w:spacing w:line="560" w:lineRule="exact"/>
        <w:ind w:firstLine="640"/>
        <w:rPr>
          <w:rFonts w:hint="eastAsia"/>
        </w:rPr>
      </w:pPr>
      <w:r>
        <w:t>（2）举办活动的活动方案、现场照片和相关宣传材料等证明材料；</w:t>
      </w:r>
    </w:p>
    <w:p w14:paraId="1C612A77">
      <w:pPr>
        <w:spacing w:line="560" w:lineRule="exact"/>
        <w:ind w:firstLine="640"/>
        <w:rPr>
          <w:rFonts w:hint="eastAsia"/>
        </w:rPr>
      </w:pPr>
      <w:r>
        <w:rPr>
          <w:rFonts w:hint="eastAsia"/>
        </w:rPr>
        <w:t>（3）已投入资金汇总表（见附件3）；</w:t>
      </w:r>
    </w:p>
    <w:p w14:paraId="66E169DC">
      <w:pPr>
        <w:spacing w:line="560" w:lineRule="exact"/>
        <w:ind w:firstLine="640"/>
        <w:rPr>
          <w:rFonts w:hint="eastAsia"/>
        </w:rPr>
      </w:pPr>
      <w:r>
        <w:t>（4）</w:t>
      </w:r>
      <w:r>
        <w:rPr>
          <w:rFonts w:hint="eastAsia"/>
        </w:rPr>
        <w:t>相关证明材料：申报单位为举办高水平产业活动而发生的实际投入情况（包括但不限于合同、支出明细、银行交易凭证、发票，及其他支出证明材料）；</w:t>
      </w:r>
    </w:p>
    <w:p w14:paraId="70A6F87B">
      <w:pPr>
        <w:spacing w:line="560" w:lineRule="exact"/>
        <w:ind w:firstLine="640"/>
        <w:rPr>
          <w:rFonts w:hint="eastAsia"/>
        </w:rPr>
      </w:pPr>
      <w:r>
        <w:t>（5）申报承诺书（见附件5）。</w:t>
      </w:r>
    </w:p>
    <w:p w14:paraId="50978589">
      <w:pPr>
        <w:pStyle w:val="8"/>
        <w:spacing w:line="560" w:lineRule="exact"/>
        <w:ind w:firstLine="640" w:firstLineChars="200"/>
        <w:outlineLvl w:val="0"/>
        <w:rPr>
          <w:rFonts w:hint="default" w:ascii="Times New Roman" w:hAnsi="Times New Roman" w:eastAsia="PMingLiU" w:cs="Times New Roman"/>
          <w:bCs/>
          <w:sz w:val="32"/>
          <w:szCs w:val="32"/>
        </w:rPr>
      </w:pPr>
      <w:r>
        <w:rPr>
          <w:rFonts w:ascii="黑体" w:hAnsi="黑体" w:eastAsia="黑体" w:cs="黑体"/>
          <w:bCs/>
          <w:sz w:val="32"/>
          <w:szCs w:val="32"/>
          <w:shd w:val="clear" w:color="auto" w:fill="FFFFFF"/>
          <w:lang w:eastAsia="zh-CN"/>
        </w:rPr>
        <w:t>四</w:t>
      </w:r>
      <w:r>
        <w:rPr>
          <w:rFonts w:ascii="黑体" w:hAnsi="黑体" w:eastAsia="黑体" w:cs="黑体"/>
          <w:bCs/>
          <w:sz w:val="32"/>
          <w:szCs w:val="32"/>
          <w:shd w:val="clear" w:color="auto" w:fill="FFFFFF"/>
        </w:rPr>
        <w:t>、</w:t>
      </w:r>
      <w:r>
        <w:rPr>
          <w:rFonts w:hint="default" w:ascii="Times New Roman" w:hAnsi="Times New Roman" w:eastAsia="黑体" w:cs="Times New Roman"/>
          <w:bCs/>
          <w:sz w:val="32"/>
          <w:szCs w:val="32"/>
        </w:rPr>
        <w:t>申报</w:t>
      </w:r>
      <w:r>
        <w:rPr>
          <w:rFonts w:ascii="Times New Roman" w:hAnsi="Times New Roman" w:eastAsia="黑体" w:cs="Times New Roman"/>
          <w:bCs/>
          <w:sz w:val="32"/>
          <w:szCs w:val="32"/>
          <w:lang w:eastAsia="zh-CN"/>
        </w:rPr>
        <w:t>方式</w:t>
      </w:r>
    </w:p>
    <w:p w14:paraId="373D41DE">
      <w:pPr>
        <w:spacing w:line="560" w:lineRule="exact"/>
        <w:ind w:firstLine="640"/>
        <w:rPr>
          <w:rFonts w:hint="eastAsia" w:ascii="楷体_GB2312" w:eastAsia="楷体_GB2312" w:cs="仿宋_GB2312"/>
          <w:kern w:val="2"/>
          <w:szCs w:val="32"/>
        </w:rPr>
      </w:pPr>
      <w:r>
        <w:rPr>
          <w:rFonts w:hint="eastAsia" w:ascii="楷体_GB2312" w:eastAsia="楷体_GB2312" w:cs="仿宋_GB2312"/>
          <w:kern w:val="2"/>
          <w:szCs w:val="32"/>
        </w:rPr>
        <w:t>（一）截止报送时间</w:t>
      </w:r>
    </w:p>
    <w:p w14:paraId="49790629">
      <w:pPr>
        <w:spacing w:line="560" w:lineRule="exact"/>
        <w:ind w:firstLine="640"/>
        <w:rPr>
          <w:rFonts w:hint="eastAsia" w:cs="仿宋_GB2312"/>
          <w:kern w:val="2"/>
          <w:szCs w:val="32"/>
        </w:rPr>
      </w:pPr>
      <w:r>
        <w:rPr>
          <w:rFonts w:hint="eastAsia" w:cs="仿宋_GB2312"/>
          <w:kern w:val="2"/>
          <w:szCs w:val="32"/>
        </w:rPr>
        <w:t>2025年9月29日17:00，逾期不予受理。</w:t>
      </w:r>
    </w:p>
    <w:p w14:paraId="1B23040D">
      <w:pPr>
        <w:spacing w:line="560" w:lineRule="exact"/>
        <w:ind w:firstLine="640"/>
        <w:rPr>
          <w:rFonts w:hint="eastAsia" w:ascii="楷体_GB2312" w:eastAsia="楷体_GB2312" w:cs="仿宋_GB2312"/>
          <w:kern w:val="2"/>
          <w:szCs w:val="32"/>
        </w:rPr>
      </w:pPr>
      <w:r>
        <w:rPr>
          <w:rFonts w:hint="eastAsia" w:ascii="楷体_GB2312" w:eastAsia="楷体_GB2312" w:cs="仿宋_GB2312"/>
          <w:kern w:val="2"/>
          <w:szCs w:val="32"/>
        </w:rPr>
        <w:t>（二）申报方式</w:t>
      </w:r>
    </w:p>
    <w:p w14:paraId="42EE387F">
      <w:pPr>
        <w:spacing w:line="560" w:lineRule="exact"/>
        <w:ind w:firstLine="640"/>
        <w:rPr>
          <w:rFonts w:hint="eastAsia" w:cs="仿宋_GB2312"/>
          <w:kern w:val="2"/>
          <w:szCs w:val="32"/>
        </w:rPr>
      </w:pPr>
      <w:r>
        <w:rPr>
          <w:rFonts w:hint="eastAsia" w:cs="仿宋_GB2312"/>
          <w:kern w:val="2"/>
          <w:szCs w:val="32"/>
        </w:rPr>
        <w:t>申报单位请登录北京市人民政府门户网站“政策兑现”栏目（https://zhengce.beijing.gov.cn）或北京市通州区企业政策兑现服务平台（https://qyfwpt.bjtzh.gov.cn:9000/qyfwdt），按要求注册或登录单位账号进行线上申报。</w:t>
      </w:r>
    </w:p>
    <w:p w14:paraId="3EEA8D1D">
      <w:pPr>
        <w:spacing w:line="560" w:lineRule="exact"/>
        <w:ind w:firstLine="640"/>
        <w:rPr>
          <w:rFonts w:hint="eastAsia" w:ascii="楷体_GB2312" w:eastAsia="楷体_GB2312" w:cs="仿宋_GB2312"/>
          <w:kern w:val="2"/>
          <w:szCs w:val="32"/>
        </w:rPr>
      </w:pPr>
      <w:r>
        <w:rPr>
          <w:rFonts w:hint="eastAsia" w:ascii="楷体_GB2312" w:eastAsia="楷体_GB2312" w:cs="仿宋_GB2312"/>
          <w:kern w:val="2"/>
          <w:szCs w:val="32"/>
        </w:rPr>
        <w:t>（三）申报材料要求</w:t>
      </w:r>
    </w:p>
    <w:p w14:paraId="5A8B4AFD">
      <w:pPr>
        <w:spacing w:line="560" w:lineRule="exact"/>
        <w:ind w:firstLine="640"/>
        <w:rPr>
          <w:rFonts w:hint="eastAsia" w:cs="仿宋_GB2312"/>
          <w:kern w:val="2"/>
          <w:szCs w:val="32"/>
        </w:rPr>
      </w:pPr>
      <w:r>
        <w:rPr>
          <w:rFonts w:hint="eastAsia" w:cs="仿宋_GB2312"/>
          <w:kern w:val="2"/>
          <w:szCs w:val="32"/>
        </w:rPr>
        <w:t>（1）按照《申报指南》要求在政策兑现平台提交材料，项目申报表和承诺函需加盖申报单位公章，资金汇总表及附件佐证材料请自建材料目录，并对关键数据标注清晰、一一对应。</w:t>
      </w:r>
    </w:p>
    <w:p w14:paraId="581CAA3C">
      <w:pPr>
        <w:spacing w:line="560" w:lineRule="exact"/>
        <w:ind w:firstLine="640"/>
        <w:rPr>
          <w:rFonts w:hint="eastAsia" w:cs="仿宋_GB2312"/>
          <w:kern w:val="2"/>
          <w:szCs w:val="32"/>
        </w:rPr>
      </w:pPr>
      <w:r>
        <w:rPr>
          <w:rFonts w:hint="eastAsia" w:cs="仿宋_GB2312"/>
          <w:kern w:val="2"/>
          <w:szCs w:val="32"/>
        </w:rPr>
        <w:t>（2）申报材料不予退回。</w:t>
      </w:r>
    </w:p>
    <w:p w14:paraId="5EBB9A9C">
      <w:pPr>
        <w:spacing w:line="560" w:lineRule="exact"/>
        <w:ind w:firstLine="640"/>
        <w:rPr>
          <w:rFonts w:hint="eastAsia" w:cs="仿宋_GB2312"/>
          <w:kern w:val="2"/>
          <w:szCs w:val="32"/>
        </w:rPr>
      </w:pPr>
      <w:r>
        <w:rPr>
          <w:rFonts w:hint="eastAsia" w:cs="仿宋_GB2312"/>
          <w:kern w:val="2"/>
          <w:szCs w:val="32"/>
        </w:rPr>
        <w:t>（3）申报单位须对所有申报材料的真实性、合法性、有效性负责，并须自行承担包括知识产权纠纷在内的一切责任。</w:t>
      </w:r>
    </w:p>
    <w:p w14:paraId="65EFEABA">
      <w:pPr>
        <w:spacing w:line="560" w:lineRule="exact"/>
        <w:ind w:firstLine="640"/>
        <w:rPr>
          <w:rFonts w:hint="eastAsia" w:cs="仿宋_GB2312"/>
          <w:kern w:val="2"/>
          <w:szCs w:val="32"/>
        </w:rPr>
      </w:pPr>
      <w:r>
        <w:rPr>
          <w:rFonts w:hint="eastAsia" w:cs="仿宋_GB2312"/>
          <w:kern w:val="2"/>
          <w:szCs w:val="32"/>
        </w:rPr>
        <w:t>（4）申报单位应根据实际情况认真、如实申报，对于伪造合同、提供虚假发票和虚假材料等弄虚作假的申报单位，取消其申报资格。</w:t>
      </w:r>
    </w:p>
    <w:sectPr>
      <w:headerReference r:id="rId7" w:type="first"/>
      <w:headerReference r:id="rId5" w:type="default"/>
      <w:footerReference r:id="rId8" w:type="default"/>
      <w:headerReference r:id="rId6" w:type="even"/>
      <w:pgSz w:w="11906" w:h="16838"/>
      <w:pgMar w:top="2098" w:right="1474" w:bottom="1984" w:left="1587" w:header="850" w:footer="1417" w:gutter="0"/>
      <w:pgNumType w:fmt="numberInDash"/>
      <w:cols w:space="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panose1 w:val="02000000000000000000"/>
    <w:charset w:val="86"/>
    <w:family w:val="auto"/>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C31A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5837F">
                          <w:pPr>
                            <w:pStyle w:val="4"/>
                            <w:ind w:left="320" w:leftChars="100" w:right="320" w:rightChars="10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25837F">
                    <w:pPr>
                      <w:pStyle w:val="4"/>
                      <w:ind w:left="320" w:leftChars="100" w:right="320" w:rightChars="10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F4E6">
    <w:pPr>
      <w:pStyle w:val="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E770">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82B6">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Y2MxOWU4MTNmZTI2ZTc3MzA0ZTdmZGY1ZjVkZmEifQ=="/>
  </w:docVars>
  <w:rsids>
    <w:rsidRoot w:val="00ED7185"/>
    <w:rsid w:val="00001AE9"/>
    <w:rsid w:val="00032D3E"/>
    <w:rsid w:val="001357B5"/>
    <w:rsid w:val="001E507E"/>
    <w:rsid w:val="00270CEA"/>
    <w:rsid w:val="00283DC8"/>
    <w:rsid w:val="003440E4"/>
    <w:rsid w:val="00373EEF"/>
    <w:rsid w:val="003C4EC8"/>
    <w:rsid w:val="004A5550"/>
    <w:rsid w:val="004E7BD5"/>
    <w:rsid w:val="005624B4"/>
    <w:rsid w:val="00574314"/>
    <w:rsid w:val="00587867"/>
    <w:rsid w:val="00594E76"/>
    <w:rsid w:val="0065707C"/>
    <w:rsid w:val="006C0C61"/>
    <w:rsid w:val="006D356E"/>
    <w:rsid w:val="006F79C6"/>
    <w:rsid w:val="00705FB3"/>
    <w:rsid w:val="007F4DB2"/>
    <w:rsid w:val="00853CC2"/>
    <w:rsid w:val="008A5EA7"/>
    <w:rsid w:val="00931AF9"/>
    <w:rsid w:val="0095703D"/>
    <w:rsid w:val="00A06159"/>
    <w:rsid w:val="00A95C9B"/>
    <w:rsid w:val="00AE5AC0"/>
    <w:rsid w:val="00BC3E6F"/>
    <w:rsid w:val="00C072D2"/>
    <w:rsid w:val="00C90696"/>
    <w:rsid w:val="00CC215C"/>
    <w:rsid w:val="00CF6A26"/>
    <w:rsid w:val="00D14BC8"/>
    <w:rsid w:val="00DA4823"/>
    <w:rsid w:val="00DA77B7"/>
    <w:rsid w:val="00DB2F69"/>
    <w:rsid w:val="00DB6FE4"/>
    <w:rsid w:val="00E068C1"/>
    <w:rsid w:val="00E26A3C"/>
    <w:rsid w:val="00ED7185"/>
    <w:rsid w:val="00F25C10"/>
    <w:rsid w:val="00F96D22"/>
    <w:rsid w:val="02235DD6"/>
    <w:rsid w:val="0B3D1979"/>
    <w:rsid w:val="10001BC8"/>
    <w:rsid w:val="142669BC"/>
    <w:rsid w:val="19716C67"/>
    <w:rsid w:val="23431AEA"/>
    <w:rsid w:val="237B53A9"/>
    <w:rsid w:val="2FED42BE"/>
    <w:rsid w:val="332A30ED"/>
    <w:rsid w:val="3F864D71"/>
    <w:rsid w:val="4A1D41FE"/>
    <w:rsid w:val="4DC42B98"/>
    <w:rsid w:val="50D4078E"/>
    <w:rsid w:val="51CD4E6A"/>
    <w:rsid w:val="57853D49"/>
    <w:rsid w:val="5C677510"/>
    <w:rsid w:val="5FC535A4"/>
    <w:rsid w:val="619656E9"/>
    <w:rsid w:val="62422FA9"/>
    <w:rsid w:val="664354AF"/>
    <w:rsid w:val="675E7762"/>
    <w:rsid w:val="70FC4273"/>
    <w:rsid w:val="734C33DE"/>
    <w:rsid w:val="77D30957"/>
    <w:rsid w:val="7A122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ind w:firstLine="880" w:firstLineChars="200"/>
      <w:jc w:val="both"/>
    </w:pPr>
    <w:rPr>
      <w:rFonts w:ascii="仿宋_GB2312" w:hAnsi="仿宋_GB2312" w:eastAsia="仿宋_GB2312" w:cs="Times New Roman"/>
      <w:sz w:val="32"/>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3">
    <w:name w:val="Plain Text"/>
    <w:basedOn w:val="1"/>
    <w:qFormat/>
    <w:uiPriority w:val="0"/>
    <w:rPr>
      <w:rFonts w:ascii="宋体" w:hAnsi="Courier New"/>
    </w:rPr>
  </w:style>
  <w:style w:type="paragraph" w:styleId="4">
    <w:name w:val="footer"/>
    <w:qFormat/>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默认 B"/>
    <w:qFormat/>
    <w:uiPriority w:val="0"/>
    <w:pPr>
      <w:widowControl w:val="0"/>
      <w:jc w:val="both"/>
    </w:pPr>
    <w:rPr>
      <w:rFonts w:hint="eastAsia" w:ascii="Arial Unicode MS" w:hAnsi="Arial Unicode MS" w:eastAsia="Arial Unicode MS"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6246</Words>
  <Characters>6668</Characters>
  <Lines>166</Lines>
  <Paragraphs>150</Paragraphs>
  <TotalTime>336</TotalTime>
  <ScaleCrop>false</ScaleCrop>
  <LinksUpToDate>false</LinksUpToDate>
  <CharactersWithSpaces>6669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2022-12-03T08:19:00Z</dcterms:created>
  <dc:creator>liush</dc:creator>
  <cp:lastModifiedBy>ls</cp:lastModifiedBy>
  <dcterms:modified xsi:type="dcterms:W3CDTF">2025-08-28T01:26:54Z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ZOTERO_PREF_1">
    <vt:lpwstr>1</vt:lpwstr>
  </property>
  <property fmtid="{D5CDD505-2E9C-101B-9397-08002B2CF9AE}" pid="4" name="ICV">
    <vt:lpwstr>634178E4C1D547EBB0893DD8A64A6F1B</vt:lpwstr>
  </property>
  <property fmtid="{D5CDD505-2E9C-101B-9397-08002B2CF9AE}" pid="5" name="zotero">
    <vt:lpwstr>1</vt:lpwstr>
  </property>
  <property fmtid="{D5CDD505-2E9C-101B-9397-08002B2CF9AE}" pid="6" name="KSOTemplateDocerSaveRecord">
    <vt:lpwstr>eyJoZGlkIjoiZjIxY2MxOWU4MTNmZTI2ZTc3MzA0ZTdmZGY1ZjVkZmEiLCJ1c2VySWQiOiI0MTg5MDU3ODcifQ==</vt:lpwstr>
  </property>
</Properties>
</file>