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大兴区促进高精尖产业发展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暂行办法（修订版）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项目申报材料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企业名称：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注册地址：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申报时间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：</w:t>
      </w:r>
    </w:p>
    <w:p>
      <w:pPr>
        <w:ind w:firstLine="880" w:firstLineChars="200"/>
        <w:rPr>
          <w:sz w:val="44"/>
          <w:szCs w:val="44"/>
        </w:rPr>
      </w:pP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1.目录中不涉及的内容请删除，涉及的内容请按照顺序准备材料。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2.目录中涉及的类别间请用彩页纸隔开，每个类别中有多个项目的请用与前述不同颜色的彩页纸隔开。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3.企业申报多类项目的将每类项目的汇总表格附在此类项目的第一页。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4.每个企业的所有申报内容装订</w:t>
      </w:r>
      <w:r>
        <w:rPr>
          <w:rFonts w:hint="eastAsia"/>
          <w:sz w:val="28"/>
          <w:szCs w:val="28"/>
          <w:highlight w:val="none"/>
        </w:rPr>
        <w:t>成一册，一式</w:t>
      </w:r>
      <w:r>
        <w:rPr>
          <w:rFonts w:hint="eastAsia"/>
          <w:sz w:val="28"/>
          <w:szCs w:val="28"/>
          <w:highlight w:val="none"/>
          <w:lang w:val="en-US" w:eastAsia="zh-CN"/>
        </w:rPr>
        <w:t>两</w:t>
      </w:r>
      <w:r>
        <w:rPr>
          <w:rFonts w:hint="eastAsia"/>
          <w:sz w:val="28"/>
          <w:szCs w:val="28"/>
          <w:highlight w:val="none"/>
        </w:rPr>
        <w:t>份，首页加盖公章，装订后文件加盖骑缝章。</w:t>
      </w:r>
      <w:bookmarkStart w:id="1" w:name="_GoBack"/>
      <w:bookmarkEnd w:id="1"/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eastAsia="zh-CN"/>
        </w:rPr>
        <w:t>项目材料</w:t>
      </w:r>
      <w:r>
        <w:rPr>
          <w:rFonts w:hint="eastAsia"/>
          <w:sz w:val="28"/>
          <w:szCs w:val="28"/>
        </w:rPr>
        <w:t>承诺书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2.申报单位基本情况表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3.支持产业集聚发展（第三章第三条）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4.支持企业发展壮大（第三章第五条）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5.支持老旧厂房改造再利用（第三章第六条）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6.支持企业升级改造（第三章第七条）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7.支持企业争取各类资质认证（第三章第八条）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8.支持高精尖企业融资（第三章第九条）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8" w:charSpace="0"/>
        </w:sectPr>
      </w:pPr>
    </w:p>
    <w:p>
      <w:pPr>
        <w:widowControl/>
        <w:spacing w:before="120" w:after="120" w:line="560" w:lineRule="exact"/>
        <w:jc w:val="center"/>
        <w:rPr>
          <w:rFonts w:ascii="黑体" w:hAnsi="黑体" w:eastAsia="黑体" w:cs="仿宋_GB2312"/>
          <w:bCs/>
          <w:kern w:val="0"/>
          <w:sz w:val="44"/>
          <w:szCs w:val="44"/>
        </w:rPr>
      </w:pPr>
      <w:r>
        <w:rPr>
          <w:rFonts w:hint="eastAsia" w:ascii="黑体" w:hAnsi="黑体" w:eastAsia="黑体" w:cs="仿宋_GB2312"/>
          <w:bCs/>
          <w:kern w:val="0"/>
          <w:sz w:val="44"/>
          <w:szCs w:val="44"/>
          <w:lang w:eastAsia="zh-CN"/>
        </w:rPr>
        <w:t>项目材料</w:t>
      </w:r>
      <w:r>
        <w:rPr>
          <w:rFonts w:hint="eastAsia" w:ascii="黑体" w:hAnsi="黑体" w:eastAsia="黑体" w:cs="仿宋_GB2312"/>
          <w:bCs/>
          <w:kern w:val="0"/>
          <w:sz w:val="44"/>
          <w:szCs w:val="44"/>
        </w:rPr>
        <w:t>承诺书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本单位拟</w:t>
      </w:r>
      <w:r>
        <w:rPr>
          <w:rFonts w:ascii="仿宋_GB2312" w:hAnsi="宋体" w:eastAsia="仿宋_GB2312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年度《大兴区支持高精尖产业发展暂行办法（修订版）》资金支持，具体承诺如下：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单位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诚实守信，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提交的全部材料均真实、准确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有效，申请资格和条件符合通知规定。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若存在隐报、瞒报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弄虚作假或违背承诺事项等行为，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自愿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承担由此引起的一切责任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法定代表人（签字）：</w:t>
      </w:r>
    </w:p>
    <w:p>
      <w:pPr>
        <w:spacing w:line="560" w:lineRule="exact"/>
        <w:ind w:firstLine="5440" w:firstLineChars="1700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申请单位（签章）：</w:t>
      </w:r>
    </w:p>
    <w:p>
      <w:pPr>
        <w:widowControl/>
        <w:spacing w:line="560" w:lineRule="exact"/>
        <w:ind w:right="26"/>
        <w:jc w:val="right"/>
        <w:rPr>
          <w:rFonts w:ascii="仿宋_GB2312" w:hAnsi="宋体" w:eastAsia="仿宋_GB2312"/>
          <w:sz w:val="32"/>
          <w:szCs w:val="32"/>
        </w:rPr>
      </w:pPr>
    </w:p>
    <w:p>
      <w:pPr>
        <w:widowControl/>
        <w:wordWrap w:val="0"/>
        <w:spacing w:line="560" w:lineRule="exact"/>
        <w:ind w:right="26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时间：    年    月   日</w:t>
      </w:r>
      <w:bookmarkStart w:id="0" w:name="_Toc443648746"/>
      <w:bookmarkEnd w:id="0"/>
    </w:p>
    <w:p/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0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049"/>
        <w:gridCol w:w="2060"/>
        <w:gridCol w:w="1640"/>
        <w:gridCol w:w="172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申报单位基本情况表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购地/租赁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占地面积（亩）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容积率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建筑面积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从业人数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能耗情况（折合为吨标准煤\万元）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主要负责人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企业（或项目单位）的统一社会信用代码号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2017年国民经济行业分类代码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股权构成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股东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在大兴区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开户行行号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企业开户账号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经济效益</w:t>
            </w:r>
          </w:p>
        </w:tc>
        <w:tc>
          <w:tcPr>
            <w:tcW w:w="1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研发投入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以财报损益表中研发费用科目为准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产值（万元）（工业企业填写）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主营业务收入（万元）（软件和信息技术服务业企业填写）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税收（万元）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以现金流量表中的支付各项税费科目为准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润（万元）</w:t>
            </w:r>
          </w:p>
        </w:tc>
        <w:tc>
          <w:tcPr>
            <w:tcW w:w="1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年同比增速%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上年度研发创新的重大进展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核心技术突破情况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.知识产权获得情况（获得专利情况、牵头或参与国家和行业等标准制定情况、新技术新产品认定情况等）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3.国家级、市级科技创新奖项、资质情况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上年度重大项目落地情况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1.科技成果转化项目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2.绿色化、智能化等产能提升项目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上年度企业市场拓展情况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国内国际市场开拓以及行业市场地位提升情况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政策依据及拟申请资金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政策依据(注明具体条款)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1906" w:h="16838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5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60"/>
        <w:gridCol w:w="1300"/>
        <w:gridCol w:w="1300"/>
        <w:gridCol w:w="1300"/>
        <w:gridCol w:w="1280"/>
        <w:gridCol w:w="1260"/>
        <w:gridCol w:w="1660"/>
        <w:gridCol w:w="1080"/>
        <w:gridCol w:w="1080"/>
        <w:gridCol w:w="1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支持产业集聚发展申报表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租赁地点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房屋用途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是否实现产业化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年实际支付租赁额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是否获得国家、市级、区级部门房租支持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资金到位时间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64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备注：申报政策第三章第三条内容的，填写此表格。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53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380"/>
        <w:gridCol w:w="2300"/>
        <w:gridCol w:w="3320"/>
        <w:gridCol w:w="1900"/>
        <w:gridCol w:w="1900"/>
        <w:gridCol w:w="2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支持企业发展壮大申报表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3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注册时间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政策依据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（具体政策条款）</w:t>
            </w:r>
          </w:p>
        </w:tc>
        <w:tc>
          <w:tcPr>
            <w:tcW w:w="6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产值/主营业务收入（工业企业填写产值数，软件和信息服务业企业填写主营业务收入数）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3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 1.申报政策第三章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第五条内容的，填写此表格。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2.政策依据填写具体政策条款。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5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380"/>
        <w:gridCol w:w="2300"/>
        <w:gridCol w:w="3320"/>
        <w:gridCol w:w="1360"/>
        <w:gridCol w:w="1720"/>
        <w:gridCol w:w="164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支持老旧厂房改造再利用申报表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7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项目建设主要内容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项目建设周期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项目竣工时间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竣工企业名称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7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备注：申报政策第三章第六条内容的，填写此表格。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58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380"/>
        <w:gridCol w:w="2300"/>
        <w:gridCol w:w="3320"/>
        <w:gridCol w:w="1240"/>
        <w:gridCol w:w="1840"/>
        <w:gridCol w:w="1880"/>
        <w:gridCol w:w="2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支持企业升级改造申报表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项目建设主要内容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项目建设周期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项目完工日期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项目实施效果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80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备注：申报政策第三章第七条内容的，填写此表格。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5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14"/>
        <w:gridCol w:w="2048"/>
        <w:gridCol w:w="2048"/>
        <w:gridCol w:w="1380"/>
        <w:gridCol w:w="1380"/>
        <w:gridCol w:w="1380"/>
        <w:gridCol w:w="1380"/>
        <w:gridCol w:w="38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支持企业争取各类资质认证申报表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联合申报企业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获评资质名称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认定级别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认定单位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认定时间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支持金额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区级其他部门资金奖励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备注：1.申报政策第三章第八条内容的，填写此表格。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2.获评资质名称，指获评资质证书具体名称。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3.认定级别，根据认定单位，填写国家级、省市级。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4.已获得区级其他部门资金奖励，请填写具体金额；如没有，填写0。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ind w:firstLine="560" w:firstLineChars="200"/>
        <w:rPr>
          <w:sz w:val="28"/>
          <w:szCs w:val="28"/>
        </w:rPr>
      </w:pPr>
    </w:p>
    <w:tbl>
      <w:tblPr>
        <w:tblStyle w:val="6"/>
        <w:tblW w:w="141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18"/>
        <w:gridCol w:w="763"/>
        <w:gridCol w:w="1431"/>
        <w:gridCol w:w="1227"/>
        <w:gridCol w:w="1173"/>
        <w:gridCol w:w="1337"/>
        <w:gridCol w:w="1146"/>
        <w:gridCol w:w="1104"/>
        <w:gridCol w:w="1596"/>
        <w:gridCol w:w="682"/>
        <w:gridCol w:w="1175"/>
        <w:gridCol w:w="8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支持高精尖企业融资申报表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贷款总额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总额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贷款主要用途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贷款期限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本金到位金额及时间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还本金额及时间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付息金额及时间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是否获得国家级、市级、区级贴息等支持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……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年融资租赁费用总额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（融资租息）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主要融资租赁物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融资租赁期限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本金到位金额及时间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还本金额及时间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付息金额及时间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是否获得国家级、市级、区级等支持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仅售后回租填写，需逐笔填写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合同2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仅售后回租填写，需逐笔填写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……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118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备注：1.申报政策第三章第九条的，填写此表格。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2.已获得市、区其他部门贴息补助资金，请填写具体金额；如没有，填写0。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sectPr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6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zql5uc8AAAAFAQAADwAAAAAAAAABACAA&#10;AAAiAAAAZHJzL2Rvd25yZXYueG1sUEsBAhQAFAAAAAgAh07iQFxwAkKkAQAATwMAAA4AAAAAAAAA&#10;AQAgAAAAHgEAAGRycy9lMm9Eb2MueG1sUEsFBgAAAAAGAAYAWQEAAD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c2NzAxNjdiZTJhM2Q5ZDE3M2ZmODlmNTJmNTgifQ=="/>
  </w:docVars>
  <w:rsids>
    <w:rsidRoot w:val="00AA348F"/>
    <w:rsid w:val="000173AB"/>
    <w:rsid w:val="000B012B"/>
    <w:rsid w:val="000D232D"/>
    <w:rsid w:val="0014044F"/>
    <w:rsid w:val="00147B8E"/>
    <w:rsid w:val="00175056"/>
    <w:rsid w:val="001B5967"/>
    <w:rsid w:val="001E23F9"/>
    <w:rsid w:val="001F2055"/>
    <w:rsid w:val="00243A7D"/>
    <w:rsid w:val="002749DE"/>
    <w:rsid w:val="002C4E09"/>
    <w:rsid w:val="00362D29"/>
    <w:rsid w:val="00466577"/>
    <w:rsid w:val="004D4091"/>
    <w:rsid w:val="004E0AE2"/>
    <w:rsid w:val="00567880"/>
    <w:rsid w:val="0059269C"/>
    <w:rsid w:val="005D48E9"/>
    <w:rsid w:val="005D6325"/>
    <w:rsid w:val="00652F41"/>
    <w:rsid w:val="006C6E72"/>
    <w:rsid w:val="007F0E51"/>
    <w:rsid w:val="00830AF7"/>
    <w:rsid w:val="00884B1D"/>
    <w:rsid w:val="00937CD1"/>
    <w:rsid w:val="009400F6"/>
    <w:rsid w:val="00961FCA"/>
    <w:rsid w:val="009658DA"/>
    <w:rsid w:val="009B2661"/>
    <w:rsid w:val="00A14E1C"/>
    <w:rsid w:val="00A24E27"/>
    <w:rsid w:val="00AA348F"/>
    <w:rsid w:val="00AA5803"/>
    <w:rsid w:val="00BD20DE"/>
    <w:rsid w:val="00CA5736"/>
    <w:rsid w:val="00CC1FB4"/>
    <w:rsid w:val="00CF0094"/>
    <w:rsid w:val="00D45A64"/>
    <w:rsid w:val="00D9156F"/>
    <w:rsid w:val="00DC3E20"/>
    <w:rsid w:val="00E0556A"/>
    <w:rsid w:val="00E6186E"/>
    <w:rsid w:val="00E865C5"/>
    <w:rsid w:val="00F24E23"/>
    <w:rsid w:val="048743A2"/>
    <w:rsid w:val="04971001"/>
    <w:rsid w:val="07C4046C"/>
    <w:rsid w:val="099750FB"/>
    <w:rsid w:val="0A122E0D"/>
    <w:rsid w:val="0FFEFF4A"/>
    <w:rsid w:val="146D3DDD"/>
    <w:rsid w:val="17166C05"/>
    <w:rsid w:val="23023EB1"/>
    <w:rsid w:val="2DB158BE"/>
    <w:rsid w:val="30AD1D38"/>
    <w:rsid w:val="32431CFF"/>
    <w:rsid w:val="34B400B8"/>
    <w:rsid w:val="3AC9E96D"/>
    <w:rsid w:val="3B7A6022"/>
    <w:rsid w:val="3EBF1B8C"/>
    <w:rsid w:val="3F5361CD"/>
    <w:rsid w:val="40D04C0C"/>
    <w:rsid w:val="46944B42"/>
    <w:rsid w:val="4722007D"/>
    <w:rsid w:val="478F1BA6"/>
    <w:rsid w:val="4822731A"/>
    <w:rsid w:val="48294ED1"/>
    <w:rsid w:val="4A2B509F"/>
    <w:rsid w:val="528B01C2"/>
    <w:rsid w:val="53555194"/>
    <w:rsid w:val="53E7373B"/>
    <w:rsid w:val="5E9C639A"/>
    <w:rsid w:val="5FE179A4"/>
    <w:rsid w:val="68E60D0D"/>
    <w:rsid w:val="690E6342"/>
    <w:rsid w:val="6FDDD693"/>
    <w:rsid w:val="70406FAC"/>
    <w:rsid w:val="77FEFA3F"/>
    <w:rsid w:val="7BE33DAE"/>
    <w:rsid w:val="7F200218"/>
    <w:rsid w:val="E965D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447</Words>
  <Characters>2549</Characters>
  <Lines>21</Lines>
  <Paragraphs>5</Paragraphs>
  <ScaleCrop>false</ScaleCrop>
  <LinksUpToDate>false</LinksUpToDate>
  <CharactersWithSpaces>2991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2019-03-14T17:28:00Z</dcterms:created>
  <dc:creator>聂书君</dc:creator>
  <cp:lastModifiedBy>张桥</cp:lastModifiedBy>
  <cp:lastPrinted>2021-03-09T17:34:00Z</cp:lastPrinted>
  <dcterms:modified xsi:type="dcterms:W3CDTF">2025-10-29T03:24:15Z</dcterms:modified>
  <dc:title>大兴区促进医药健康产业发展暂行办法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0D8319BE9E744537A6F267B896FB6458_13</vt:lpwstr>
  </property>
</Properties>
</file>