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/>
          <w:bCs/>
          <w:sz w:val="44"/>
          <w:szCs w:val="44"/>
        </w:rPr>
        <w:t>《大兴区促进氢能产业发展暂行办法（2022年修订版）》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项目申报材料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line="360" w:lineRule="auto"/>
        <w:ind w:firstLine="640" w:firstLineChars="200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企业名称：</w:t>
      </w:r>
    </w:p>
    <w:p>
      <w:pPr>
        <w:spacing w:line="360" w:lineRule="auto"/>
        <w:ind w:firstLine="640" w:firstLineChars="200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注册地址：</w:t>
      </w:r>
    </w:p>
    <w:p>
      <w:pPr>
        <w:spacing w:line="360" w:lineRule="auto"/>
        <w:ind w:firstLine="640" w:firstLineChars="200"/>
        <w:rPr>
          <w:rFonts w:hint="eastAsia" w:ascii="方正小标宋简体" w:eastAsia="方正小标宋简体"/>
          <w:bCs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8" w:charSpace="0"/>
        </w:sectPr>
      </w:pPr>
      <w:r>
        <w:rPr>
          <w:rFonts w:hint="eastAsia" w:ascii="方正小标宋简体" w:eastAsia="方正小标宋简体"/>
          <w:bCs/>
          <w:sz w:val="32"/>
          <w:szCs w:val="32"/>
        </w:rPr>
        <w:t>申报时间：</w:t>
      </w:r>
    </w:p>
    <w:p>
      <w:pPr>
        <w:suppressAutoHyphens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填报说明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1.目录中不涉及的内容请删除，涉及的内容请按照顺序准备材料。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2.目录中涉及的类别间请用彩页纸隔开，每个类别中有多个项目的请用与前述不同颜色的彩页纸隔开。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3.企业申报多类项目的将每类项目的汇总表格附在此类项目的第一页。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4.每个企业的所有申报内容装订成一册，一式</w:t>
      </w:r>
      <w:r>
        <w:rPr>
          <w:rFonts w:hint="eastAsia" w:ascii="仿宋_GB2312" w:eastAsia="仿宋_GB2312"/>
          <w:sz w:val="32"/>
          <w:szCs w:val="32"/>
          <w:lang w:eastAsia="zh-CN"/>
        </w:rPr>
        <w:t>两</w:t>
      </w:r>
      <w:r>
        <w:rPr>
          <w:rFonts w:hint="eastAsia" w:ascii="仿宋_GB2312" w:eastAsia="仿宋_GB2312"/>
          <w:sz w:val="32"/>
          <w:szCs w:val="32"/>
        </w:rPr>
        <w:t>份，首页加盖公章，装订后文件加盖骑缝章。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5.一号标题用三号黑体字，不加粗，二号标题用三号楷体字，加粗；三号标题用宋体字，加粗；正文用四号宋体字，不加粗。行间距为1.5倍。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申报单位基本情况表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FF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hint="eastAsia" w:ascii="仿宋_GB2312" w:eastAsia="仿宋_GB2312"/>
          <w:sz w:val="32"/>
          <w:szCs w:val="32"/>
        </w:rPr>
        <w:t>营业执照复印件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 支持企业聚集发展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 支持科技成果转化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 支持建设创新平台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 支持主导重大课题研究及标准编制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 支持企业融资发展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 支持上下游企业协同发展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 支持车辆推广应用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 支持车辆高效运营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 支持开展高水平行业交流活动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 企业信用报告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14. 其他材料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>
      <w:pPr>
        <w:widowControl/>
        <w:spacing w:before="120" w:after="120" w:line="560" w:lineRule="exact"/>
        <w:jc w:val="center"/>
        <w:rPr>
          <w:rFonts w:ascii="黑体" w:hAnsi="黑体" w:eastAsia="黑体" w:cs="仿宋_GB2312"/>
          <w:bCs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bCs/>
          <w:kern w:val="0"/>
          <w:sz w:val="44"/>
          <w:szCs w:val="44"/>
          <w:lang w:val="en-US" w:eastAsia="zh-CN"/>
        </w:rPr>
        <w:t>项目材料</w:t>
      </w:r>
      <w:r>
        <w:rPr>
          <w:rFonts w:hint="eastAsia" w:ascii="黑体" w:hAnsi="黑体" w:eastAsia="黑体" w:cs="仿宋_GB2312"/>
          <w:bCs/>
          <w:kern w:val="0"/>
          <w:sz w:val="44"/>
          <w:szCs w:val="44"/>
        </w:rPr>
        <w:t>承诺书</w:t>
      </w: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本单位拟申请202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年度《大兴区促进氢能产业发展暂行办法（2022年修订版）》资金支持，具体承诺如下：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诚实守信，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提交的全部材料均真实、准确、有效，申请资格和条件符合通知规定。若存在隐报、瞒报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弄虚作假或违背承诺事项等行为，我单位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承担由此引起的一切责任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法定代表人（签字）：</w:t>
      </w:r>
    </w:p>
    <w:p>
      <w:pPr>
        <w:widowControl/>
        <w:spacing w:line="560" w:lineRule="exact"/>
        <w:ind w:right="12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</w:t>
      </w:r>
    </w:p>
    <w:p>
      <w:pPr>
        <w:widowControl/>
        <w:spacing w:line="560" w:lineRule="exact"/>
        <w:ind w:right="1280"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申请单位（签章）：</w:t>
      </w:r>
    </w:p>
    <w:p>
      <w:pPr>
        <w:widowControl/>
        <w:wordWrap w:val="0"/>
        <w:spacing w:line="560" w:lineRule="exact"/>
        <w:ind w:right="26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</w:t>
      </w:r>
      <w:bookmarkStart w:id="1" w:name="_GoBack"/>
      <w:bookmarkEnd w:id="1"/>
    </w:p>
    <w:p>
      <w:pPr>
        <w:widowControl/>
        <w:wordWrap w:val="0"/>
        <w:spacing w:line="560" w:lineRule="exact"/>
        <w:ind w:right="26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</w:rPr>
        <w:t>时间：    年    月   日</w:t>
      </w:r>
      <w:bookmarkStart w:id="0" w:name="_Toc443648746"/>
      <w:bookmarkEnd w:id="0"/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br w:type="page"/>
      </w:r>
    </w:p>
    <w:tbl>
      <w:tblPr>
        <w:tblStyle w:val="4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049"/>
        <w:gridCol w:w="2060"/>
        <w:gridCol w:w="1640"/>
        <w:gridCol w:w="172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申报单位基本情况表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购地/租赁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占地面积（亩）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建筑面积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能耗情况（折合为吨标准煤\万元）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主要负责人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企业（或项目单位）的统一社会信用代码号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2017年国民经济行业分类代码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股权构成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股东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47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在大兴区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开户行行号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企业开户账号</w:t>
            </w:r>
          </w:p>
        </w:tc>
        <w:tc>
          <w:tcPr>
            <w:tcW w:w="3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8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研发投入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以财报损益表中研发费用科目为准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产值（万元）（工业企业填写）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主营业务收入（万元）（软件和信息技术服务业企业填写）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税收（万元）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以现金流量表中的支付各项税费科目为准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</w:rPr>
              <w:t>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润（万元）</w:t>
            </w:r>
          </w:p>
        </w:tc>
        <w:tc>
          <w:tcPr>
            <w:tcW w:w="1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年同比增速%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上年度研发创新的重大进展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核心技术突破情况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.知识产权获得情况（获得专利情况、牵头或参与国家和行业等标准制定情况、新技术新产品认定情况等）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3.国家级、市级科技创新奖项、资质情况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上年度重大项目落地情况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1.科技成果转化项目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2.绿色化、智能化等产能提升项目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上年度企业市场拓展情况</w:t>
            </w:r>
          </w:p>
        </w:tc>
        <w:tc>
          <w:tcPr>
            <w:tcW w:w="830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国内国际市场开拓以及行业市场地位提升情况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政策依据及拟申请资金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政策依据(注明具体条款)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4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营业执照复印件</w:t>
      </w:r>
    </w:p>
    <w:p>
      <w:pPr>
        <w:rPr>
          <w:rFonts w:ascii="仿宋_GB2312" w:eastAsia="仿宋_GB2312"/>
          <w:b/>
          <w:bCs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8" w:charSpace="0"/>
        </w:sect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p>
      <w:pPr>
        <w:rPr>
          <w:rFonts w:ascii="仿宋_GB2312" w:eastAsia="仿宋_GB2312"/>
          <w:b/>
          <w:bCs/>
          <w:sz w:val="32"/>
          <w:szCs w:val="32"/>
        </w:rPr>
      </w:pPr>
    </w:p>
    <w:tbl>
      <w:tblPr>
        <w:tblStyle w:val="4"/>
        <w:tblW w:w="15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60"/>
        <w:gridCol w:w="1300"/>
        <w:gridCol w:w="1300"/>
        <w:gridCol w:w="1300"/>
        <w:gridCol w:w="1280"/>
        <w:gridCol w:w="1260"/>
        <w:gridCol w:w="1660"/>
        <w:gridCol w:w="1080"/>
        <w:gridCol w:w="108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支持产业集聚发展申报表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租赁地点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房屋用途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是否实现产业化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年实际支付租赁额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是否获得国家、市级、区级部门房租支持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资金到位时间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6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条内容的，填写此表格。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tbl>
      <w:tblPr>
        <w:tblStyle w:val="4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77"/>
        <w:gridCol w:w="1856"/>
        <w:gridCol w:w="1989"/>
        <w:gridCol w:w="1128"/>
        <w:gridCol w:w="2400"/>
        <w:gridCol w:w="1225"/>
        <w:gridCol w:w="1575"/>
        <w:gridCol w:w="619"/>
        <w:gridCol w:w="2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支持科技成果转化申报表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1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8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项目主要内容</w:t>
            </w:r>
          </w:p>
        </w:tc>
        <w:tc>
          <w:tcPr>
            <w:tcW w:w="11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投资总额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购置研发生产设备情况（采购时间及规模）</w:t>
            </w: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设备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项目投用日期</w:t>
            </w:r>
          </w:p>
        </w:tc>
        <w:tc>
          <w:tcPr>
            <w:tcW w:w="273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投用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实施效果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24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tbl>
      <w:tblPr>
        <w:tblStyle w:val="4"/>
        <w:tblW w:w="15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14"/>
        <w:gridCol w:w="2048"/>
        <w:gridCol w:w="2048"/>
        <w:gridCol w:w="1380"/>
        <w:gridCol w:w="1380"/>
        <w:gridCol w:w="1380"/>
        <w:gridCol w:w="1380"/>
        <w:gridCol w:w="3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建设创新平台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联合申报企业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获评资质名称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支持金额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区级其他部门资金奖励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2.获评资质名称，指获评资质证书具体名称。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3.认定级别，根据认定单位，填写国家级、省市级。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4.已获得区级其他部门资金奖励，请填写具体金额；如没有，填写0。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tbl>
      <w:tblPr>
        <w:tblStyle w:val="4"/>
        <w:tblW w:w="15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14"/>
        <w:gridCol w:w="2776"/>
        <w:gridCol w:w="1575"/>
        <w:gridCol w:w="1687"/>
        <w:gridCol w:w="2198"/>
        <w:gridCol w:w="1380"/>
        <w:gridCol w:w="3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主导重大课题研究及标准编制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牵头单位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主导重大课题或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主导编制标准名称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认定级别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认定单位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课题结题时间或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标准发布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支持金额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区级其他部门资金奖励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8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2.认定级别，根据认定单位，填写国家级、省市级。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4.已获得区级其他部门资金奖励，请填写具体金额；如没有，填写0。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8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tbl>
      <w:tblPr>
        <w:tblStyle w:val="4"/>
        <w:tblW w:w="14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18"/>
        <w:gridCol w:w="763"/>
        <w:gridCol w:w="1431"/>
        <w:gridCol w:w="1227"/>
        <w:gridCol w:w="1102"/>
        <w:gridCol w:w="1408"/>
        <w:gridCol w:w="1146"/>
        <w:gridCol w:w="1104"/>
        <w:gridCol w:w="1596"/>
        <w:gridCol w:w="682"/>
        <w:gridCol w:w="1175"/>
        <w:gridCol w:w="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企业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融资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发展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贷款总额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总额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贷款主要用途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贷款期限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本金到位金额及时间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还本金额及时间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付息金额及时间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是否获得国家级、市级、区级贴息等支持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……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年融资租赁费用总额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（融资租息）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主要融资租赁物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融资租赁期限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本金到位金额及时间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还本金额及时间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付息金额及时间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是否获得国家级、市级、区级等支持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仅售后回租填写，需逐笔填写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合同2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仅售后回租填写，需逐笔填写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逐笔填写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……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118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2.已获得市、区其他部门贴息补助资金，请填写具体金额；如没有，填写0。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tbl>
      <w:tblPr>
        <w:tblStyle w:val="4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77"/>
        <w:gridCol w:w="1723"/>
        <w:gridCol w:w="1687"/>
        <w:gridCol w:w="1563"/>
        <w:gridCol w:w="1575"/>
        <w:gridCol w:w="1575"/>
        <w:gridCol w:w="2437"/>
        <w:gridCol w:w="232"/>
        <w:gridCol w:w="2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5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上下游企业协同发展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1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采购产品名称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采购产品用途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采购数量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采购金额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采购时间</w:t>
            </w:r>
          </w:p>
        </w:tc>
        <w:tc>
          <w:tcPr>
            <w:tcW w:w="24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采购产品上装应用时间</w:t>
            </w:r>
          </w:p>
        </w:tc>
        <w:tc>
          <w:tcPr>
            <w:tcW w:w="23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应用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实施效果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24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采购产品用途应表明应用于燃料电池汽车或综合应用示范场景。</w:t>
            </w:r>
          </w:p>
          <w:p>
            <w:pPr>
              <w:widowControl/>
              <w:ind w:firstLine="600" w:firstLineChars="30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3.如产品分批上装应用，上妆应用时间应安批次分别体现数量和时间。</w:t>
            </w: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tbl>
      <w:tblPr>
        <w:tblStyle w:val="4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77"/>
        <w:gridCol w:w="1848"/>
        <w:gridCol w:w="1675"/>
        <w:gridCol w:w="1412"/>
        <w:gridCol w:w="1750"/>
        <w:gridCol w:w="1613"/>
        <w:gridCol w:w="1712"/>
        <w:gridCol w:w="782"/>
        <w:gridCol w:w="2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5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车辆推广应用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1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84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车辆推广类型和数量</w:t>
            </w:r>
          </w:p>
        </w:tc>
        <w:tc>
          <w:tcPr>
            <w:tcW w:w="16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车辆推广上牌时间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购车金额</w:t>
            </w:r>
          </w:p>
        </w:tc>
        <w:tc>
          <w:tcPr>
            <w:tcW w:w="17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参与北京市揭榜挂帅任务时间和场景序号</w:t>
            </w:r>
          </w:p>
        </w:tc>
        <w:tc>
          <w:tcPr>
            <w:tcW w:w="16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获得国家推广补贴金额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国家推广补贴收款企业名称</w:t>
            </w:r>
          </w:p>
        </w:tc>
        <w:tc>
          <w:tcPr>
            <w:tcW w:w="289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车辆运行情况介绍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24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北京市揭榜挂帅任务即北京市经信局《关于开展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2023-2025年度北京市燃料电池汽车示范应用项目申报的通知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》。</w:t>
            </w:r>
          </w:p>
          <w:p>
            <w:pPr>
              <w:widowControl/>
              <w:ind w:firstLine="600" w:firstLineChars="30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3.车辆运行情况介绍车辆运营路线、数量、用氢行驶里程等。</w:t>
            </w: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tbl>
      <w:tblPr>
        <w:tblStyle w:val="4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77"/>
        <w:gridCol w:w="1673"/>
        <w:gridCol w:w="1587"/>
        <w:gridCol w:w="1763"/>
        <w:gridCol w:w="1650"/>
        <w:gridCol w:w="1625"/>
        <w:gridCol w:w="1700"/>
        <w:gridCol w:w="794"/>
        <w:gridCol w:w="2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5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车辆高效运营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1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6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车辆运营类型和数量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运营车辆上牌时间</w:t>
            </w: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参与北京市揭榜挂帅任务时间和场景序号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车均用氢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行驶里程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/万公里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获得市级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运营补贴金额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市级运营补贴收款企业名称</w:t>
            </w:r>
          </w:p>
        </w:tc>
        <w:tc>
          <w:tcPr>
            <w:tcW w:w="290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车辆运行情况介绍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24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十一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北京市揭榜挂帅任务即北京市经信局《关于开展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2023-2025年度北京市燃料电池汽车示范应用项目申报的通知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》。</w:t>
            </w:r>
          </w:p>
          <w:p>
            <w:pPr>
              <w:widowControl/>
              <w:ind w:firstLine="600" w:firstLineChars="30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3.车均用氢行驶里程以接入京津冀氢能大数据服务平台数据为准。</w:t>
            </w:r>
          </w:p>
          <w:p>
            <w:pPr>
              <w:widowControl/>
              <w:ind w:firstLine="600" w:firstLineChars="30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4.车辆运行情况介绍车辆运营路线、数量、用氢行驶里程等。</w:t>
            </w: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tbl>
      <w:tblPr>
        <w:tblStyle w:val="4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77"/>
        <w:gridCol w:w="1856"/>
        <w:gridCol w:w="2169"/>
        <w:gridCol w:w="2768"/>
        <w:gridCol w:w="1805"/>
        <w:gridCol w:w="1575"/>
        <w:gridCol w:w="619"/>
        <w:gridCol w:w="2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支持开展高水平行业交流活动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12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活动主办、承办单位</w:t>
            </w:r>
          </w:p>
        </w:tc>
        <w:tc>
          <w:tcPr>
            <w:tcW w:w="27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活动主要内容（包括规模、主要嘉宾、内容等）</w:t>
            </w:r>
          </w:p>
        </w:tc>
        <w:tc>
          <w:tcPr>
            <w:tcW w:w="18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活动举办时间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活动经费</w:t>
            </w:r>
          </w:p>
        </w:tc>
        <w:tc>
          <w:tcPr>
            <w:tcW w:w="273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活动成果及影响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24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十二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bCs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8" w:charSpace="0"/>
        </w:sectPr>
      </w:pPr>
    </w:p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13. 企业信用报告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在“信用中国（北京）”网站查询下载。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14. 其他材料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申报指南中要求的其他需提供的材料。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MDFmYzhjMjE2NjRmZjA2N2VlZTU3MDQ1NjcyZjgifQ=="/>
  </w:docVars>
  <w:rsids>
    <w:rsidRoot w:val="00AA348F"/>
    <w:rsid w:val="000168AA"/>
    <w:rsid w:val="000173AB"/>
    <w:rsid w:val="000B012B"/>
    <w:rsid w:val="0011580A"/>
    <w:rsid w:val="00147B8E"/>
    <w:rsid w:val="00161DAC"/>
    <w:rsid w:val="00175056"/>
    <w:rsid w:val="00185174"/>
    <w:rsid w:val="001B7D10"/>
    <w:rsid w:val="001E23F9"/>
    <w:rsid w:val="002749DE"/>
    <w:rsid w:val="0030431D"/>
    <w:rsid w:val="00331732"/>
    <w:rsid w:val="003473DF"/>
    <w:rsid w:val="00361B53"/>
    <w:rsid w:val="00362D29"/>
    <w:rsid w:val="004262B7"/>
    <w:rsid w:val="004C563D"/>
    <w:rsid w:val="004D4091"/>
    <w:rsid w:val="00567880"/>
    <w:rsid w:val="005D48E9"/>
    <w:rsid w:val="00661692"/>
    <w:rsid w:val="006C6E72"/>
    <w:rsid w:val="006F0EB2"/>
    <w:rsid w:val="007F0E51"/>
    <w:rsid w:val="00830AF7"/>
    <w:rsid w:val="00884B1D"/>
    <w:rsid w:val="00937CD1"/>
    <w:rsid w:val="00961FCA"/>
    <w:rsid w:val="009A13B6"/>
    <w:rsid w:val="009A6465"/>
    <w:rsid w:val="009B2661"/>
    <w:rsid w:val="00A24E27"/>
    <w:rsid w:val="00AA348F"/>
    <w:rsid w:val="00AA5803"/>
    <w:rsid w:val="00B81314"/>
    <w:rsid w:val="00BD20DE"/>
    <w:rsid w:val="00C00EB7"/>
    <w:rsid w:val="00C5358D"/>
    <w:rsid w:val="00CC1FB4"/>
    <w:rsid w:val="00CC2BFA"/>
    <w:rsid w:val="00CD2E6E"/>
    <w:rsid w:val="00E10EA7"/>
    <w:rsid w:val="00E865C5"/>
    <w:rsid w:val="00F24E23"/>
    <w:rsid w:val="00F31319"/>
    <w:rsid w:val="00F65162"/>
    <w:rsid w:val="00FE4C70"/>
    <w:rsid w:val="04971001"/>
    <w:rsid w:val="05466E86"/>
    <w:rsid w:val="07465DF0"/>
    <w:rsid w:val="08734ACD"/>
    <w:rsid w:val="09A66C11"/>
    <w:rsid w:val="0E1B155D"/>
    <w:rsid w:val="0F77EB0F"/>
    <w:rsid w:val="10D45BB8"/>
    <w:rsid w:val="13086650"/>
    <w:rsid w:val="14597294"/>
    <w:rsid w:val="15214F09"/>
    <w:rsid w:val="158C14CB"/>
    <w:rsid w:val="161C0E01"/>
    <w:rsid w:val="16CC6456"/>
    <w:rsid w:val="1F8A1FAA"/>
    <w:rsid w:val="23023EB1"/>
    <w:rsid w:val="234B4A63"/>
    <w:rsid w:val="241951AC"/>
    <w:rsid w:val="2918712D"/>
    <w:rsid w:val="29FC0DE9"/>
    <w:rsid w:val="2B2112CD"/>
    <w:rsid w:val="2BFB0B21"/>
    <w:rsid w:val="2C210A56"/>
    <w:rsid w:val="2DB158BE"/>
    <w:rsid w:val="2DC77B1B"/>
    <w:rsid w:val="30C13DA9"/>
    <w:rsid w:val="32431CFF"/>
    <w:rsid w:val="327BCB52"/>
    <w:rsid w:val="33693B33"/>
    <w:rsid w:val="34B400B8"/>
    <w:rsid w:val="378D51F2"/>
    <w:rsid w:val="39AE616B"/>
    <w:rsid w:val="3BD5458B"/>
    <w:rsid w:val="3F5F2C19"/>
    <w:rsid w:val="3FDBCDA8"/>
    <w:rsid w:val="40D04C0C"/>
    <w:rsid w:val="41527D87"/>
    <w:rsid w:val="46944B42"/>
    <w:rsid w:val="48294ED1"/>
    <w:rsid w:val="4FBF5668"/>
    <w:rsid w:val="52ED26BB"/>
    <w:rsid w:val="53E7373B"/>
    <w:rsid w:val="53FF1A1C"/>
    <w:rsid w:val="56373B2F"/>
    <w:rsid w:val="58A5392F"/>
    <w:rsid w:val="5A576550"/>
    <w:rsid w:val="5FBDBA76"/>
    <w:rsid w:val="60461B1A"/>
    <w:rsid w:val="6542472A"/>
    <w:rsid w:val="68F43F76"/>
    <w:rsid w:val="690E6342"/>
    <w:rsid w:val="6A7F9D3A"/>
    <w:rsid w:val="6AF6662F"/>
    <w:rsid w:val="6BB216F8"/>
    <w:rsid w:val="6CE4CF91"/>
    <w:rsid w:val="6F6DE2A8"/>
    <w:rsid w:val="6FF73BD5"/>
    <w:rsid w:val="736465A4"/>
    <w:rsid w:val="74AB2123"/>
    <w:rsid w:val="7C3000C2"/>
    <w:rsid w:val="7CBAADC7"/>
    <w:rsid w:val="7DEFFCF3"/>
    <w:rsid w:val="7DF75B46"/>
    <w:rsid w:val="7E4F4523"/>
    <w:rsid w:val="7F5CCB62"/>
    <w:rsid w:val="7F7F84EC"/>
    <w:rsid w:val="7FE05D24"/>
    <w:rsid w:val="7FEBFF18"/>
    <w:rsid w:val="7FFD1082"/>
    <w:rsid w:val="BB5F7023"/>
    <w:rsid w:val="BF9D7EE9"/>
    <w:rsid w:val="BFF6C6C7"/>
    <w:rsid w:val="DFEF8AC9"/>
    <w:rsid w:val="DFFF69A0"/>
    <w:rsid w:val="EBBFCD1F"/>
    <w:rsid w:val="ED977F50"/>
    <w:rsid w:val="EEDF6FC3"/>
    <w:rsid w:val="EFFDCF92"/>
    <w:rsid w:val="F13F593E"/>
    <w:rsid w:val="F2BF9942"/>
    <w:rsid w:val="F5F290E4"/>
    <w:rsid w:val="F67D2C9F"/>
    <w:rsid w:val="F7F7235E"/>
    <w:rsid w:val="F99DD5EC"/>
    <w:rsid w:val="F9A74BE9"/>
    <w:rsid w:val="FF75BBCB"/>
    <w:rsid w:val="FFD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944</Words>
  <Characters>1002</Characters>
  <Lines>11</Lines>
  <Paragraphs>3</Paragraphs>
  <TotalTime>0</TotalTime>
  <ScaleCrop>false</ScaleCrop>
  <LinksUpToDate>false</LinksUpToDate>
  <CharactersWithSpaces>1085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2022-07-14T06:12:00Z</dcterms:created>
  <dc:creator>聂书君</dc:creator>
  <cp:lastModifiedBy>user</cp:lastModifiedBy>
  <cp:lastPrinted>2025-10-28T01:32:00Z</cp:lastPrinted>
  <dcterms:modified xsi:type="dcterms:W3CDTF">2025-10-29T14:49:00Z</dcterms:modified>
  <dc:title>大兴区促进医药健康产业发展暂行办法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F59A1B34C35A4BA2869AE6224C3987D2</vt:lpwstr>
  </property>
</Properties>
</file>