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rPr>
          <w:rFonts w:hint="eastAsia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eastAsia="黑体" w:cs="黑体"/>
          <w:color w:val="000000"/>
          <w:kern w:val="0"/>
          <w:sz w:val="32"/>
          <w:szCs w:val="32"/>
          <w:lang w:val="en-US" w:eastAsia="zh-CN"/>
        </w:rPr>
        <w:t>7</w:t>
      </w:r>
    </w:p>
    <w:p>
      <w:pPr>
        <w:spacing w:line="360" w:lineRule="auto"/>
        <w:jc w:val="center"/>
        <w:rPr>
          <w:rFonts w:eastAsia="方正小标宋简体" w:cs="方正小标宋简体"/>
          <w:sz w:val="44"/>
          <w:szCs w:val="44"/>
        </w:rPr>
      </w:pPr>
    </w:p>
    <w:p>
      <w:pPr>
        <w:spacing w:line="360" w:lineRule="auto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/>
          <w:sz w:val="44"/>
          <w:szCs w:val="44"/>
        </w:rPr>
        <w:t>202</w:t>
      </w:r>
      <w:r>
        <w:rPr>
          <w:rFonts w:hint="eastAsia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eastAsia="方正小标宋简体" w:cs="方正小标宋简体"/>
          <w:sz w:val="44"/>
          <w:szCs w:val="44"/>
        </w:rPr>
        <w:t>年度朝阳区实体书店资金扶持项目</w:t>
      </w:r>
    </w:p>
    <w:p>
      <w:pPr>
        <w:spacing w:line="360" w:lineRule="auto"/>
        <w:rPr>
          <w:rFonts w:eastAsia="方正小标宋简体" w:cs="方正小标宋简体"/>
          <w:sz w:val="44"/>
          <w:szCs w:val="44"/>
        </w:rPr>
      </w:pPr>
    </w:p>
    <w:p>
      <w:pPr>
        <w:spacing w:line="360" w:lineRule="auto"/>
        <w:jc w:val="center"/>
        <w:rPr>
          <w:rFonts w:eastAsia="仿宋" w:cs="仿宋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  <w:lang w:eastAsia="zh-CN"/>
        </w:rPr>
        <w:t>旧书新知</w:t>
      </w:r>
      <w:r>
        <w:rPr>
          <w:rFonts w:hint="eastAsia" w:eastAsia="方正小标宋简体" w:cs="方正小标宋简体"/>
          <w:sz w:val="44"/>
          <w:szCs w:val="44"/>
        </w:rPr>
        <w:t>奖励专项申报材料</w:t>
      </w:r>
    </w:p>
    <w:p>
      <w:pPr>
        <w:spacing w:line="360" w:lineRule="auto"/>
        <w:jc w:val="left"/>
        <w:rPr>
          <w:rFonts w:eastAsia="仿宋" w:cs="仿宋"/>
          <w:sz w:val="44"/>
          <w:szCs w:val="44"/>
        </w:rPr>
      </w:pPr>
    </w:p>
    <w:p>
      <w:pPr>
        <w:spacing w:line="360" w:lineRule="auto"/>
        <w:jc w:val="left"/>
        <w:rPr>
          <w:rFonts w:eastAsia="仿宋" w:cs="仿宋"/>
          <w:sz w:val="44"/>
          <w:szCs w:val="44"/>
        </w:rPr>
      </w:pPr>
    </w:p>
    <w:p>
      <w:pPr>
        <w:spacing w:line="360" w:lineRule="auto"/>
        <w:jc w:val="left"/>
        <w:rPr>
          <w:rFonts w:eastAsia="仿宋" w:cs="仿宋"/>
          <w:sz w:val="44"/>
          <w:szCs w:val="44"/>
        </w:rPr>
      </w:pPr>
    </w:p>
    <w:p>
      <w:pPr>
        <w:spacing w:line="360" w:lineRule="auto"/>
        <w:jc w:val="left"/>
        <w:rPr>
          <w:rFonts w:eastAsia="仿宋" w:cs="仿宋"/>
          <w:sz w:val="44"/>
          <w:szCs w:val="44"/>
        </w:rPr>
      </w:pPr>
    </w:p>
    <w:p>
      <w:pPr>
        <w:spacing w:line="360" w:lineRule="auto"/>
        <w:jc w:val="left"/>
        <w:rPr>
          <w:rFonts w:eastAsia="仿宋" w:cs="仿宋"/>
          <w:sz w:val="44"/>
          <w:szCs w:val="44"/>
        </w:rPr>
      </w:pPr>
    </w:p>
    <w:p>
      <w:pPr>
        <w:spacing w:line="360" w:lineRule="auto"/>
        <w:jc w:val="left"/>
        <w:rPr>
          <w:rFonts w:eastAsia="仿宋" w:cs="仿宋"/>
          <w:sz w:val="44"/>
          <w:szCs w:val="44"/>
        </w:rPr>
      </w:pPr>
    </w:p>
    <w:p>
      <w:pPr>
        <w:spacing w:line="360" w:lineRule="auto"/>
        <w:jc w:val="left"/>
        <w:rPr>
          <w:rFonts w:eastAsia="仿宋" w:cs="仿宋"/>
          <w:sz w:val="44"/>
          <w:szCs w:val="44"/>
        </w:rPr>
      </w:pPr>
    </w:p>
    <w:p>
      <w:pPr>
        <w:spacing w:line="360" w:lineRule="auto"/>
        <w:rPr>
          <w:rFonts w:eastAsia="仿宋" w:cs="仿宋"/>
          <w:b/>
          <w:bCs/>
          <w:sz w:val="32"/>
          <w:szCs w:val="32"/>
        </w:rPr>
      </w:pPr>
    </w:p>
    <w:p>
      <w:pPr>
        <w:spacing w:line="600" w:lineRule="auto"/>
        <w:ind w:firstLine="1285" w:firstLineChars="400"/>
        <w:jc w:val="left"/>
        <w:rPr>
          <w:rFonts w:eastAsia="仿宋" w:cs="仿宋"/>
          <w:b/>
          <w:bCs/>
          <w:sz w:val="32"/>
          <w:szCs w:val="32"/>
        </w:rPr>
      </w:pPr>
      <w:r>
        <w:rPr>
          <w:rFonts w:hint="eastAsia" w:eastAsia="仿宋" w:cs="仿宋"/>
          <w:b/>
          <w:bCs/>
          <w:sz w:val="32"/>
          <w:szCs w:val="32"/>
        </w:rPr>
        <w:t>书店名称：</w:t>
      </w:r>
      <w:r>
        <w:rPr>
          <w:rFonts w:eastAsia="仿宋" w:cs="仿宋"/>
          <w:b/>
          <w:bCs/>
          <w:sz w:val="32"/>
          <w:szCs w:val="32"/>
          <w:u w:val="single"/>
        </w:rPr>
        <w:t>____________________</w:t>
      </w:r>
    </w:p>
    <w:p>
      <w:pPr>
        <w:spacing w:line="600" w:lineRule="auto"/>
        <w:ind w:firstLine="1285" w:firstLineChars="400"/>
        <w:jc w:val="left"/>
        <w:rPr>
          <w:rFonts w:eastAsia="仿宋" w:cs="仿宋"/>
          <w:b/>
          <w:bCs/>
          <w:sz w:val="32"/>
          <w:szCs w:val="32"/>
          <w:u w:val="single"/>
        </w:rPr>
      </w:pPr>
      <w:r>
        <w:rPr>
          <w:rFonts w:hint="eastAsia" w:eastAsia="仿宋" w:cs="仿宋"/>
          <w:b/>
          <w:bCs/>
          <w:sz w:val="32"/>
          <w:szCs w:val="32"/>
        </w:rPr>
        <w:t>单位名称：</w:t>
      </w:r>
      <w:r>
        <w:rPr>
          <w:rFonts w:eastAsia="仿宋" w:cs="仿宋"/>
          <w:b/>
          <w:bCs/>
          <w:sz w:val="32"/>
          <w:szCs w:val="32"/>
          <w:u w:val="single"/>
        </w:rPr>
        <w:t>____________________</w:t>
      </w:r>
      <w:r>
        <w:rPr>
          <w:rFonts w:hint="eastAsia" w:eastAsia="仿宋" w:cs="仿宋"/>
          <w:b/>
          <w:bCs/>
          <w:sz w:val="32"/>
          <w:szCs w:val="32"/>
        </w:rPr>
        <w:t>（盖章）</w:t>
      </w:r>
    </w:p>
    <w:p>
      <w:pPr>
        <w:spacing w:line="600" w:lineRule="auto"/>
        <w:ind w:firstLine="1285" w:firstLineChars="400"/>
        <w:jc w:val="left"/>
        <w:rPr>
          <w:rFonts w:hint="eastAsia" w:eastAsia="仿宋" w:cs="仿宋"/>
          <w:b/>
          <w:bCs/>
          <w:sz w:val="32"/>
          <w:szCs w:val="32"/>
        </w:rPr>
      </w:pPr>
      <w:r>
        <w:rPr>
          <w:rFonts w:hint="eastAsia" w:eastAsia="仿宋" w:cs="仿宋"/>
          <w:b/>
          <w:bCs/>
          <w:sz w:val="32"/>
          <w:szCs w:val="32"/>
        </w:rPr>
        <w:t>填报日期：</w:t>
      </w:r>
      <w:r>
        <w:rPr>
          <w:rFonts w:eastAsia="仿宋" w:cs="仿宋"/>
          <w:b/>
          <w:bCs/>
          <w:sz w:val="32"/>
          <w:szCs w:val="32"/>
          <w:u w:val="single"/>
        </w:rPr>
        <w:t>_______</w:t>
      </w:r>
      <w:r>
        <w:rPr>
          <w:rFonts w:hint="eastAsia" w:eastAsia="仿宋" w:cs="仿宋"/>
          <w:b/>
          <w:bCs/>
          <w:sz w:val="32"/>
          <w:szCs w:val="32"/>
        </w:rPr>
        <w:t>年</w:t>
      </w:r>
      <w:r>
        <w:rPr>
          <w:rFonts w:eastAsia="仿宋" w:cs="仿宋"/>
          <w:b/>
          <w:bCs/>
          <w:sz w:val="32"/>
          <w:szCs w:val="32"/>
          <w:u w:val="single"/>
        </w:rPr>
        <w:t>____</w:t>
      </w:r>
      <w:r>
        <w:rPr>
          <w:rFonts w:hint="eastAsia" w:eastAsia="仿宋" w:cs="仿宋"/>
          <w:b/>
          <w:bCs/>
          <w:sz w:val="32"/>
          <w:szCs w:val="32"/>
        </w:rPr>
        <w:t>月</w:t>
      </w:r>
      <w:r>
        <w:rPr>
          <w:rFonts w:eastAsia="仿宋" w:cs="仿宋"/>
          <w:b/>
          <w:bCs/>
          <w:sz w:val="32"/>
          <w:szCs w:val="32"/>
          <w:u w:val="single"/>
        </w:rPr>
        <w:t>____</w:t>
      </w:r>
      <w:r>
        <w:rPr>
          <w:rFonts w:hint="eastAsia" w:eastAsia="仿宋" w:cs="仿宋"/>
          <w:b/>
          <w:bCs/>
          <w:sz w:val="32"/>
          <w:szCs w:val="32"/>
        </w:rPr>
        <w:t>日</w:t>
      </w:r>
    </w:p>
    <w:p>
      <w:pPr>
        <w:rPr>
          <w:rFonts w:hint="eastAsia" w:eastAsia="方正小标宋简体" w:cs="方正小标宋简体"/>
          <w:kern w:val="44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jc w:val="left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Times New Roman" w:hAnsi="Times New Roman" w:eastAsia="方正小标宋简体" w:cs="方正小标宋简体"/>
          <w:kern w:val="44"/>
          <w:sz w:val="32"/>
          <w:szCs w:val="32"/>
          <w:highlight w:val="none"/>
        </w:rPr>
      </w:pPr>
      <w:r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  <w:t>一、古旧书店开展</w:t>
      </w:r>
      <w:r>
        <w:rPr>
          <w:rFonts w:hint="eastAsia" w:ascii="Times New Roman" w:hAnsi="Times New Roman" w:eastAsia="方正小标宋简体" w:cs="方正小标宋简体"/>
          <w:kern w:val="44"/>
          <w:sz w:val="32"/>
          <w:szCs w:val="32"/>
          <w:highlight w:val="none"/>
          <w:lang w:val="en-US" w:eastAsia="zh-CN"/>
        </w:rPr>
        <w:t>旧书业务</w:t>
      </w:r>
      <w:r>
        <w:rPr>
          <w:rFonts w:hint="eastAsia" w:ascii="Times New Roman" w:hAnsi="Times New Roman" w:eastAsia="方正小标宋简体" w:cs="方正小标宋简体"/>
          <w:kern w:val="44"/>
          <w:sz w:val="32"/>
          <w:szCs w:val="32"/>
          <w:highlight w:val="none"/>
        </w:rPr>
        <w:t>相关资料（如销售与利润，库存管理，书籍选品与采购，线上销售与电子商务</w:t>
      </w:r>
      <w:r>
        <w:rPr>
          <w:rFonts w:hint="eastAsia" w:eastAsia="方正小标宋简体" w:cs="方正小标宋简体"/>
          <w:kern w:val="44"/>
          <w:sz w:val="32"/>
          <w:szCs w:val="32"/>
          <w:highlight w:val="none"/>
          <w:lang w:eastAsia="zh-CN"/>
        </w:rPr>
        <w:t>）</w:t>
      </w:r>
    </w:p>
    <w:p>
      <w:pPr>
        <w:numPr>
          <w:ilvl w:val="0"/>
          <w:numId w:val="0"/>
        </w:numPr>
        <w:jc w:val="left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Times New Roman" w:hAnsi="Times New Roman" w:eastAsia="方正小标宋简体" w:cs="方正小标宋简体"/>
          <w:kern w:val="44"/>
          <w:sz w:val="32"/>
          <w:szCs w:val="32"/>
          <w:highlight w:val="none"/>
        </w:rPr>
      </w:pPr>
      <w:r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  <w:t>二、实体书店</w:t>
      </w:r>
      <w:r>
        <w:rPr>
          <w:rFonts w:hint="eastAsia" w:ascii="Times New Roman" w:hAnsi="Times New Roman" w:eastAsia="方正小标宋简体" w:cs="方正小标宋简体"/>
          <w:kern w:val="44"/>
          <w:sz w:val="32"/>
          <w:szCs w:val="32"/>
          <w:highlight w:val="none"/>
          <w:lang w:val="en-US" w:eastAsia="zh-CN"/>
        </w:rPr>
        <w:t>开辟“旧书新知”服务专区，提供常态化旧书交换、回收、兑换、展示等服务</w:t>
      </w:r>
      <w:r>
        <w:rPr>
          <w:rFonts w:hint="eastAsia" w:ascii="Times New Roman" w:hAnsi="Times New Roman" w:eastAsia="方正小标宋简体" w:cs="方正小标宋简体"/>
          <w:kern w:val="44"/>
          <w:sz w:val="32"/>
          <w:szCs w:val="32"/>
          <w:highlight w:val="none"/>
        </w:rPr>
        <w:t>情况</w:t>
      </w:r>
    </w:p>
    <w:p>
      <w:pPr>
        <w:numPr>
          <w:ilvl w:val="0"/>
          <w:numId w:val="0"/>
        </w:numPr>
        <w:jc w:val="both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方正小标宋简体" w:cs="方正小标宋简体"/>
          <w:kern w:val="44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eastAsia="方正小标宋简体" w:cs="方正小标宋简体"/>
          <w:kern w:val="44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Times New Roman" w:hAnsi="Times New Roman" w:eastAsia="方正小标宋简体" w:cs="方正小标宋简体"/>
          <w:kern w:val="44"/>
          <w:sz w:val="32"/>
          <w:szCs w:val="32"/>
          <w:highlight w:val="none"/>
          <w:lang w:val="en-US" w:eastAsia="zh-CN"/>
        </w:rPr>
        <w:t>“旧书新知”主题文化活动</w:t>
      </w:r>
    </w:p>
    <w:tbl>
      <w:tblPr>
        <w:tblStyle w:val="5"/>
        <w:tblW w:w="97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268"/>
        <w:gridCol w:w="1701"/>
        <w:gridCol w:w="1701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等线" w:eastAsia="仿宋_GB2312"/>
                <w:b/>
                <w:color w:val="000000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仿宋_GB2312" w:hAnsi="等线" w:eastAsia="仿宋_GB2312"/>
                <w:b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活动名称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等线" w:eastAsia="仿宋_GB2312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活动</w:t>
            </w:r>
            <w:r>
              <w:rPr>
                <w:rFonts w:hint="eastAsia" w:ascii="仿宋_GB2312" w:hAnsi="等线" w:eastAsia="仿宋_GB2312"/>
                <w:b/>
                <w:color w:val="000000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/>
                <w:b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活动地点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/>
                <w:b/>
                <w:color w:val="000000"/>
                <w:spacing w:val="-2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b/>
                <w:color w:val="000000"/>
                <w:spacing w:val="-20"/>
                <w:kern w:val="0"/>
                <w:sz w:val="24"/>
                <w:highlight w:val="none"/>
                <w:lang w:val="en-US" w:eastAsia="zh-CN"/>
              </w:rPr>
              <w:t>活动类型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/>
                <w:b/>
                <w:color w:val="000000"/>
                <w:spacing w:val="-2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b/>
                <w:color w:val="000000"/>
                <w:spacing w:val="-20"/>
                <w:kern w:val="0"/>
                <w:sz w:val="24"/>
                <w:highlight w:val="none"/>
                <w:lang w:val="en-US" w:eastAsia="zh-CN"/>
              </w:rPr>
              <w:t>参与人数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等线" w:eastAsia="仿宋_GB2312"/>
                <w:b/>
                <w:color w:val="000000"/>
                <w:spacing w:val="-20"/>
                <w:kern w:val="0"/>
                <w:sz w:val="24"/>
                <w:highlight w:val="none"/>
              </w:rPr>
              <w:t>对应</w:t>
            </w:r>
            <w:r>
              <w:rPr>
                <w:rFonts w:hint="eastAsia" w:ascii="仿宋_GB2312" w:hAnsi="等线" w:eastAsia="仿宋_GB2312"/>
                <w:b/>
                <w:color w:val="000000"/>
                <w:spacing w:val="-20"/>
                <w:kern w:val="0"/>
                <w:sz w:val="24"/>
                <w:highlight w:val="none"/>
                <w:lang w:val="en-US" w:eastAsia="zh-CN"/>
              </w:rPr>
              <w:t>证明材料</w:t>
            </w:r>
            <w:r>
              <w:rPr>
                <w:rFonts w:hint="eastAsia" w:ascii="仿宋_GB2312" w:hAnsi="等线" w:eastAsia="仿宋_GB2312"/>
                <w:b/>
                <w:color w:val="000000"/>
                <w:spacing w:val="-20"/>
                <w:kern w:val="0"/>
                <w:sz w:val="24"/>
                <w:highlight w:val="none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outlineLvl w:val="0"/>
        <w:rPr>
          <w:rFonts w:hint="eastAsia" w:ascii="仿宋_GB2312" w:eastAsia="仿宋_GB2312"/>
          <w:b/>
          <w:sz w:val="28"/>
          <w:highlight w:val="none"/>
          <w:lang w:val="en-US" w:eastAsia="zh-CN"/>
        </w:rPr>
      </w:pPr>
      <w:r>
        <w:rPr>
          <w:rFonts w:hint="eastAsia" w:ascii="仿宋_GB2312" w:eastAsia="仿宋_GB2312"/>
          <w:b/>
          <w:sz w:val="28"/>
          <w:highlight w:val="none"/>
          <w:lang w:val="en-US" w:eastAsia="zh-CN"/>
        </w:rPr>
        <w:t>活动证明材料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17"/>
          <w:kern w:val="44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44"/>
          <w:sz w:val="28"/>
          <w:szCs w:val="28"/>
          <w:highlight w:val="none"/>
          <w:lang w:val="en-US" w:eastAsia="zh-CN"/>
        </w:rPr>
        <w:t>视频资料：</w:t>
      </w:r>
      <w:r>
        <w:rPr>
          <w:rFonts w:hint="eastAsia" w:ascii="仿宋_GB2312" w:hAnsi="仿宋_GB2312" w:eastAsia="仿宋_GB2312" w:cs="仿宋_GB2312"/>
          <w:spacing w:val="-17"/>
          <w:kern w:val="44"/>
          <w:sz w:val="28"/>
          <w:szCs w:val="28"/>
          <w:highlight w:val="none"/>
          <w:lang w:val="en-US" w:eastAsia="zh-CN"/>
        </w:rPr>
        <w:t>活动举办过程中摄影的视频或录屏资料、时长约计3 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44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44"/>
          <w:sz w:val="28"/>
          <w:szCs w:val="28"/>
          <w:highlight w:val="none"/>
          <w:lang w:val="en-US" w:eastAsia="zh-CN"/>
        </w:rPr>
        <w:t>图片资料：</w:t>
      </w:r>
      <w:r>
        <w:rPr>
          <w:rFonts w:hint="eastAsia" w:ascii="仿宋_GB2312" w:hAnsi="仿宋_GB2312" w:eastAsia="仿宋_GB2312" w:cs="仿宋_GB2312"/>
          <w:kern w:val="44"/>
          <w:sz w:val="28"/>
          <w:szCs w:val="28"/>
          <w:highlight w:val="none"/>
          <w:lang w:val="en-US" w:eastAsia="zh-CN"/>
        </w:rPr>
        <w:t>包括活动开始、中间、结尾阶段的照片及其它反映活动要素的照片10张。充分反映活动举办的时间、全貌、嘉宾、读者、宣传标语、场地环境、书籍等关键要素。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left"/>
        <w:textAlignment w:val="auto"/>
        <w:outlineLvl w:val="0"/>
        <w:rPr>
          <w:rFonts w:hint="eastAsia" w:eastAsia="微软雅黑 Light" w:cs="微软雅黑 Light"/>
          <w:kern w:val="44"/>
          <w:sz w:val="24"/>
          <w:highlight w:val="none"/>
        </w:rPr>
      </w:pPr>
      <w:r>
        <w:rPr>
          <w:rFonts w:hint="eastAsia" w:eastAsia="微软雅黑 Light" w:cs="微软雅黑 Light"/>
          <w:kern w:val="44"/>
          <w:sz w:val="24"/>
          <w:highlight w:val="none"/>
        </w:rPr>
        <w:t>注：1. 活动类型形式：</w:t>
      </w:r>
      <w:r>
        <w:rPr>
          <w:rFonts w:hint="eastAsia" w:ascii="Times New Roman" w:hAnsi="Times New Roman" w:eastAsia="微软雅黑 Light" w:cs="微软雅黑 Light"/>
          <w:color w:val="000000" w:themeColor="text1"/>
          <w:kern w:val="44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“旧书新知”主题文化活动</w:t>
      </w:r>
      <w:r>
        <w:rPr>
          <w:rFonts w:hint="eastAsia" w:ascii="Times New Roman" w:hAnsi="Times New Roman" w:eastAsia="微软雅黑 Light" w:cs="微软雅黑 Light"/>
          <w:color w:val="000000" w:themeColor="text1"/>
          <w:kern w:val="44"/>
          <w:sz w:val="24"/>
          <w:highlight w:val="none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Times New Roman" w:hAnsi="Times New Roman" w:eastAsia="微软雅黑 Light" w:cs="微软雅黑 Light"/>
          <w:color w:val="000000" w:themeColor="text1"/>
          <w:kern w:val="44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微软雅黑 Light" w:cs="微软雅黑 Light"/>
          <w:color w:val="000000" w:themeColor="text1"/>
          <w:kern w:val="44"/>
          <w:sz w:val="24"/>
          <w:highlight w:val="none"/>
          <w14:textFill>
            <w14:solidFill>
              <w14:schemeClr w14:val="tx1"/>
            </w14:solidFill>
          </w14:textFill>
        </w:rPr>
        <w:t>类型包括</w:t>
      </w:r>
      <w:r>
        <w:rPr>
          <w:rFonts w:hint="eastAsia" w:ascii="Times New Roman" w:hAnsi="Times New Roman" w:eastAsia="微软雅黑 Light" w:cs="微软雅黑 Light"/>
          <w:color w:val="000000" w:themeColor="text1"/>
          <w:kern w:val="44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旧书交换、旧书捐赠、旧书阅读分享、旧书</w:t>
      </w:r>
      <w:r>
        <w:rPr>
          <w:rFonts w:hint="eastAsia" w:ascii="Times New Roman" w:hAnsi="Times New Roman" w:eastAsia="微软雅黑 Light" w:cs="微软雅黑 Light"/>
          <w:color w:val="000000" w:themeColor="text1"/>
          <w:kern w:val="44"/>
          <w:sz w:val="24"/>
          <w:highlight w:val="none"/>
          <w14:textFill>
            <w14:solidFill>
              <w14:schemeClr w14:val="tx1"/>
            </w14:solidFill>
          </w14:textFill>
        </w:rPr>
        <w:t>讲座、研讨访谈、主题沙龙等，活动形式包括线下活动、线上活动以及线上线下相结合的活动；线上、线下同步开展的活动，认定为一场活动。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jc w:val="left"/>
        <w:textAlignment w:val="auto"/>
        <w:outlineLvl w:val="0"/>
        <w:rPr>
          <w:rFonts w:hint="eastAsia" w:eastAsia="微软雅黑 Light" w:cs="微软雅黑 Light"/>
          <w:kern w:val="44"/>
          <w:sz w:val="24"/>
        </w:rPr>
      </w:pPr>
      <w:r>
        <w:rPr>
          <w:rFonts w:hint="eastAsia" w:eastAsia="微软雅黑 Light" w:cs="微软雅黑 Light"/>
          <w:kern w:val="44"/>
          <w:sz w:val="24"/>
        </w:rPr>
        <w:t>活动影像资料：提交的影像资料应能充分反映举办活动的具体时间、活动主题、场地环境、到场嘉宾及读者参与人数等要素（图片资料包括活动开始、中间、结尾阶段的照片及活动整体全貌、活动主题、场地规模及环境布置效果、活动嘉宾全景、全景展现现场读者参与情况、线上线下读者参与情况（如为线上活动）等照片）。其中，线下活动还需体现举办过程中的互动留言等要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</w:pPr>
      <w:r>
        <w:rPr>
          <w:rFonts w:hint="eastAsia" w:eastAsia="微软雅黑 Light" w:cs="微软雅黑 Light"/>
          <w:kern w:val="44"/>
          <w:sz w:val="24"/>
        </w:rPr>
        <w:t>时长及规模：单场线下活动参与人数应不少于10人、线上活动参与人数峰值应不少于30人或累计参与人数不少于100人，单场活动总时长应不少于40分钟。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25D3E"/>
    <w:multiLevelType w:val="singleLevel"/>
    <w:tmpl w:val="3EC25D3E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NjRkOGJjNmFkOTE2N2FlMTdlMjNjYmYxYzZmNjQifQ=="/>
  </w:docVars>
  <w:rsids>
    <w:rsidRoot w:val="6293289E"/>
    <w:rsid w:val="06EC0EA7"/>
    <w:rsid w:val="107E4541"/>
    <w:rsid w:val="19E673CD"/>
    <w:rsid w:val="274A1427"/>
    <w:rsid w:val="2C8A7CB4"/>
    <w:rsid w:val="33162E5E"/>
    <w:rsid w:val="40DF16E7"/>
    <w:rsid w:val="48D34A2F"/>
    <w:rsid w:val="4A45370A"/>
    <w:rsid w:val="50350AD2"/>
    <w:rsid w:val="50947BBE"/>
    <w:rsid w:val="51DD0761"/>
    <w:rsid w:val="53847220"/>
    <w:rsid w:val="55811946"/>
    <w:rsid w:val="5B0348C0"/>
    <w:rsid w:val="61E020B6"/>
    <w:rsid w:val="626216A1"/>
    <w:rsid w:val="6293289E"/>
    <w:rsid w:val="67CD66E4"/>
    <w:rsid w:val="6B9B2246"/>
    <w:rsid w:val="6DF85F40"/>
    <w:rsid w:val="6FB3368D"/>
    <w:rsid w:val="74D14EFA"/>
    <w:rsid w:val="74FE12B5"/>
    <w:rsid w:val="75545A7B"/>
    <w:rsid w:val="7EB206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等线" w:hAnsi="等线" w:eastAsia="等线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393</Words>
  <Characters>448</Characters>
  <Lines>0</Lines>
  <Paragraphs>0</Paragraphs>
  <ScaleCrop>false</ScaleCrop>
  <LinksUpToDate>false</LinksUpToDate>
  <CharactersWithSpaces>451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2023-09-20T02:37:00Z</dcterms:created>
  <dc:creator>莫</dc:creator>
  <cp:lastModifiedBy>Administrator</cp:lastModifiedBy>
  <dcterms:modified xsi:type="dcterms:W3CDTF">2025-06-23T08:19:30Z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1B2F9C4F18FA47F69D4B2AF0F7657F9D_11</vt:lpwstr>
  </property>
  <property fmtid="{D5CDD505-2E9C-101B-9397-08002B2CF9AE}" pid="4" name="KSOTemplateDocerSaveRecord">
    <vt:lpwstr>eyJoZGlkIjoiNTIwZjhjYzY3NTlhZGYzZjMxOTdkYmY3NDlhOGEwOGUiLCJ1c2VySWQiOiIyMzAyOTExODEifQ==</vt:lpwstr>
  </property>
</Properties>
</file>