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DBB8C">
      <w:pPr>
        <w:widowControl/>
        <w:shd w:val="clear" w:color="auto" w:fill="FFFFFF"/>
        <w:spacing w:line="270" w:lineRule="atLeast"/>
        <w:jc w:val="left"/>
        <w:rPr>
          <w:rFonts w:hint="default" w:ascii="黑体" w:hAnsi="黑体" w:eastAsia="黑体" w:cs="Tahoma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Tahoma"/>
          <w:color w:val="000000"/>
          <w:kern w:val="0"/>
          <w:sz w:val="30"/>
          <w:szCs w:val="30"/>
          <w:lang w:val="en-US" w:eastAsia="zh-CN" w:bidi="ar-SA"/>
        </w:rPr>
        <w:t>附件2</w:t>
      </w:r>
    </w:p>
    <w:p w14:paraId="0DA41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行业标准预研项目建议书</w:t>
      </w:r>
    </w:p>
    <w:tbl>
      <w:tblPr>
        <w:tblStyle w:val="18"/>
        <w:tblW w:w="9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013"/>
        <w:gridCol w:w="504"/>
        <w:gridCol w:w="461"/>
        <w:gridCol w:w="1194"/>
        <w:gridCol w:w="1559"/>
        <w:gridCol w:w="1310"/>
        <w:gridCol w:w="1589"/>
        <w:gridCol w:w="14"/>
      </w:tblGrid>
      <w:tr w14:paraId="7B794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72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F7350">
            <w:pPr>
              <w:pStyle w:val="13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建议项目名称</w:t>
            </w:r>
          </w:p>
          <w:p w14:paraId="25DB3B80">
            <w:pPr>
              <w:ind w:hanging="13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</w:rPr>
              <w:t>中文</w:t>
            </w:r>
            <w:r>
              <w:rPr>
                <w:rFonts w:hint="eastAsia" w:ascii="宋体" w:hAnsi="宋体"/>
                <w:sz w:val="18"/>
                <w:lang w:eastAsia="zh-CN"/>
              </w:rPr>
              <w:t>）</w:t>
            </w:r>
          </w:p>
        </w:tc>
        <w:tc>
          <w:tcPr>
            <w:tcW w:w="3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4C3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F49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建议项目名称</w:t>
            </w:r>
          </w:p>
          <w:p w14:paraId="22C90039"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</w:rPr>
              <w:t>英文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6FAE">
            <w:pPr>
              <w:jc w:val="center"/>
              <w:rPr>
                <w:rFonts w:ascii="宋体" w:hAnsi="宋体"/>
              </w:rPr>
            </w:pPr>
          </w:p>
        </w:tc>
      </w:tr>
      <w:tr w14:paraId="4EA92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5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5580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制定或修订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B6662">
            <w:pPr>
              <w:ind w:firstLine="180" w:firstLineChars="100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fldChar w:fldCharType="begin">
                <w:ffData>
                  <w:name w:val="复选框型2"/>
                  <w:enabled/>
                  <w:calcOnExit w:val="0"/>
                  <w:entryMacro w:val="修订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18"/>
              </w:rPr>
              <w:instrText xml:space="preserve"> FORMCHECKBOX </w:instrText>
            </w:r>
            <w:r>
              <w:rPr>
                <w:rFonts w:ascii="宋体" w:hAnsi="宋体"/>
                <w:sz w:val="18"/>
              </w:rPr>
              <w:fldChar w:fldCharType="separate"/>
            </w:r>
            <w:r>
              <w:rPr>
                <w:rFonts w:ascii="宋体" w:hAnsi="宋体"/>
                <w:sz w:val="18"/>
              </w:rPr>
              <w:fldChar w:fldCharType="end"/>
            </w:r>
            <w:r>
              <w:rPr>
                <w:rFonts w:hint="eastAsia" w:ascii="宋体" w:hAnsi="宋体"/>
                <w:sz w:val="18"/>
              </w:rPr>
              <w:t>制定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8DE6">
            <w:pPr>
              <w:ind w:firstLine="180" w:firstLineChars="100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fldChar w:fldCharType="begin">
                <w:ffData>
                  <w:name w:val="复选框型2"/>
                  <w:enabled/>
                  <w:calcOnExit w:val="0"/>
                  <w:entryMacro w:val="修订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18"/>
              </w:rPr>
              <w:instrText xml:space="preserve"> FORMCHECKBOX </w:instrText>
            </w:r>
            <w:r>
              <w:rPr>
                <w:rFonts w:ascii="宋体" w:hAnsi="宋体"/>
                <w:sz w:val="18"/>
              </w:rPr>
              <w:fldChar w:fldCharType="separate"/>
            </w:r>
            <w:r>
              <w:rPr>
                <w:rFonts w:ascii="宋体" w:hAnsi="宋体"/>
                <w:sz w:val="18"/>
              </w:rPr>
              <w:fldChar w:fldCharType="end"/>
            </w:r>
            <w:r>
              <w:rPr>
                <w:rFonts w:ascii="宋体" w:hAnsi="宋体"/>
                <w:sz w:val="18"/>
              </w:rPr>
              <w:t xml:space="preserve"> </w:t>
            </w:r>
            <w:r>
              <w:rPr>
                <w:rFonts w:hint="eastAsia" w:ascii="宋体" w:hAnsi="宋体"/>
                <w:sz w:val="18"/>
              </w:rPr>
              <w:t>修订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B016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被修订标准号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3C5E">
            <w:pPr>
              <w:rPr>
                <w:rFonts w:ascii="宋体" w:hAnsi="宋体"/>
                <w:sz w:val="18"/>
              </w:rPr>
            </w:pPr>
          </w:p>
        </w:tc>
      </w:tr>
      <w:tr w14:paraId="55DF3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61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E286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采用程度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CC0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fldChar w:fldCharType="begin">
                <w:ffData>
                  <w:name w:val="复选框型3"/>
                  <w:enabled/>
                  <w:calcOnExit w:val="0"/>
                  <w:entryMacro w:val="等同"/>
                  <w:statusText w:type="text" w:val="等同采用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18"/>
              </w:rPr>
              <w:instrText xml:space="preserve"> FORMCHECKBOX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/>
                <w:sz w:val="18"/>
              </w:rPr>
              <w:t xml:space="preserve"> IDT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3F6C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fldChar w:fldCharType="begin">
                <w:ffData>
                  <w:name w:val="复选框型3"/>
                  <w:enabled/>
                  <w:calcOnExit w:val="0"/>
                  <w:entryMacro w:val="等同"/>
                  <w:statusText w:type="text" w:val="等同采用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18"/>
              </w:rPr>
              <w:instrText xml:space="preserve"> FORMCHECKBOX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/>
                <w:sz w:val="18"/>
              </w:rPr>
              <w:t xml:space="preserve"> </w:t>
            </w:r>
            <w:r>
              <w:rPr>
                <w:rFonts w:hint="eastAsia" w:ascii="宋体" w:hAnsi="宋体"/>
                <w:sz w:val="18"/>
              </w:rPr>
              <w:t>MOD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8D747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fldChar w:fldCharType="begin">
                <w:ffData>
                  <w:name w:val="复选框型5"/>
                  <w:enabled/>
                  <w:calcOnExit w:val="0"/>
                  <w:entryMacro w:val="非等效"/>
                  <w:statusText w:type="text" w:val="非等效采用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18"/>
              </w:rPr>
              <w:instrText xml:space="preserve"> FORMCHECKBOX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/>
                <w:sz w:val="18"/>
              </w:rPr>
              <w:t xml:space="preserve"> </w:t>
            </w:r>
            <w:r>
              <w:rPr>
                <w:rFonts w:hint="eastAsia" w:ascii="宋体" w:hAnsi="宋体"/>
                <w:sz w:val="18"/>
              </w:rPr>
              <w:t>N</w:t>
            </w:r>
            <w:r>
              <w:rPr>
                <w:rFonts w:ascii="宋体" w:hAnsi="宋体"/>
                <w:sz w:val="18"/>
              </w:rPr>
              <w:t>EQ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BD08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采标号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8DB5D">
            <w:pPr>
              <w:rPr>
                <w:rFonts w:ascii="宋体" w:hAnsi="宋体"/>
                <w:sz w:val="18"/>
              </w:rPr>
            </w:pPr>
          </w:p>
        </w:tc>
      </w:tr>
      <w:tr w14:paraId="46BBB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66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9C945">
            <w:pPr>
              <w:pStyle w:val="13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国际标准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名称</w:t>
            </w:r>
          </w:p>
          <w:p w14:paraId="6B082A7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</w:rPr>
              <w:t>中文</w:t>
            </w:r>
            <w:r>
              <w:rPr>
                <w:rFonts w:hint="eastAsia" w:ascii="宋体" w:hAnsi="宋体"/>
                <w:sz w:val="18"/>
                <w:lang w:eastAsia="zh-CN"/>
              </w:rPr>
              <w:t>）</w:t>
            </w:r>
          </w:p>
        </w:tc>
        <w:tc>
          <w:tcPr>
            <w:tcW w:w="3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AF9CB">
            <w:pPr>
              <w:rPr>
                <w:rFonts w:ascii="宋体" w:hAnsi="宋体"/>
                <w:sz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B6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国际标准名称</w:t>
            </w:r>
          </w:p>
          <w:p w14:paraId="382CF54F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</w:rPr>
              <w:t>英文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2236">
            <w:pPr>
              <w:rPr>
                <w:rFonts w:ascii="宋体" w:hAnsi="宋体"/>
                <w:sz w:val="18"/>
              </w:rPr>
            </w:pPr>
          </w:p>
        </w:tc>
      </w:tr>
      <w:tr w14:paraId="28683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6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DD76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采用快速程序</w:t>
            </w:r>
          </w:p>
        </w:tc>
        <w:tc>
          <w:tcPr>
            <w:tcW w:w="3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ED3EF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fldChar w:fldCharType="begin">
                <w:ffData>
                  <w:name w:val="复选框型6"/>
                  <w:enabled/>
                  <w:calcOnExit w:val="0"/>
                  <w:statusText w:type="text" w:val="快速程序B:省略起草阶段；快速程序C:省略起草阶段和征求意见阶段  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18"/>
              </w:rPr>
              <w:instrText xml:space="preserve"> FORMCHECKBOX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/>
                <w:sz w:val="18"/>
              </w:rPr>
              <w:t xml:space="preserve"> FTP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FB6C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快速程序代码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D753D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fldChar w:fldCharType="begin">
                <w:ffData>
                  <w:name w:val="复选框型3"/>
                  <w:enabled/>
                  <w:calcOnExit w:val="0"/>
                  <w:entryMacro w:val="等同"/>
                  <w:statusText w:type="text" w:val="等同采用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18"/>
              </w:rPr>
              <w:instrText xml:space="preserve"> FORMCHECKBOX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/>
                <w:sz w:val="18"/>
              </w:rPr>
              <w:t xml:space="preserve"> </w:t>
            </w:r>
            <w:r>
              <w:rPr>
                <w:rFonts w:hint="eastAsia" w:ascii="宋体" w:hAnsi="宋体"/>
                <w:sz w:val="18"/>
              </w:rPr>
              <w:t>B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84FD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fldChar w:fldCharType="begin">
                <w:ffData>
                  <w:name w:val="复选框型5"/>
                  <w:enabled/>
                  <w:calcOnExit w:val="0"/>
                  <w:entryMacro w:val="非等效"/>
                  <w:statusText w:type="text" w:val="非等效采用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18"/>
              </w:rPr>
              <w:instrText xml:space="preserve"> FORMCHECKBOX </w:instrText>
            </w:r>
            <w:r>
              <w:rPr>
                <w:rFonts w:ascii="宋体" w:hAnsi="宋体"/>
                <w:sz w:val="18"/>
              </w:rPr>
              <w:fldChar w:fldCharType="separate"/>
            </w:r>
            <w:r>
              <w:rPr>
                <w:rFonts w:ascii="宋体" w:hAnsi="宋体"/>
                <w:sz w:val="18"/>
              </w:rPr>
              <w:fldChar w:fldCharType="end"/>
            </w:r>
            <w:r>
              <w:rPr>
                <w:rFonts w:hint="eastAsia" w:ascii="宋体" w:hAnsi="宋体"/>
                <w:sz w:val="18"/>
              </w:rPr>
              <w:t xml:space="preserve"> C</w:t>
            </w:r>
          </w:p>
        </w:tc>
      </w:tr>
      <w:tr w14:paraId="16B6C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6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6BEEA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</w:rPr>
              <w:t>ICS</w:t>
            </w:r>
            <w:r>
              <w:rPr>
                <w:rFonts w:hint="eastAsia" w:ascii="宋体" w:hAnsi="宋体"/>
                <w:sz w:val="18"/>
              </w:rPr>
              <w:t>分类号</w:t>
            </w:r>
          </w:p>
        </w:tc>
        <w:tc>
          <w:tcPr>
            <w:tcW w:w="3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88DD6">
            <w:pPr>
              <w:rPr>
                <w:rFonts w:ascii="宋体" w:hAnsi="宋体"/>
                <w:sz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5D42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中国标准分类号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9DF50">
            <w:pPr>
              <w:rPr>
                <w:rFonts w:ascii="宋体" w:hAnsi="宋体"/>
                <w:sz w:val="18"/>
              </w:rPr>
            </w:pPr>
          </w:p>
        </w:tc>
      </w:tr>
      <w:tr w14:paraId="6B529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38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BCD4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牵头单位</w:t>
            </w:r>
          </w:p>
        </w:tc>
        <w:tc>
          <w:tcPr>
            <w:tcW w:w="3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69E8">
            <w:pPr>
              <w:rPr>
                <w:rFonts w:ascii="宋体" w:hAnsi="宋体"/>
                <w:sz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57F2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体系编号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C6170">
            <w:pPr>
              <w:rPr>
                <w:rFonts w:ascii="宋体" w:hAnsi="宋体"/>
                <w:sz w:val="18"/>
              </w:rPr>
            </w:pPr>
          </w:p>
        </w:tc>
      </w:tr>
      <w:tr w14:paraId="2F7A5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8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935F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参加单位</w:t>
            </w:r>
          </w:p>
        </w:tc>
        <w:tc>
          <w:tcPr>
            <w:tcW w:w="3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0DC47">
            <w:pPr>
              <w:rPr>
                <w:rFonts w:ascii="宋体" w:hAnsi="宋体"/>
                <w:sz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AE6AF">
            <w:pPr>
              <w:jc w:val="center"/>
              <w:rPr>
                <w:rFonts w:hint="eastAsia" w:ascii="宋体" w:hAnsi="宋体" w:eastAsiaTheme="minorEastAsia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highlight w:val="none"/>
              </w:rPr>
              <w:t>计划完成</w:t>
            </w:r>
            <w:r>
              <w:rPr>
                <w:rFonts w:hint="eastAsia" w:ascii="宋体" w:hAnsi="宋体"/>
                <w:sz w:val="18"/>
                <w:highlight w:val="none"/>
                <w:lang w:val="en-US" w:eastAsia="zh-CN"/>
              </w:rPr>
              <w:t>周期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A700">
            <w:pPr>
              <w:rPr>
                <w:rFonts w:hint="default" w:ascii="宋体" w:hAnsi="宋体" w:eastAsiaTheme="minorEastAsia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12个月</w:t>
            </w:r>
          </w:p>
        </w:tc>
      </w:tr>
      <w:tr w14:paraId="49F4F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15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20B3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目的、意义或必要性</w:t>
            </w:r>
          </w:p>
        </w:tc>
        <w:tc>
          <w:tcPr>
            <w:tcW w:w="76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CDA1"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u w:val="single"/>
              </w:rPr>
              <w:t>指出该标准项目涉及的方面，期望解决的问题；</w:t>
            </w:r>
            <w:r>
              <w:rPr>
                <w:rFonts w:ascii="宋体" w:hAnsi="宋体"/>
                <w:sz w:val="18"/>
              </w:rPr>
              <w:t xml:space="preserve"> </w:t>
            </w:r>
          </w:p>
        </w:tc>
      </w:tr>
      <w:tr w14:paraId="7F715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73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4B78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范围和主要</w:t>
            </w:r>
          </w:p>
          <w:p w14:paraId="000DD0A8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技术内容</w:t>
            </w:r>
          </w:p>
        </w:tc>
        <w:tc>
          <w:tcPr>
            <w:tcW w:w="76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99AD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 w:val="18"/>
                <w:u w:val="single"/>
              </w:rPr>
              <w:t>标准的技术内容与适用范围；</w:t>
            </w:r>
          </w:p>
        </w:tc>
      </w:tr>
      <w:tr w14:paraId="18038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27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7713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国内外情况</w:t>
            </w:r>
          </w:p>
          <w:p w14:paraId="7D93660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简要说明</w:t>
            </w:r>
          </w:p>
        </w:tc>
        <w:tc>
          <w:tcPr>
            <w:tcW w:w="76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2F42">
            <w:pPr>
              <w:numPr>
                <w:ilvl w:val="0"/>
                <w:numId w:val="1"/>
              </w:num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u w:val="single"/>
              </w:rPr>
              <w:t>国内外对该技术研究情况简要说明</w:t>
            </w:r>
            <w:r>
              <w:rPr>
                <w:rFonts w:hint="eastAsia" w:ascii="宋体" w:hAnsi="宋体"/>
                <w:sz w:val="18"/>
              </w:rPr>
              <w:t>：国内外对该技术研究的情况、进程及未来的发展；该技术是否相对稳定，如果不是的话，预计一下技术未来稳定的时间，提出的标准项目是</w:t>
            </w:r>
            <w:bookmarkStart w:id="0" w:name="_GoBack"/>
            <w:bookmarkEnd w:id="0"/>
            <w:r>
              <w:rPr>
                <w:rFonts w:hint="eastAsia" w:ascii="宋体" w:hAnsi="宋体"/>
                <w:sz w:val="18"/>
              </w:rPr>
              <w:t>否可作为未来技术发展的基础；</w:t>
            </w:r>
          </w:p>
          <w:p w14:paraId="46690FDB">
            <w:pPr>
              <w:numPr>
                <w:ilvl w:val="0"/>
                <w:numId w:val="1"/>
              </w:num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u w:val="single"/>
              </w:rPr>
              <w:t>项目与国际标准或国外先进标准采用程度的考虑：</w:t>
            </w:r>
            <w:r>
              <w:rPr>
                <w:rFonts w:hint="eastAsia" w:ascii="宋体" w:hAnsi="宋体"/>
                <w:sz w:val="18"/>
              </w:rPr>
              <w:t>该标准项目是否有对应的国际标准或国外先进标准，标准制定过程中如何考虑采用的问题；</w:t>
            </w:r>
          </w:p>
          <w:p w14:paraId="1D16FDD0">
            <w:pPr>
              <w:numPr>
                <w:ilvl w:val="0"/>
                <w:numId w:val="1"/>
              </w:num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u w:val="single"/>
              </w:rPr>
              <w:t>与国内相关标准间的关系：</w:t>
            </w:r>
            <w:r>
              <w:rPr>
                <w:rFonts w:hint="eastAsia" w:ascii="宋体" w:hAnsi="宋体"/>
                <w:sz w:val="18"/>
              </w:rPr>
              <w:t>该标准项目是否有相关的国家或行业标准，该标准项目与这些标准是什么关系，该标准项目在标准体系中的位置；</w:t>
            </w:r>
          </w:p>
          <w:p w14:paraId="39B321AD">
            <w:pPr>
              <w:numPr>
                <w:ilvl w:val="0"/>
                <w:numId w:val="1"/>
              </w:num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u w:val="single"/>
              </w:rPr>
              <w:t>指出是否发现有知识产权的问题</w:t>
            </w:r>
            <w:r>
              <w:rPr>
                <w:rFonts w:hint="eastAsia" w:ascii="宋体" w:hAnsi="宋体"/>
                <w:sz w:val="18"/>
              </w:rPr>
              <w:t>；</w:t>
            </w:r>
          </w:p>
        </w:tc>
      </w:tr>
      <w:tr w14:paraId="11BAC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11EC6">
            <w:pPr>
              <w:pStyle w:val="13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牵头单位</w:t>
            </w:r>
          </w:p>
        </w:tc>
        <w:tc>
          <w:tcPr>
            <w:tcW w:w="76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2AB0A">
            <w:pPr>
              <w:jc w:val="right"/>
              <w:rPr>
                <w:rFonts w:ascii="宋体" w:hAnsi="宋体"/>
                <w:sz w:val="18"/>
              </w:rPr>
            </w:pPr>
          </w:p>
          <w:p w14:paraId="42CE063C">
            <w:pPr>
              <w:jc w:val="right"/>
              <w:rPr>
                <w:rFonts w:hint="eastAsia" w:ascii="宋体" w:hAnsi="宋体"/>
                <w:sz w:val="18"/>
              </w:rPr>
            </w:pPr>
          </w:p>
          <w:p w14:paraId="06CBE2AB">
            <w:pPr>
              <w:jc w:val="righ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（签字</w:t>
            </w:r>
            <w:r>
              <w:rPr>
                <w:rFonts w:hint="eastAsia" w:ascii="宋体" w:hAnsi="宋体"/>
                <w:sz w:val="18"/>
                <w:lang w:eastAsia="zh-CN"/>
              </w:rPr>
              <w:t>、加</w:t>
            </w:r>
            <w:r>
              <w:rPr>
                <w:rFonts w:hint="eastAsia" w:ascii="宋体" w:hAnsi="宋体"/>
                <w:sz w:val="18"/>
              </w:rPr>
              <w:t>盖公章）</w:t>
            </w:r>
          </w:p>
          <w:p w14:paraId="4FE8F3DD">
            <w:pPr>
              <w:jc w:val="righ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年  月  日</w:t>
            </w:r>
          </w:p>
        </w:tc>
      </w:tr>
    </w:tbl>
    <w:p w14:paraId="4DEB0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sz w:val="18"/>
        </w:rPr>
      </w:pPr>
      <w:r>
        <w:rPr>
          <w:rFonts w:hint="eastAsia"/>
          <w:sz w:val="18"/>
        </w:rPr>
        <w:t xml:space="preserve"> [注</w:t>
      </w:r>
      <w:r>
        <w:rPr>
          <w:sz w:val="18"/>
        </w:rPr>
        <w:t>1</w:t>
      </w:r>
      <w:r>
        <w:rPr>
          <w:rFonts w:hint="eastAsia"/>
          <w:sz w:val="18"/>
        </w:rPr>
        <w:t>] 填写制定或修订项目中，若选择修订则必须填写被修订标准号；</w:t>
      </w:r>
      <w:r>
        <w:rPr>
          <w:sz w:val="18"/>
        </w:rPr>
        <w:t xml:space="preserve"> </w:t>
      </w:r>
    </w:p>
    <w:p w14:paraId="5601E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sz w:val="18"/>
        </w:rPr>
      </w:pPr>
      <w:r>
        <w:rPr>
          <w:rFonts w:hint="eastAsia"/>
          <w:sz w:val="18"/>
        </w:rPr>
        <w:t>[注</w:t>
      </w:r>
      <w:r>
        <w:rPr>
          <w:sz w:val="18"/>
        </w:rPr>
        <w:t>2</w:t>
      </w:r>
      <w:r>
        <w:rPr>
          <w:rFonts w:hint="eastAsia"/>
          <w:sz w:val="18"/>
        </w:rPr>
        <w:t>] 选择采用国际标准，必须填写采标号及采用程度；</w:t>
      </w:r>
    </w:p>
    <w:p w14:paraId="3B466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sz w:val="18"/>
        </w:rPr>
        <w:t>[注</w:t>
      </w:r>
      <w:r>
        <w:rPr>
          <w:sz w:val="18"/>
        </w:rPr>
        <w:t>3</w:t>
      </w:r>
      <w:r>
        <w:rPr>
          <w:rFonts w:hint="eastAsia"/>
          <w:sz w:val="18"/>
        </w:rPr>
        <w:t>] 选择采用快速程序，必须填写快速程序代码</w:t>
      </w:r>
    </w:p>
    <w:sectPr>
      <w:pgSz w:w="11906" w:h="16838"/>
      <w:pgMar w:top="2098" w:right="1474" w:bottom="1984" w:left="1587" w:header="851" w:footer="1417" w:gutter="0"/>
      <w:pgNumType w:fmt="decimal" w:start="5"/>
      <w:cols w:space="720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4E84F6-3C6C-4AC8-B581-B2E6BD966CB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2" w:fontKey="{3201A8BB-EA79-4D97-99C8-19B389907D26}"/>
  </w:font>
  <w:font w:name="方正黑体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3A63FB"/>
    <w:multiLevelType w:val="multilevel"/>
    <w:tmpl w:val="4A3A63FB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u w:val="single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evenAndOddHeaders w:val="1"/>
  <w:drawingGridHorizontalSpacing w:val="158"/>
  <w:drawingGridVerticalSpacing w:val="29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04E0863"/>
    <w:rsid w:val="030671D3"/>
    <w:rsid w:val="05793C8D"/>
    <w:rsid w:val="06066039"/>
    <w:rsid w:val="0DB007D7"/>
    <w:rsid w:val="0EE43F45"/>
    <w:rsid w:val="10EA7687"/>
    <w:rsid w:val="11660E72"/>
    <w:rsid w:val="171001C9"/>
    <w:rsid w:val="180E58A4"/>
    <w:rsid w:val="1960303B"/>
    <w:rsid w:val="1A0B30C4"/>
    <w:rsid w:val="1A5566A6"/>
    <w:rsid w:val="1A7673F8"/>
    <w:rsid w:val="1EF200DC"/>
    <w:rsid w:val="23716584"/>
    <w:rsid w:val="29472FE9"/>
    <w:rsid w:val="2B071EC9"/>
    <w:rsid w:val="2B434780"/>
    <w:rsid w:val="2B6C0686"/>
    <w:rsid w:val="2E47276C"/>
    <w:rsid w:val="2F601BF4"/>
    <w:rsid w:val="33FF08EE"/>
    <w:rsid w:val="343C0431"/>
    <w:rsid w:val="42A77656"/>
    <w:rsid w:val="447424DD"/>
    <w:rsid w:val="4CB372A5"/>
    <w:rsid w:val="4ED56CDE"/>
    <w:rsid w:val="51EA4FF7"/>
    <w:rsid w:val="53874D93"/>
    <w:rsid w:val="55801A9A"/>
    <w:rsid w:val="573828A1"/>
    <w:rsid w:val="5B3E3792"/>
    <w:rsid w:val="5F732F15"/>
    <w:rsid w:val="65893B2A"/>
    <w:rsid w:val="676B4945"/>
    <w:rsid w:val="677F4AC3"/>
    <w:rsid w:val="692769A5"/>
    <w:rsid w:val="69EC54F9"/>
    <w:rsid w:val="6C57577E"/>
    <w:rsid w:val="6EFF7A7C"/>
    <w:rsid w:val="71441773"/>
    <w:rsid w:val="71A6032F"/>
    <w:rsid w:val="73724CC1"/>
    <w:rsid w:val="75FF2C0D"/>
    <w:rsid w:val="776C6D9B"/>
    <w:rsid w:val="7A047EAF"/>
    <w:rsid w:val="7D3B3B39"/>
    <w:rsid w:val="7DC649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楷体_GB2312"/>
      <w:sz w:val="32"/>
      <w:szCs w:val="32"/>
    </w:rPr>
  </w:style>
  <w:style w:type="paragraph" w:styleId="4">
    <w:name w:val="heading 3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仿宋_GB2312"/>
      <w:sz w:val="32"/>
      <w:szCs w:val="32"/>
    </w:rPr>
  </w:style>
  <w:style w:type="paragraph" w:styleId="5">
    <w:name w:val="heading 4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heading 5"/>
    <w:next w:val="1"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仿宋_GB2312"/>
      <w:sz w:val="32"/>
      <w:szCs w:val="32"/>
    </w:rPr>
  </w:style>
  <w:style w:type="paragraph" w:styleId="7">
    <w:name w:val="heading 6"/>
    <w:next w:val="1"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仿宋_GB2312"/>
      <w:sz w:val="32"/>
      <w:szCs w:val="32"/>
    </w:rPr>
  </w:style>
  <w:style w:type="character" w:default="1" w:styleId="19">
    <w:name w:val="Default Paragraph Font"/>
    <w:semiHidden/>
    <w:qFormat/>
    <w:uiPriority w:val="0"/>
    <w:rPr>
      <w:rFonts w:ascii="宋体" w:hAnsi="宋体" w:eastAsia="宋体" w:cs="Times New Roman"/>
      <w:sz w:val="21"/>
      <w:lang w:val="en-US" w:eastAsia="zh-CN" w:bidi="ar-SA"/>
    </w:rPr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方正小标宋简体" w:hAnsi="方正小标宋简体" w:eastAsia="方正小标宋简体" w:cs="方正小标宋简体"/>
      <w:kern w:val="28"/>
      <w:sz w:val="44"/>
      <w:szCs w:val="44"/>
    </w:rPr>
  </w:style>
  <w:style w:type="paragraph" w:styleId="15">
    <w:name w:val="footnote text"/>
    <w:link w:val="23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20">
    <w:name w:val="Hyperlink"/>
    <w:unhideWhenUsed/>
    <w:qFormat/>
    <w:uiPriority w:val="99"/>
    <w:rPr>
      <w:color w:val="0563C1"/>
      <w:u w:val="single"/>
    </w:rPr>
  </w:style>
  <w:style w:type="character" w:styleId="21">
    <w:name w:val="footnote reference"/>
    <w:semiHidden/>
    <w:unhideWhenUsed/>
    <w:qFormat/>
    <w:uiPriority w:val="99"/>
    <w:rPr>
      <w:vertAlign w:val="superscript"/>
    </w:rPr>
  </w:style>
  <w:style w:type="paragraph" w:styleId="22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23">
    <w:name w:val="Footnote Text Char"/>
    <w:link w:val="15"/>
    <w:semiHidden/>
    <w:unhideWhenUsed/>
    <w:qFormat/>
    <w:uiPriority w:val="99"/>
    <w:rPr>
      <w:sz w:val="20"/>
      <w:szCs w:val="20"/>
    </w:rPr>
  </w:style>
  <w:style w:type="paragraph" w:customStyle="1" w:styleId="2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5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26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7">
    <w:name w:val="列表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2f9c8975-a640-4712-8d01-447206238e6a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5F78AA66</paraID>
      <start>22</start>
      <end>24</end>
      <status>unmodified</status>
      <modifiedWord/>
      <trackRevisions>false</trackRevisions>
    </reviewItem>
    <reviewItem>
      <errorID>ebe1f288-cdb4-465b-aa4c-1ae30788ad44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25DB3B80</paraID>
      <start>0</start>
      <end>1</end>
      <status>modified</status>
      <modifiedWord>（</modifiedWord>
      <trackRevisions>false</trackRevisions>
    </reviewItem>
    <reviewItem>
      <errorID>4b1be657-7fd1-4625-9caf-3ebf6c2808e5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25DB3B80</paraID>
      <start>3</start>
      <end>4</end>
      <status>modified</status>
      <modifiedWord>）</modifiedWord>
      <trackRevisions>false</trackRevisions>
    </reviewItem>
    <reviewItem>
      <errorID>e2261c86-37f3-41cb-99a3-ad3501b02c79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22C90039</paraID>
      <start>0</start>
      <end>1</end>
      <status>modified</status>
      <modifiedWord>（</modifiedWord>
      <trackRevisions>false</trackRevisions>
    </reviewItem>
    <reviewItem>
      <errorID>fd48d5e6-c911-44fe-9e6d-2675bc63164e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22C90039</paraID>
      <start>3</start>
      <end>4</end>
      <status>modified</status>
      <modifiedWord>）</modifiedWord>
      <trackRevisions>false</trackRevisions>
    </reviewItem>
    <reviewItem>
      <errorID>6fc2a674-db16-461e-bd40-8b72b24c3cf6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6B082A7A</paraID>
      <start>0</start>
      <end>1</end>
      <status>modified</status>
      <modifiedWord>（</modifiedWord>
      <trackRevisions>false</trackRevisions>
    </reviewItem>
    <reviewItem>
      <errorID>28f8ee9f-a8c2-4512-84f8-700cbe57c1f9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6B082A7A</paraID>
      <start>3</start>
      <end>4</end>
      <status>modified</status>
      <modifiedWord>）</modifiedWord>
      <trackRevisions>false</trackRevisions>
    </reviewItem>
    <reviewItem>
      <errorID>9819b498-b13b-4b1d-8eb4-4242eb0d67a5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382CF54F</paraID>
      <start>0</start>
      <end>1</end>
      <status>modified</status>
      <modifiedWord>（</modifiedWord>
      <trackRevisions>false</trackRevisions>
    </reviewItem>
    <reviewItem>
      <errorID>d4d32db0-0b68-49e7-b236-5d13a12e44a1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382CF54F</paraID>
      <start>3</start>
      <end>4</end>
      <status>modified</status>
      <modifiedWord>）</modifiedWord>
      <trackRevisions>false</trackRevisions>
    </reviewItem>
    <reviewItem>
      <errorID>6275aada-0d47-475c-a967-21ef46838e1b</errorID>
      <errorWord>可</errorWord>
      <group>L1_Word</group>
      <groupName>字词问题</groupName>
      <ability>L2_Typo</ability>
      <abilityName>字词错误</abilityName>
      <candidateList>
        <item>可以</item>
      </candidateList>
      <explain>〈口〉〈形〉❶好；不坏；过得去：这篇文章写得还～。❷厉害：你这张嘴真～｜天气实在热得～。</explain>
      <paraID>6BC52F42</paraID>
      <start>78</start>
      <end>79</end>
      <status>unmodified</status>
      <modifiedWord/>
      <trackRevisions>false</trackRevisions>
    </reviewItem>
    <reviewItem>
      <errorID>fcb112a6-b6a9-465d-9a6e-584de2d437ca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46690FDB</paraID>
      <start>44</start>
      <end>45</end>
      <status>unmodified</status>
      <modifiedWord/>
      <trackRevisions>false</trackRevisions>
    </reviewItem>
    <reviewItem>
      <errorID>e73b46da-6675-4459-8f4f-242229430bcd</errorID>
      <errorWord>、</errorWord>
      <group>L1_Word</group>
      <groupName>字词问题</groupName>
      <ability>L2_Typo</ability>
      <abilityName>字词错误</abilityName>
      <candidateList>
        <item>、加</item>
      </candidateList>
      <explain/>
      <paraID> 6CBE2AB</paraID>
      <start>3</start>
      <end>5</end>
      <status>modified</status>
      <modifiedWord>、加</modifiedWord>
      <trackRevisions>false</trackRevisions>
    </reviewItem>
    <reviewItem>
      <errorID>a927d394-372c-4232-a1a4-892fc561caf6</errorID>
      <errorWord>卡脖子问题</errorWord>
      <group>L1_Political</group>
      <groupName>政治性问题</groupName>
      <ability>L2_Keyword</ability>
      <abilityName>固定表述</abilityName>
      <candidateList>
        <item>“卡脖子”问题</item>
      </candidateList>
      <explain>注意检查当前固定表述标点是否使用规范。</explain>
      <paraID> 6B50D27</paraID>
      <start>70</start>
      <end>77</end>
      <status>modified</status>
      <modifiedWord>“卡脖子”问题</modifiedWord>
      <trackRevisions>false</trackRevisions>
    </reviewItem>
    <reviewItem>
      <errorID>e09f2048-d2b5-4e92-80c0-2340c3d5b12a</errorID>
      <errorWord>（</errorWord>
      <group>L1_Word</group>
      <groupName>字词问题</groupName>
      <ability>L2_Typo</ability>
      <abilityName>字词错误</abilityName>
      <candidateList>
        <item>（有</item>
      </candidateList>
      <explain/>
      <paraID>3580F1D3</paraID>
      <start>81</start>
      <end>83</end>
      <status>modified</status>
      <modifiedWord>（有</modifiedWord>
      <trackRevisions>false</trackRevisions>
    </reviewItem>
    <reviewItem>
      <errorID>e336d7e9-cb9f-4959-b3e0-06d7df986909</errorID>
      <errorWord>资源节约和环境保护</errorWord>
      <group>L1_Political</group>
      <groupName>政治性问题</groupName>
      <ability>L2_Keyword</ability>
      <abilityName>固定表述</abilityName>
      <candidateList>
        <item>节约资源和保护环境</item>
      </candidateList>
      <explain>词汇“节约资源和保护环境”在特定场景下为固定表述形式，请确认此处的“资源节约和环境保护”是否存在不当。</explain>
      <paraID>3580F1D3</paraID>
      <start>94</start>
      <end>103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273becc-d04d-4486-821d-3406579717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2193</Words>
  <Characters>2261</Characters>
  <TotalTime>2464</TotalTime>
  <ScaleCrop>false</ScaleCrop>
  <LinksUpToDate>false</LinksUpToDate>
  <CharactersWithSpaces>2313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2025-09-11T07:39:00Z</dcterms:created>
  <dc:creator>Un-named</dc:creator>
  <cp:lastModifiedBy>Mera</cp:lastModifiedBy>
  <cp:lastPrinted>2025-12-03T08:43:00Z</cp:lastPrinted>
  <dcterms:modified xsi:type="dcterms:W3CDTF">2025-12-05T02:43:21Z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eyJoZGlkIjoiNjU3MDE1ODEyYzI1YjU2ZTFmNDBiMzUzYmVlMTBiMmMiLCJ1c2VySWQiOiIzMTIyMDMxMDAifQ==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B2F72825190C4E499212CA3869D39BBB_13</vt:lpwstr>
  </property>
</Properties>
</file>