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highlight w:val="none"/>
          <w:lang w:val="en-US" w:eastAsia="zh-CN"/>
        </w:rPr>
      </w:pPr>
      <w:r>
        <w:rPr>
          <w:rFonts w:hint="eastAsia" w:ascii="黑体" w:hAnsi="黑体" w:eastAsia="黑体" w:cs="黑体"/>
          <w:sz w:val="32"/>
          <w:szCs w:val="32"/>
          <w:highlight w:val="none"/>
          <w:lang w:val="en-US"/>
        </w:rPr>
        <w:t>附件</w:t>
      </w:r>
      <w:r>
        <w:rPr>
          <w:rFonts w:hint="eastAsia" w:ascii="黑体" w:hAnsi="黑体" w:eastAsia="黑体" w:cs="黑体"/>
          <w:sz w:val="32"/>
          <w:szCs w:val="32"/>
          <w:highlight w:val="none"/>
          <w:lang w:val="en-US" w:eastAsia="zh-CN"/>
        </w:rPr>
        <w:t>4</w:t>
      </w:r>
    </w:p>
    <w:p>
      <w:pPr>
        <w:widowControl w:val="0"/>
        <w:wordWrap/>
        <w:adjustRightInd/>
        <w:snapToGrid/>
        <w:spacing w:line="560" w:lineRule="exact"/>
        <w:jc w:val="center"/>
        <w:textAlignment w:val="auto"/>
        <w:rPr>
          <w:rFonts w:hint="eastAsia" w:ascii="方正小标宋简体" w:eastAsia="方正小标宋简体" w:cs="宋体"/>
          <w:sz w:val="44"/>
          <w:szCs w:val="52"/>
          <w:lang w:val="en-US" w:eastAsia="zh-CN"/>
        </w:rPr>
      </w:pPr>
      <w:r>
        <w:rPr>
          <w:rFonts w:hint="eastAsia" w:ascii="方正小标宋简体" w:eastAsia="方正小标宋简体" w:cs="宋体"/>
          <w:sz w:val="44"/>
          <w:szCs w:val="52"/>
          <w:lang w:val="en-US" w:eastAsia="zh-CN"/>
        </w:rPr>
        <w:t>2026年朝阳区企业知识产权</w:t>
      </w:r>
      <w:r>
        <w:rPr>
          <w:rFonts w:hint="eastAsia" w:ascii="方正小标宋简体" w:eastAsia="方正小标宋简体" w:cs="宋体"/>
          <w:sz w:val="44"/>
          <w:szCs w:val="52"/>
          <w:lang w:val="en-US"/>
        </w:rPr>
        <w:t>体检</w:t>
      </w:r>
      <w:r>
        <w:rPr>
          <w:rFonts w:hint="eastAsia" w:ascii="方正小标宋简体" w:eastAsia="方正小标宋简体" w:cs="宋体"/>
          <w:sz w:val="44"/>
          <w:szCs w:val="52"/>
          <w:lang w:val="en-US" w:eastAsia="zh-CN"/>
        </w:rPr>
        <w:t>项目</w:t>
      </w:r>
    </w:p>
    <w:p>
      <w:pPr>
        <w:widowControl w:val="0"/>
        <w:wordWrap/>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小标宋简体" w:eastAsia="方正小标宋简体" w:cs="宋体"/>
          <w:sz w:val="44"/>
          <w:szCs w:val="52"/>
          <w:lang w:val="en-US" w:eastAsia="zh-CN"/>
        </w:rPr>
        <w:t>申报指南</w:t>
      </w:r>
    </w:p>
    <w:p>
      <w:pPr>
        <w:pStyle w:val="2"/>
        <w:widowControl w:val="0"/>
        <w:wordWrap/>
        <w:adjustRightInd/>
        <w:snapToGrid/>
        <w:spacing w:after="0" w:line="560" w:lineRule="exact"/>
        <w:ind w:left="0" w:leftChars="0" w:firstLine="0" w:firstLineChars="0"/>
        <w:textAlignment w:val="auto"/>
        <w:rPr>
          <w:rFonts w:hint="eastAsia"/>
          <w:lang w:val="en-US" w:eastAsia="zh-CN"/>
        </w:rPr>
      </w:pP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为贯彻落实《朝阳区知识产权资助办法（2023年修订）》要求，</w:t>
      </w:r>
      <w:r>
        <w:rPr>
          <w:rFonts w:hint="eastAsia" w:ascii="Times New Roman" w:hAnsi="Times New Roman" w:eastAsia="仿宋_GB2312" w:cs="Times New Roman"/>
          <w:color w:val="auto"/>
          <w:sz w:val="32"/>
          <w:szCs w:val="32"/>
          <w:highlight w:val="none"/>
          <w:lang w:val="en-US"/>
        </w:rPr>
        <w:t>助力营商环境创新示范区建设，</w:t>
      </w:r>
      <w:r>
        <w:rPr>
          <w:rFonts w:hint="eastAsia" w:ascii="Times New Roman" w:hAnsi="Times New Roman" w:eastAsia="仿宋_GB2312" w:cs="Times New Roman"/>
          <w:color w:val="auto"/>
          <w:sz w:val="32"/>
          <w:szCs w:val="32"/>
          <w:highlight w:val="none"/>
          <w:lang w:val="en-US" w:eastAsia="zh-CN"/>
        </w:rPr>
        <w:t>我局拟</w:t>
      </w:r>
      <w:r>
        <w:rPr>
          <w:rFonts w:hint="eastAsia" w:ascii="Times New Roman" w:hAnsi="Times New Roman" w:eastAsia="仿宋_GB2312" w:cs="Times New Roman"/>
          <w:color w:val="auto"/>
          <w:sz w:val="32"/>
          <w:szCs w:val="32"/>
          <w:highlight w:val="none"/>
          <w:lang w:val="en-US"/>
        </w:rPr>
        <w:t>实施</w:t>
      </w:r>
      <w:r>
        <w:rPr>
          <w:rFonts w:hint="eastAsia"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rPr>
        <w:t>朝阳区企业知识产权体检项目</w:t>
      </w:r>
      <w:r>
        <w:rPr>
          <w:rFonts w:hint="eastAsia" w:ascii="Times New Roman" w:hAnsi="Times New Roman" w:eastAsia="仿宋_GB2312" w:cs="Times New Roman"/>
          <w:color w:val="auto"/>
          <w:sz w:val="32"/>
          <w:szCs w:val="32"/>
          <w:highlight w:val="none"/>
          <w:lang w:val="en-US" w:eastAsia="zh-CN"/>
        </w:rPr>
        <w:t>，现将有关事项通知如下：</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申报主体</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在朝阳区注册的知识产权服务机构。</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申报条件</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1.具有独立法人资格，资信优良，具有健全的财务和项目管理制度；</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2.信用状态良好，近三年没有因侵犯知识产权受到行政处罚或经司法裁判承担侵权责任，且无其他严重违法失信等行为。</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3.拥有良好的知识产权分析能力和较强的知识产权运营能力，</w:t>
      </w:r>
      <w:r>
        <w:rPr>
          <w:rFonts w:hint="default" w:ascii="Times New Roman" w:hAnsi="Times New Roman" w:eastAsia="仿宋_GB2312" w:cs="Times New Roman"/>
          <w:color w:val="auto"/>
          <w:sz w:val="32"/>
          <w:szCs w:val="32"/>
          <w:highlight w:val="none"/>
          <w:lang w:val="en-US" w:eastAsia="zh-CN"/>
        </w:rPr>
        <w:t>专职从事</w:t>
      </w:r>
      <w:r>
        <w:rPr>
          <w:rFonts w:hint="eastAsia" w:ascii="Times New Roman" w:hAnsi="Times New Roman" w:eastAsia="仿宋_GB2312" w:cs="Times New Roman"/>
          <w:color w:val="auto"/>
          <w:sz w:val="32"/>
          <w:szCs w:val="32"/>
          <w:highlight w:val="none"/>
          <w:lang w:val="en-US" w:eastAsia="zh-CN"/>
        </w:rPr>
        <w:t>知识产权服务的</w:t>
      </w:r>
      <w:r>
        <w:rPr>
          <w:rFonts w:hint="default" w:ascii="Times New Roman" w:hAnsi="Times New Roman" w:eastAsia="仿宋_GB2312" w:cs="Times New Roman"/>
          <w:color w:val="auto"/>
          <w:sz w:val="32"/>
          <w:szCs w:val="32"/>
          <w:highlight w:val="none"/>
          <w:lang w:val="en-US" w:eastAsia="zh-CN"/>
        </w:rPr>
        <w:t>从业人员不少于</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，且具备</w:t>
      </w:r>
      <w:r>
        <w:rPr>
          <w:rFonts w:hint="default" w:ascii="Times New Roman" w:hAnsi="Times New Roman" w:eastAsia="仿宋_GB2312" w:cs="Times New Roman"/>
          <w:color w:val="auto"/>
          <w:sz w:val="32"/>
          <w:szCs w:val="32"/>
          <w:highlight w:val="none"/>
          <w:lang w:val="en-US" w:eastAsia="zh-CN"/>
        </w:rPr>
        <w:t>专利代理</w:t>
      </w:r>
      <w:r>
        <w:rPr>
          <w:rFonts w:hint="eastAsia" w:ascii="Times New Roman" w:hAnsi="Times New Roman" w:eastAsia="仿宋_GB2312" w:cs="Times New Roman"/>
          <w:color w:val="auto"/>
          <w:sz w:val="32"/>
          <w:szCs w:val="32"/>
          <w:highlight w:val="none"/>
          <w:lang w:val="en-US" w:eastAsia="zh-CN"/>
        </w:rPr>
        <w:t>师等</w:t>
      </w:r>
      <w:r>
        <w:rPr>
          <w:rFonts w:hint="default" w:ascii="Times New Roman" w:hAnsi="Times New Roman" w:eastAsia="仿宋_GB2312" w:cs="Times New Roman"/>
          <w:color w:val="auto"/>
          <w:sz w:val="32"/>
          <w:szCs w:val="32"/>
          <w:highlight w:val="none"/>
          <w:lang w:val="en-US" w:eastAsia="zh-CN"/>
        </w:rPr>
        <w:t>专利信息检索分析人员</w:t>
      </w:r>
      <w:r>
        <w:rPr>
          <w:rFonts w:hint="eastAsia" w:ascii="Times New Roman" w:hAnsi="Times New Roman" w:eastAsia="仿宋_GB2312" w:cs="Times New Roman"/>
          <w:color w:val="auto"/>
          <w:sz w:val="32"/>
          <w:szCs w:val="32"/>
          <w:highlight w:val="none"/>
          <w:lang w:val="en-US" w:eastAsia="zh-CN"/>
        </w:rPr>
        <w:t>，组建</w:t>
      </w:r>
      <w:r>
        <w:rPr>
          <w:rFonts w:hint="default" w:ascii="Times New Roman" w:hAnsi="Times New Roman" w:eastAsia="仿宋_GB2312" w:cs="Times New Roman"/>
          <w:color w:val="auto"/>
          <w:sz w:val="32"/>
          <w:szCs w:val="32"/>
          <w:highlight w:val="none"/>
          <w:lang w:val="en-US" w:eastAsia="zh-CN"/>
        </w:rPr>
        <w:t>项目团队的人员结构、专业配置与项目要求相匹配</w:t>
      </w:r>
      <w:r>
        <w:rPr>
          <w:rFonts w:hint="eastAsia" w:ascii="Times New Roman" w:hAnsi="Times New Roman" w:eastAsia="仿宋_GB2312" w:cs="Times New Roman"/>
          <w:color w:val="auto"/>
          <w:sz w:val="32"/>
          <w:szCs w:val="32"/>
          <w:highlight w:val="none"/>
          <w:lang w:val="en-US" w:eastAsia="zh-CN"/>
        </w:rPr>
        <w:t>；</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4.项目负责人</w:t>
      </w:r>
      <w:r>
        <w:rPr>
          <w:rFonts w:hint="default" w:ascii="Times New Roman" w:hAnsi="Times New Roman" w:eastAsia="仿宋_GB2312" w:cs="Times New Roman"/>
          <w:color w:val="auto"/>
          <w:sz w:val="32"/>
          <w:szCs w:val="32"/>
          <w:highlight w:val="none"/>
          <w:lang w:val="en-US" w:eastAsia="zh-CN"/>
        </w:rPr>
        <w:t>具有较强的组织协调能力、较高的理论素养和分析解决问题能力，并保证全程负责项目管理，参与实质性研究分析工作；</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5.申报单位拥有相关项目的工作经验及项目成果，拥有知识产权培训工作基础及资源者优先。</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项目任务</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通过实施企业知识产权体检项目，深入区内重点街乡及产业园区，为街乡辖区企业创造良好的营商环境，推进知识产权服务落地，进而促进企业成长发展，具体任务分为以下四个方向，</w:t>
      </w:r>
      <w:r>
        <w:rPr>
          <w:rFonts w:hint="eastAsia" w:ascii="Times New Roman" w:hAnsi="Times New Roman" w:eastAsia="仿宋_GB2312" w:cs="Times New Roman"/>
          <w:b/>
          <w:bCs/>
          <w:color w:val="auto"/>
          <w:sz w:val="32"/>
          <w:szCs w:val="32"/>
          <w:highlight w:val="none"/>
          <w:lang w:val="en-US" w:eastAsia="zh-CN"/>
        </w:rPr>
        <w:t>申报单位择一完成。</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方向一：</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朝阳区具备知识产权基础和上市潜力的需求企业提供上市知识产权专项服务。通过调查研究，深入了解企业上市知识产权服务需求；围绕知识产权体现的技术先进性及与主营业务的相关性、知识产权的稳定性、合作及委托研发/共有专利的独立性及对核心技术的影响、知识产权转让及许可的相关情况、知识产权风险纠纷等进行测评、分析；最终形成企业上市知识产权辅导报告，全力助推需求企业上市。服务企业不少于5家，针对每家出具至少1份企业上市知识产权辅导报告。或针对大型企业产品上市前技术方案侵权检索，最终形成企业产品技术方案侵权检索报告，服务企业不少于5家，针对每家出具至少1份上市前侵权检索报告。</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方向二：</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开展面向朝阳区专精特新中小企业的知识产权投融资路演活动，为企业方与金融投资方搭建对接桥梁，协助企业对接更多的投资机构，促进企业知识产权投融资工作开展，带动中小企业成长性发展。开展路演活动不少于2次，累计服务的专精特新中小企业数量不少于10家，对接投资机构不少于5家，完成至少1项投融资项目。</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方向三：</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针对朝阳区企业、高等院校、科研院所等单位，围绕本区知识产权密集型产业或重点产业领域，协助建立健全高价值专利培育机制，制定高价值专利培育工作方案，明确高价值专利培育方法、流程及路径，集中培育一批高价值专利。制定高价值专利培育工作方案1份，服务单位数量不低于3家，服务对象新增发明专利（申请）累计不少于20件。</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针对朝阳区企业、高等院校、科研院所等单位，提供专利申请前评估服务，对相关技术的可专利性、技术竞争和市场前景进行分析，给出评估结果，协助申请单位加强专利申请质量，完善专利申请质量控制体系，促进专利技术转化应用。服务单位数量不低于3家，累计完成专利申请前评估不少于20项。</w:t>
      </w:r>
    </w:p>
    <w:p>
      <w:pPr>
        <w:widowControl w:val="0"/>
        <w:wordWrap/>
        <w:adjustRightInd/>
        <w:snapToGrid/>
        <w:spacing w:line="56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方向四：</w:t>
      </w:r>
    </w:p>
    <w:p>
      <w:pPr>
        <w:spacing w:line="560" w:lineRule="exact"/>
        <w:ind w:firstLine="640" w:firstLineChars="200"/>
        <w:rPr>
          <w:rFonts w:hint="default" w:ascii="Times New Roman" w:hAnsi="Times New Roman" w:eastAsia="仿宋_GB2312" w:cs="Times New Roman"/>
          <w:bCs/>
          <w:sz w:val="32"/>
          <w:szCs w:val="24"/>
          <w:highlight w:val="none"/>
        </w:rPr>
      </w:pPr>
      <w:r>
        <w:rPr>
          <w:rFonts w:hint="default" w:ascii="Times New Roman" w:hAnsi="Times New Roman" w:eastAsia="仿宋_GB2312" w:cs="Times New Roman"/>
          <w:bCs/>
          <w:sz w:val="32"/>
          <w:szCs w:val="24"/>
          <w:highlight w:val="none"/>
          <w:lang w:val="en-US" w:eastAsia="zh-CN"/>
        </w:rPr>
        <w:t>1.</w:t>
      </w:r>
      <w:r>
        <w:rPr>
          <w:rFonts w:hint="default" w:ascii="Times New Roman" w:hAnsi="Times New Roman" w:eastAsia="仿宋_GB2312" w:cs="Times New Roman"/>
          <w:bCs/>
          <w:sz w:val="32"/>
          <w:szCs w:val="24"/>
          <w:highlight w:val="none"/>
        </w:rPr>
        <w:t>通过上门或者线上服务等方式，面向朝阳区企业</w:t>
      </w:r>
      <w:r>
        <w:rPr>
          <w:rFonts w:hint="default" w:ascii="Times New Roman" w:hAnsi="Times New Roman" w:eastAsia="仿宋_GB2312" w:cs="Times New Roman"/>
          <w:bCs/>
          <w:sz w:val="32"/>
          <w:szCs w:val="24"/>
          <w:highlight w:val="none"/>
          <w:lang w:eastAsia="zh-CN"/>
        </w:rPr>
        <w:t>开展</w:t>
      </w:r>
      <w:r>
        <w:rPr>
          <w:rFonts w:hint="default" w:ascii="Times New Roman" w:hAnsi="Times New Roman" w:eastAsia="仿宋_GB2312" w:cs="Times New Roman"/>
          <w:bCs/>
          <w:sz w:val="32"/>
          <w:szCs w:val="24"/>
          <w:highlight w:val="none"/>
        </w:rPr>
        <w:t>调研，协助企业完善知识产权制度、提升知识产权管理能力，走访企业不低于</w:t>
      </w:r>
      <w:r>
        <w:rPr>
          <w:rFonts w:hint="default" w:ascii="Times New Roman" w:hAnsi="Times New Roman" w:eastAsia="仿宋_GB2312" w:cs="Times New Roman"/>
          <w:bCs/>
          <w:sz w:val="32"/>
          <w:szCs w:val="24"/>
          <w:highlight w:val="none"/>
          <w:lang w:val="en-US" w:eastAsia="zh-CN"/>
        </w:rPr>
        <w:t>20</w:t>
      </w:r>
      <w:r>
        <w:rPr>
          <w:rFonts w:hint="default" w:ascii="Times New Roman" w:hAnsi="Times New Roman" w:eastAsia="仿宋_GB2312" w:cs="Times New Roman"/>
          <w:bCs/>
          <w:sz w:val="32"/>
          <w:szCs w:val="24"/>
          <w:highlight w:val="none"/>
        </w:rPr>
        <w:t>家，对每家企业出具知识产权体检报告；对接重点街乡或园区，针对区域、园区内不同类型企业进行线上或者线下的调研，走访街乡、园区不少于</w:t>
      </w:r>
      <w:r>
        <w:rPr>
          <w:rFonts w:hint="default" w:ascii="Times New Roman" w:hAnsi="Times New Roman" w:eastAsia="仿宋_GB2312" w:cs="Times New Roman"/>
          <w:bCs/>
          <w:sz w:val="32"/>
          <w:szCs w:val="24"/>
          <w:highlight w:val="none"/>
          <w:lang w:val="en-US" w:eastAsia="zh-CN"/>
        </w:rPr>
        <w:t>5</w:t>
      </w:r>
      <w:r>
        <w:rPr>
          <w:rFonts w:hint="default" w:ascii="Times New Roman" w:hAnsi="Times New Roman" w:eastAsia="仿宋_GB2312" w:cs="Times New Roman"/>
          <w:bCs/>
          <w:sz w:val="32"/>
          <w:szCs w:val="24"/>
          <w:highlight w:val="none"/>
        </w:rPr>
        <w:t>个，并出具调研报告</w:t>
      </w:r>
      <w:r>
        <w:rPr>
          <w:rFonts w:hint="default" w:ascii="Times New Roman" w:hAnsi="Times New Roman" w:eastAsia="仿宋_GB2312" w:cs="Times New Roman"/>
          <w:bCs/>
          <w:sz w:val="32"/>
          <w:szCs w:val="24"/>
          <w:highlight w:val="none"/>
          <w:lang w:eastAsia="zh-CN"/>
        </w:rPr>
        <w:t>。</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sz w:val="32"/>
          <w:szCs w:val="24"/>
          <w:highlight w:val="none"/>
          <w:lang w:val="en-US" w:eastAsia="zh-CN"/>
        </w:rPr>
        <w:t>2.</w:t>
      </w:r>
      <w:r>
        <w:rPr>
          <w:rFonts w:hint="default" w:ascii="Times New Roman" w:hAnsi="Times New Roman" w:eastAsia="仿宋_GB2312" w:cs="Times New Roman"/>
          <w:bCs/>
          <w:sz w:val="32"/>
          <w:szCs w:val="24"/>
          <w:highlight w:val="none"/>
        </w:rPr>
        <w:t>面向朝阳区</w:t>
      </w:r>
      <w:r>
        <w:rPr>
          <w:rFonts w:hint="default" w:ascii="Times New Roman" w:hAnsi="Times New Roman" w:eastAsia="仿宋_GB2312" w:cs="Times New Roman"/>
          <w:bCs/>
          <w:sz w:val="32"/>
          <w:szCs w:val="24"/>
          <w:highlight w:val="none"/>
          <w:lang w:eastAsia="zh-CN"/>
        </w:rPr>
        <w:t>有</w:t>
      </w:r>
      <w:r>
        <w:rPr>
          <w:rFonts w:hint="default" w:ascii="Times New Roman" w:hAnsi="Times New Roman" w:eastAsia="仿宋_GB2312" w:cs="Times New Roman"/>
          <w:bCs/>
          <w:sz w:val="32"/>
          <w:szCs w:val="24"/>
          <w:highlight w:val="none"/>
        </w:rPr>
        <w:t>知识产权</w:t>
      </w:r>
      <w:r>
        <w:rPr>
          <w:rFonts w:hint="default" w:ascii="Times New Roman" w:hAnsi="Times New Roman" w:eastAsia="仿宋_GB2312" w:cs="Times New Roman"/>
          <w:bCs/>
          <w:sz w:val="32"/>
          <w:szCs w:val="24"/>
          <w:highlight w:val="none"/>
          <w:lang w:eastAsia="zh-CN"/>
        </w:rPr>
        <w:t>培训</w:t>
      </w:r>
      <w:r>
        <w:rPr>
          <w:rFonts w:hint="default" w:ascii="Times New Roman" w:hAnsi="Times New Roman" w:eastAsia="仿宋_GB2312" w:cs="Times New Roman"/>
          <w:bCs/>
          <w:sz w:val="32"/>
          <w:szCs w:val="24"/>
          <w:highlight w:val="none"/>
        </w:rPr>
        <w:t>需求企业的中高层</w:t>
      </w:r>
      <w:r>
        <w:rPr>
          <w:rFonts w:hint="default" w:ascii="Times New Roman" w:hAnsi="Times New Roman" w:eastAsia="仿宋_GB2312" w:cs="Times New Roman"/>
          <w:bCs/>
          <w:sz w:val="32"/>
          <w:szCs w:val="24"/>
          <w:highlight w:val="none"/>
          <w:lang w:eastAsia="zh-CN"/>
        </w:rPr>
        <w:t>管理者</w:t>
      </w:r>
      <w:r>
        <w:rPr>
          <w:rFonts w:hint="default" w:ascii="Times New Roman" w:hAnsi="Times New Roman" w:eastAsia="仿宋_GB2312" w:cs="Times New Roman"/>
          <w:bCs/>
          <w:sz w:val="32"/>
          <w:szCs w:val="24"/>
          <w:highlight w:val="none"/>
        </w:rPr>
        <w:t>和</w:t>
      </w:r>
      <w:r>
        <w:rPr>
          <w:rFonts w:hint="default" w:ascii="Times New Roman" w:hAnsi="Times New Roman" w:eastAsia="仿宋_GB2312" w:cs="Times New Roman"/>
          <w:bCs/>
          <w:sz w:val="32"/>
          <w:szCs w:val="24"/>
          <w:highlight w:val="none"/>
          <w:lang w:eastAsia="zh-CN"/>
        </w:rPr>
        <w:t>知识产权工作人员</w:t>
      </w:r>
      <w:r>
        <w:rPr>
          <w:rFonts w:hint="default" w:ascii="Times New Roman" w:hAnsi="Times New Roman" w:eastAsia="仿宋_GB2312" w:cs="Times New Roman"/>
          <w:bCs/>
          <w:sz w:val="32"/>
          <w:szCs w:val="24"/>
          <w:highlight w:val="none"/>
        </w:rPr>
        <w:t>开展</w:t>
      </w:r>
      <w:r>
        <w:rPr>
          <w:rFonts w:hint="default" w:ascii="Times New Roman" w:hAnsi="Times New Roman" w:eastAsia="仿宋_GB2312" w:cs="Times New Roman"/>
          <w:bCs/>
          <w:sz w:val="32"/>
          <w:szCs w:val="24"/>
          <w:highlight w:val="none"/>
          <w:lang w:eastAsia="zh-CN"/>
        </w:rPr>
        <w:t>知识产权</w:t>
      </w:r>
      <w:r>
        <w:rPr>
          <w:rFonts w:hint="default" w:ascii="Times New Roman" w:hAnsi="Times New Roman" w:eastAsia="仿宋_GB2312" w:cs="Times New Roman"/>
          <w:bCs/>
          <w:sz w:val="32"/>
          <w:szCs w:val="24"/>
          <w:highlight w:val="none"/>
        </w:rPr>
        <w:t>专题培训，不少于</w:t>
      </w:r>
      <w:r>
        <w:rPr>
          <w:rFonts w:hint="default" w:ascii="Times New Roman" w:hAnsi="Times New Roman" w:eastAsia="仿宋_GB2312" w:cs="Times New Roman"/>
          <w:bCs/>
          <w:sz w:val="32"/>
          <w:szCs w:val="24"/>
          <w:highlight w:val="none"/>
          <w:lang w:val="en-US" w:eastAsia="zh-CN"/>
        </w:rPr>
        <w:t>5</w:t>
      </w:r>
      <w:r>
        <w:rPr>
          <w:rFonts w:hint="default" w:ascii="Times New Roman" w:hAnsi="Times New Roman" w:eastAsia="仿宋_GB2312" w:cs="Times New Roman"/>
          <w:bCs/>
          <w:sz w:val="32"/>
          <w:szCs w:val="24"/>
          <w:highlight w:val="none"/>
        </w:rPr>
        <w:t>期。结合企业关注、提出的问题，开展知识产权宣讲工作，不定期推送知识产权相关信息，不少于</w:t>
      </w:r>
      <w:r>
        <w:rPr>
          <w:rFonts w:hint="default" w:ascii="Times New Roman" w:hAnsi="Times New Roman" w:eastAsia="仿宋_GB2312" w:cs="Times New Roman"/>
          <w:bCs/>
          <w:sz w:val="32"/>
          <w:szCs w:val="24"/>
          <w:highlight w:val="none"/>
          <w:lang w:val="en-US" w:eastAsia="zh-CN"/>
        </w:rPr>
        <w:t>30篇</w:t>
      </w:r>
      <w:r>
        <w:rPr>
          <w:rFonts w:hint="default" w:ascii="Times New Roman" w:hAnsi="Times New Roman" w:eastAsia="仿宋_GB2312" w:cs="Times New Roman"/>
          <w:bCs/>
          <w:sz w:val="32"/>
          <w:szCs w:val="24"/>
          <w:highlight w:val="none"/>
        </w:rPr>
        <w:t>。</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项目实施期限及经费</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本项目</w:t>
      </w:r>
      <w:r>
        <w:rPr>
          <w:rFonts w:hint="eastAsia" w:ascii="Times New Roman" w:hAnsi="Times New Roman" w:eastAsia="仿宋_GB2312" w:cs="Times New Roman"/>
          <w:b/>
          <w:bCs/>
          <w:color w:val="auto"/>
          <w:sz w:val="32"/>
          <w:szCs w:val="32"/>
          <w:highlight w:val="none"/>
          <w:lang w:val="en-US" w:eastAsia="zh-CN"/>
        </w:rPr>
        <w:t>拟择优设立3项</w:t>
      </w:r>
      <w:r>
        <w:rPr>
          <w:rFonts w:hint="eastAsia" w:ascii="Times New Roman" w:hAnsi="Times New Roman" w:eastAsia="仿宋_GB2312" w:cs="Times New Roman"/>
          <w:color w:val="auto"/>
          <w:sz w:val="32"/>
          <w:szCs w:val="32"/>
          <w:highlight w:val="none"/>
          <w:lang w:val="en-US" w:eastAsia="zh-CN"/>
        </w:rPr>
        <w:t>，实施期限不超过9个月。3个项目资助金额总计不超过75万元，在签订项目协议后支付资助首款，在项目通过结项验收后支付资助尾款。</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项目承担单位加强项目经费管理，实行独立核算、专款专用，并严格执行项目预算，确保资金规范合理使用。项目经费须接受北京市朝阳区市场监督管理局和审计部门的监督检查。</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项目验收</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项目承担单位须按合同要求在项目结项验收前及时提交项目验收材料，验收材料主要包括：</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（一）项目工作总结；</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（二）项目实施所取得的成果与相关证明材料等；</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（三）项目资金决算表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第三方审计报告</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rPr>
        <w:t>北京市</w:t>
      </w:r>
      <w:r>
        <w:rPr>
          <w:rFonts w:hint="eastAsia" w:ascii="Times New Roman" w:hAnsi="Times New Roman" w:eastAsia="仿宋_GB2312" w:cs="Times New Roman"/>
          <w:color w:val="auto"/>
          <w:sz w:val="32"/>
          <w:szCs w:val="32"/>
          <w:highlight w:val="none"/>
          <w:lang w:val="en-US" w:eastAsia="zh-CN"/>
        </w:rPr>
        <w:t>朝阳区市场监督管理局组织专家或第三方机构对项目实施情况进行验收，项目验收以项目合同明确的考核内容为依据。</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项目成果无法通过验收的或</w:t>
      </w:r>
      <w:r>
        <w:rPr>
          <w:rFonts w:hint="default" w:ascii="Times New Roman" w:hAnsi="Times New Roman" w:eastAsia="仿宋_GB2312" w:cs="Times New Roman"/>
          <w:color w:val="auto"/>
          <w:sz w:val="32"/>
          <w:szCs w:val="32"/>
          <w:highlight w:val="none"/>
          <w:lang w:val="en-US" w:eastAsia="zh-CN"/>
        </w:rPr>
        <w:t>项目实施单位无正当理由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超期</w:t>
      </w:r>
      <w:r>
        <w:rPr>
          <w:rFonts w:hint="eastAsia" w:ascii="Times New Roman" w:hAnsi="Times New Roman" w:eastAsia="仿宋_GB2312" w:cs="Times New Roman"/>
          <w:color w:val="auto"/>
          <w:sz w:val="32"/>
          <w:szCs w:val="32"/>
          <w:highlight w:val="none"/>
          <w:lang w:val="en-US" w:eastAsia="zh-CN"/>
        </w:rPr>
        <w:t>一个月</w:t>
      </w:r>
      <w:r>
        <w:rPr>
          <w:rFonts w:hint="default" w:ascii="Times New Roman" w:hAnsi="Times New Roman" w:eastAsia="仿宋_GB2312" w:cs="Times New Roman"/>
          <w:color w:val="auto"/>
          <w:sz w:val="32"/>
          <w:szCs w:val="32"/>
          <w:highlight w:val="none"/>
          <w:lang w:val="en-US" w:eastAsia="zh-CN"/>
        </w:rPr>
        <w:t>未能完成项目验收的</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rPr>
        <w:t>北京市</w:t>
      </w:r>
      <w:r>
        <w:rPr>
          <w:rFonts w:hint="eastAsia" w:ascii="Times New Roman" w:hAnsi="Times New Roman" w:eastAsia="仿宋_GB2312" w:cs="Times New Roman"/>
          <w:color w:val="auto"/>
          <w:sz w:val="32"/>
          <w:szCs w:val="32"/>
          <w:highlight w:val="none"/>
          <w:lang w:val="en-US" w:eastAsia="zh-CN"/>
        </w:rPr>
        <w:t>朝阳区市场监督管理局</w:t>
      </w:r>
      <w:r>
        <w:rPr>
          <w:rFonts w:hint="default" w:ascii="Times New Roman" w:hAnsi="Times New Roman" w:eastAsia="仿宋_GB2312" w:cs="Times New Roman"/>
          <w:color w:val="auto"/>
          <w:sz w:val="32"/>
          <w:szCs w:val="32"/>
          <w:highlight w:val="none"/>
          <w:lang w:val="en-US" w:eastAsia="zh-CN"/>
        </w:rPr>
        <w:t>视</w:t>
      </w:r>
      <w:r>
        <w:rPr>
          <w:rFonts w:hint="eastAsia" w:ascii="Times New Roman" w:hAnsi="Times New Roman" w:eastAsia="仿宋_GB2312" w:cs="Times New Roman"/>
          <w:color w:val="auto"/>
          <w:sz w:val="32"/>
          <w:szCs w:val="32"/>
          <w:highlight w:val="none"/>
          <w:lang w:val="en-US"/>
        </w:rPr>
        <w:t>情况</w:t>
      </w:r>
      <w:r>
        <w:rPr>
          <w:rFonts w:hint="default" w:ascii="Times New Roman" w:hAnsi="Times New Roman" w:eastAsia="仿宋_GB2312" w:cs="Times New Roman"/>
          <w:color w:val="auto"/>
          <w:sz w:val="32"/>
          <w:szCs w:val="32"/>
          <w:highlight w:val="none"/>
          <w:lang w:val="en-US" w:eastAsia="zh-CN"/>
        </w:rPr>
        <w:t>中止其项目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并采取相应措施收回下拨经费。</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对违规使用项目资金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违反财经纪律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弄虚作假、虚报冒领、挤占和挪用等行为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一经查实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收回</w:t>
      </w:r>
      <w:r>
        <w:rPr>
          <w:rFonts w:hint="eastAsia"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lang w:val="en-US" w:eastAsia="zh-CN"/>
        </w:rPr>
        <w:t>资金。并依照有关法律、法规和规章给予处理和处罚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追究相关单位和个人的责任。</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项目申报材料</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1.2026年朝阳区企业知识产权体检项目申报书（Word版）（模板见附件4-1）。</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2.2026年朝阳区企业知识产权体检项目申报书（盖章签字PDF版）（模板见附件4-1）。</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3.申报单位的营业执照副本复印件（盖章）。</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4.申报单位拥有相关项目工作经验及项目成果的证明材料（盖章）。</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5.申报单位知识产权工作人员资质证明材料（盖章）。</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6.项目申报单位诚信承诺书及“信用中国”网站的法人公共信用信息报告（盖章签字）（模板见附件4-2）。</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7.其他与本项目相关的证明材料（可选）。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申报材料纸件一式两份，加盖公章，</w:t>
      </w:r>
      <w:bookmarkStart w:id="1" w:name="_GoBack"/>
      <w:bookmarkEnd w:id="1"/>
      <w:r>
        <w:rPr>
          <w:rFonts w:hint="default" w:ascii="Times New Roman" w:hAnsi="Times New Roman" w:eastAsia="仿宋_GB2312" w:cs="Times New Roman"/>
          <w:color w:val="auto"/>
          <w:sz w:val="32"/>
          <w:szCs w:val="32"/>
          <w:highlight w:val="none"/>
          <w:lang w:val="en-US" w:eastAsia="zh-CN"/>
        </w:rPr>
        <w:t>同时提交申报材料电子件（包括word版和盖章扫描pdf版本）。</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项目申报要求</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napToGrid w:val="0"/>
          <w:kern w:val="0"/>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一）申报材料应真实、准确、规范，如发现弄虚作假、侵犯他人知识产权等行为的，一经查实，将取消项目立项资格，并记入信用档案；</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（二）申报材料撰写前请仔细阅读本指南和申报书中的撰写说明；</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（三）申报材料须如实反映申报单位知识产权工作情况，及项目任务、目标、保障措施和详细进度等计划实施情况；</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（四）项目申报单位的营业执照、人员资质等证明材料，在知识产权工作、项目相关工作经验基础等方面的工作介绍及证明等材料需完整齐备；</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（五）材料提交要求</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   年   月   日。</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电子版材料通过北京市人民政府门户网站“政策兑现”频道（https://zhengce.beijing.gov.cn），选择2026年朝阳区企业知识产权体检项目进行申报。</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纸质材料请报送或邮寄至北京市朝阳区霄云路霄云里1号5020室（知识产权科收）。</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widowControl w:val="0"/>
        <w:wordWrap/>
        <w:adjustRightInd/>
        <w:snapToGrid/>
        <w:spacing w:line="560" w:lineRule="exact"/>
        <w:ind w:firstLine="640" w:firstLineChars="200"/>
        <w:textAlignment w:val="auto"/>
        <w:rPr>
          <w:rFonts w:hint="eastAsia" w:ascii="Times New Roman" w:hAnsi="Times New Roman"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附件：4-1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年朝阳区企业知识产权体检项目</w:t>
      </w:r>
      <w:r>
        <w:rPr>
          <w:rFonts w:hint="eastAsia" w:ascii="Times New Roman" w:hAnsi="Times New Roman" w:eastAsia="仿宋_GB2312"/>
          <w:sz w:val="32"/>
          <w:szCs w:val="32"/>
          <w:highlight w:val="none"/>
        </w:rPr>
        <w:t>申报书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4-</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项目申报单位诚信承诺书</w:t>
      </w:r>
    </w:p>
    <w:p>
      <w:pPr>
        <w:pStyle w:val="2"/>
        <w:widowControl w:val="0"/>
        <w:wordWrap/>
        <w:adjustRightInd/>
        <w:snapToGrid/>
        <w:spacing w:after="0" w:line="560" w:lineRule="exact"/>
        <w:ind w:left="0" w:leftChars="0" w:firstLine="0" w:firstLineChars="0"/>
        <w:textAlignment w:val="auto"/>
        <w:rPr>
          <w:rFonts w:hint="eastAsia" w:ascii="Times New Roman" w:hAnsi="Times New Roman" w:eastAsia="仿宋_GB2312"/>
          <w:sz w:val="32"/>
          <w:szCs w:val="32"/>
          <w:highlight w:val="none"/>
        </w:rPr>
      </w:pPr>
    </w:p>
    <w:p>
      <w:pPr>
        <w:widowControl w:val="0"/>
        <w:wordWrap/>
        <w:adjustRightInd/>
        <w:snapToGrid/>
        <w:spacing w:line="560" w:lineRule="exact"/>
        <w:jc w:val="right"/>
        <w:textAlignment w:val="auto"/>
        <w:rPr>
          <w:rFonts w:hint="default" w:ascii="Times New Roman" w:hAnsi="Times New Roman" w:eastAsia="仿宋_GB2312" w:cs="Times New Roman Regular"/>
          <w:sz w:val="32"/>
          <w:szCs w:val="32"/>
          <w:highlight w:val="none"/>
        </w:rPr>
      </w:pPr>
      <w:r>
        <w:rPr>
          <w:rFonts w:hint="default" w:ascii="Times New Roman" w:hAnsi="Times New Roman" w:eastAsia="仿宋_GB2312" w:cs="Times New Roman Regular"/>
          <w:sz w:val="32"/>
          <w:szCs w:val="32"/>
          <w:highlight w:val="none"/>
        </w:rPr>
        <w:t>北京市朝阳区市场监督管理局</w:t>
      </w:r>
    </w:p>
    <w:p>
      <w:pPr>
        <w:widowControl w:val="0"/>
        <w:wordWrap/>
        <w:adjustRightInd/>
        <w:snapToGrid/>
        <w:spacing w:line="560" w:lineRule="exact"/>
        <w:jc w:val="center"/>
        <w:textAlignment w:val="auto"/>
        <w:rPr>
          <w:rFonts w:hint="default" w:ascii="Times New Roman" w:hAnsi="Times New Roman" w:eastAsia="仿宋_GB2312" w:cs="Times New Roman Regular"/>
          <w:sz w:val="32"/>
          <w:szCs w:val="32"/>
          <w:highlight w:val="none"/>
          <w:lang w:val="en-US"/>
        </w:rPr>
      </w:pPr>
      <w:r>
        <w:rPr>
          <w:rFonts w:hint="eastAsia" w:ascii="Times New Roman" w:hAnsi="Times New Roman" w:eastAsia="仿宋_GB2312" w:cs="Times New Roman Regular"/>
          <w:sz w:val="32"/>
          <w:szCs w:val="32"/>
          <w:highlight w:val="none"/>
          <w:lang w:val="en-US" w:eastAsia="zh-CN"/>
        </w:rPr>
        <w:t xml:space="preserve">                                </w:t>
      </w:r>
      <w:r>
        <w:rPr>
          <w:rFonts w:hint="default" w:ascii="Times New Roman" w:hAnsi="Times New Roman" w:eastAsia="仿宋_GB2312" w:cs="Times New Roman Regular"/>
          <w:sz w:val="32"/>
          <w:szCs w:val="32"/>
          <w:highlight w:val="none"/>
        </w:rPr>
        <w:t>年</w:t>
      </w:r>
      <w:r>
        <w:rPr>
          <w:rFonts w:hint="eastAsia" w:ascii="Times New Roman" w:hAnsi="Times New Roman" w:eastAsia="仿宋_GB2312" w:cs="Times New Roman Regular"/>
          <w:sz w:val="32"/>
          <w:szCs w:val="32"/>
          <w:highlight w:val="none"/>
          <w:lang w:val="en-US" w:eastAsia="zh-CN"/>
        </w:rPr>
        <w:t xml:space="preserve">  月  日</w:t>
      </w:r>
    </w:p>
    <w:p>
      <w:pPr>
        <w:widowControl w:val="0"/>
        <w:wordWrap/>
        <w:adjustRightInd/>
        <w:snapToGrid/>
        <w:spacing w:line="560" w:lineRule="exact"/>
        <w:textAlignment w:val="auto"/>
        <w:rPr>
          <w:rFonts w:hint="default" w:ascii="Times New Roman" w:hAnsi="Times New Roman" w:eastAsia="仿宋_GB2312" w:cs="Times New Roman Regular"/>
          <w:sz w:val="32"/>
          <w:szCs w:val="32"/>
          <w:highlight w:val="none"/>
          <w:lang w:val="en-US"/>
        </w:rPr>
      </w:pPr>
      <w:r>
        <w:rPr>
          <w:rFonts w:hint="default" w:ascii="Times New Roman" w:hAnsi="Times New Roman" w:eastAsia="仿宋_GB2312" w:cs="Times New Roman Regular"/>
          <w:sz w:val="32"/>
          <w:szCs w:val="32"/>
          <w:highlight w:val="none"/>
          <w:lang w:val="en-US"/>
        </w:rPr>
        <w:br w:type="page"/>
      </w:r>
    </w:p>
    <w:p>
      <w:pPr>
        <w:spacing w:line="560" w:lineRule="exact"/>
        <w:jc w:val="left"/>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4-1</w:t>
      </w:r>
    </w:p>
    <w:p>
      <w:pPr>
        <w:spacing w:line="560" w:lineRule="exact"/>
        <w:ind w:firstLine="4800" w:firstLineChars="1500"/>
        <w:jc w:val="left"/>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项目编号：</w:t>
      </w:r>
      <w:r>
        <w:rPr>
          <w:rFonts w:hint="eastAsia" w:ascii="仿宋_GB2312" w:hAnsi="宋体" w:eastAsia="仿宋_GB2312" w:cs="宋体"/>
          <w:kern w:val="0"/>
          <w:sz w:val="32"/>
          <w:szCs w:val="32"/>
          <w:highlight w:val="none"/>
          <w:u w:val="single"/>
        </w:rPr>
        <w:t xml:space="preserve">               </w:t>
      </w:r>
    </w:p>
    <w:p>
      <w:pPr>
        <w:widowControl w:val="0"/>
        <w:wordWrap/>
        <w:adjustRightInd/>
        <w:snapToGrid/>
        <w:spacing w:line="560" w:lineRule="exact"/>
        <w:jc w:val="center"/>
        <w:textAlignment w:val="auto"/>
        <w:rPr>
          <w:rFonts w:ascii="楷体_GB2312" w:eastAsia="楷体_GB2312" w:cs="宋体"/>
          <w:sz w:val="32"/>
          <w:szCs w:val="32"/>
          <w:highlight w:val="none"/>
        </w:rPr>
      </w:pPr>
    </w:p>
    <w:p>
      <w:pPr>
        <w:pStyle w:val="5"/>
        <w:rPr>
          <w:highlight w:val="none"/>
        </w:rPr>
      </w:pPr>
    </w:p>
    <w:p>
      <w:pPr>
        <w:widowControl w:val="0"/>
        <w:wordWrap/>
        <w:adjustRightInd/>
        <w:snapToGrid/>
        <w:spacing w:line="660" w:lineRule="exact"/>
        <w:jc w:val="center"/>
        <w:textAlignment w:val="auto"/>
        <w:rPr>
          <w:rFonts w:hint="eastAsia" w:ascii="方正小标宋简体" w:eastAsia="方正小标宋简体"/>
          <w:sz w:val="44"/>
          <w:szCs w:val="44"/>
          <w:highlight w:val="none"/>
          <w:lang w:val="en-US" w:eastAsia="zh-CN"/>
        </w:rPr>
      </w:pPr>
      <w:bookmarkStart w:id="0" w:name="_Hlk9932850"/>
    </w:p>
    <w:p>
      <w:pPr>
        <w:widowControl w:val="0"/>
        <w:wordWrap/>
        <w:adjustRightInd/>
        <w:snapToGrid/>
        <w:spacing w:line="660" w:lineRule="exact"/>
        <w:jc w:val="center"/>
        <w:textAlignment w:val="auto"/>
        <w:rPr>
          <w:rFonts w:hint="eastAsia" w:ascii="方正小标宋简体" w:eastAsia="方正小标宋简体"/>
          <w:sz w:val="44"/>
          <w:szCs w:val="44"/>
          <w:highlight w:val="none"/>
          <w:lang w:val="en-US" w:eastAsia="zh-CN"/>
        </w:rPr>
      </w:pPr>
    </w:p>
    <w:p>
      <w:pPr>
        <w:widowControl w:val="0"/>
        <w:wordWrap/>
        <w:adjustRightInd/>
        <w:snapToGrid/>
        <w:spacing w:line="6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2026年朝阳区</w:t>
      </w:r>
      <w:r>
        <w:rPr>
          <w:rFonts w:hint="eastAsia" w:ascii="方正小标宋简体" w:eastAsia="方正小标宋简体" w:cs="宋体"/>
          <w:sz w:val="44"/>
          <w:szCs w:val="52"/>
          <w:highlight w:val="none"/>
        </w:rPr>
        <w:t>企业</w:t>
      </w:r>
      <w:r>
        <w:rPr>
          <w:rFonts w:hint="eastAsia" w:ascii="方正小标宋简体" w:eastAsia="方正小标宋简体" w:cs="方正小标宋简体"/>
          <w:color w:val="000000"/>
          <w:sz w:val="44"/>
          <w:szCs w:val="44"/>
          <w:highlight w:val="none"/>
        </w:rPr>
        <w:t>知识产权</w:t>
      </w:r>
      <w:r>
        <w:rPr>
          <w:rFonts w:hint="eastAsia" w:ascii="方正小标宋简体" w:eastAsia="方正小标宋简体" w:cs="方正小标宋简体"/>
          <w:color w:val="000000"/>
          <w:sz w:val="44"/>
          <w:szCs w:val="44"/>
          <w:highlight w:val="none"/>
          <w:lang w:val="en-US"/>
        </w:rPr>
        <w:t>体检</w:t>
      </w:r>
      <w:r>
        <w:rPr>
          <w:rFonts w:hint="eastAsia" w:ascii="方正小标宋简体" w:eastAsia="方正小标宋简体" w:cs="方正小标宋简体"/>
          <w:color w:val="000000"/>
          <w:sz w:val="44"/>
          <w:szCs w:val="44"/>
          <w:highlight w:val="none"/>
        </w:rPr>
        <w:t>项目</w:t>
      </w:r>
      <w:r>
        <w:rPr>
          <w:rFonts w:hint="eastAsia" w:ascii="方正小标宋简体" w:eastAsia="方正小标宋简体"/>
          <w:sz w:val="44"/>
          <w:szCs w:val="44"/>
          <w:highlight w:val="none"/>
        </w:rPr>
        <w:t>申报书</w:t>
      </w:r>
    </w:p>
    <w:bookmarkEnd w:id="0"/>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ind w:firstLine="321" w:firstLineChars="100"/>
        <w:jc w:val="left"/>
        <w:textAlignment w:val="auto"/>
        <w:rPr>
          <w:rFonts w:ascii="仿宋_GB2312" w:hAnsi="宋体" w:eastAsia="仿宋_GB2312"/>
          <w:b/>
          <w:kern w:val="0"/>
          <w:sz w:val="32"/>
          <w:szCs w:val="32"/>
          <w:highlight w:val="none"/>
          <w:u w:val="thick"/>
        </w:rPr>
      </w:pPr>
      <w:r>
        <w:rPr>
          <w:rFonts w:hint="eastAsia" w:ascii="楷体_GB2312" w:hAnsi="楷体_GB2312" w:eastAsia="楷体_GB2312" w:cs="楷体_GB2312"/>
          <w:b/>
          <w:bCs w:val="0"/>
          <w:kern w:val="0"/>
          <w:sz w:val="32"/>
          <w:szCs w:val="32"/>
          <w:highlight w:val="none"/>
          <w:lang w:val="en-US" w:eastAsia="zh-CN"/>
        </w:rPr>
        <w:t>申报</w:t>
      </w:r>
      <w:r>
        <w:rPr>
          <w:rFonts w:hint="eastAsia" w:ascii="楷体_GB2312" w:hAnsi="楷体_GB2312" w:eastAsia="楷体_GB2312" w:cs="楷体_GB2312"/>
          <w:b/>
          <w:bCs w:val="0"/>
          <w:kern w:val="0"/>
          <w:sz w:val="32"/>
          <w:szCs w:val="32"/>
          <w:highlight w:val="none"/>
        </w:rPr>
        <w:t>单位</w:t>
      </w:r>
      <w:r>
        <w:rPr>
          <w:rFonts w:hint="eastAsia" w:ascii="楷体_GB2312" w:hAnsi="楷体_GB2312" w:eastAsia="楷体_GB2312" w:cs="楷体_GB2312"/>
          <w:b/>
          <w:bCs w:val="0"/>
          <w:kern w:val="0"/>
          <w:sz w:val="32"/>
          <w:szCs w:val="32"/>
          <w:highlight w:val="none"/>
          <w:lang w:val="en-US" w:eastAsia="zh-CN"/>
        </w:rPr>
        <w:t>名称</w:t>
      </w:r>
      <w:r>
        <w:rPr>
          <w:rFonts w:hint="eastAsia" w:ascii="仿宋_GB2312" w:hAnsi="宋体" w:eastAsia="仿宋_GB2312"/>
          <w:b/>
          <w:kern w:val="0"/>
          <w:sz w:val="32"/>
          <w:szCs w:val="32"/>
          <w:highlight w:val="none"/>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lang w:eastAsia="zh-CN"/>
        </w:rPr>
        <w:t>（</w:t>
      </w:r>
      <w:r>
        <w:rPr>
          <w:rFonts w:hint="eastAsia" w:ascii="仿宋_GB2312" w:hAnsi="宋体" w:eastAsia="仿宋_GB2312" w:cs="宋体"/>
          <w:kern w:val="0"/>
          <w:sz w:val="32"/>
          <w:szCs w:val="32"/>
          <w:highlight w:val="none"/>
          <w:u w:val="single"/>
          <w:lang w:val="en-US" w:eastAsia="zh-CN"/>
        </w:rPr>
        <w:t>盖章</w:t>
      </w:r>
      <w:r>
        <w:rPr>
          <w:rFonts w:hint="eastAsia" w:ascii="仿宋_GB2312" w:hAnsi="宋体" w:eastAsia="仿宋_GB2312" w:cs="宋体"/>
          <w:kern w:val="0"/>
          <w:sz w:val="32"/>
          <w:szCs w:val="32"/>
          <w:highlight w:val="none"/>
          <w:u w:val="single"/>
          <w:lang w:eastAsia="zh-CN"/>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thick"/>
          <w:lang w:val="en-US" w:eastAsia="zh-CN"/>
        </w:rPr>
      </w:pPr>
      <w:r>
        <w:rPr>
          <w:rFonts w:hint="eastAsia" w:ascii="楷体_GB2312" w:hAnsi="楷体_GB2312" w:eastAsia="楷体_GB2312" w:cs="楷体_GB2312"/>
          <w:b/>
          <w:bCs w:val="0"/>
          <w:kern w:val="0"/>
          <w:sz w:val="32"/>
          <w:szCs w:val="32"/>
          <w:highlight w:val="none"/>
          <w:lang w:val="en-US" w:eastAsia="zh-CN"/>
        </w:rPr>
        <w:t>项目负责人：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职务：</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thick"/>
          <w:lang w:val="en-US" w:eastAsia="zh-CN"/>
        </w:rPr>
      </w:pPr>
      <w:r>
        <w:rPr>
          <w:rFonts w:hint="eastAsia" w:ascii="楷体_GB2312" w:hAnsi="楷体_GB2312" w:eastAsia="楷体_GB2312" w:cs="楷体_GB2312"/>
          <w:b/>
          <w:bCs w:val="0"/>
          <w:kern w:val="0"/>
          <w:sz w:val="32"/>
          <w:szCs w:val="32"/>
          <w:highlight w:val="none"/>
          <w:lang w:val="en-US" w:eastAsia="zh-CN"/>
        </w:rPr>
        <w:t>项目联系人：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职务：</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single"/>
          <w:lang w:val="en-US" w:eastAsia="zh-CN"/>
        </w:rPr>
      </w:pPr>
      <w:r>
        <w:rPr>
          <w:rFonts w:hint="eastAsia" w:ascii="楷体_GB2312" w:hAnsi="楷体_GB2312" w:eastAsia="楷体_GB2312" w:cs="楷体_GB2312"/>
          <w:b/>
          <w:bCs w:val="0"/>
          <w:kern w:val="0"/>
          <w:sz w:val="32"/>
          <w:szCs w:val="32"/>
          <w:highlight w:val="none"/>
          <w:lang w:val="en-US" w:eastAsia="zh-CN"/>
        </w:rPr>
        <w:t>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电子邮箱：</w:t>
      </w:r>
      <w:r>
        <w:rPr>
          <w:rFonts w:hint="eastAsia" w:ascii="仿宋_GB2312" w:hAnsi="宋体" w:eastAsia="仿宋_GB2312"/>
          <w:kern w:val="0"/>
          <w:sz w:val="32"/>
          <w:szCs w:val="32"/>
          <w:highlight w:val="none"/>
          <w:u w:val="single"/>
        </w:rPr>
        <w:t xml:space="preserve">               </w:t>
      </w:r>
      <w:r>
        <w:rPr>
          <w:rFonts w:hint="eastAsia" w:ascii="仿宋_GB2312" w:hAnsi="宋体" w:eastAsia="仿宋_GB2312"/>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default" w:ascii="仿宋_GB2312" w:hAnsi="宋体" w:eastAsia="仿宋_GB2312"/>
          <w:b/>
          <w:kern w:val="0"/>
          <w:sz w:val="32"/>
          <w:szCs w:val="32"/>
          <w:highlight w:val="none"/>
          <w:lang w:val="en-US" w:eastAsia="zh-CN"/>
        </w:rPr>
      </w:pPr>
      <w:r>
        <w:rPr>
          <w:rFonts w:hint="eastAsia" w:ascii="楷体_GB2312" w:hAnsi="楷体_GB2312" w:eastAsia="楷体_GB2312" w:cs="楷体_GB2312"/>
          <w:b/>
          <w:bCs w:val="0"/>
          <w:kern w:val="0"/>
          <w:sz w:val="32"/>
          <w:szCs w:val="32"/>
          <w:highlight w:val="none"/>
          <w:lang w:val="en-US" w:eastAsia="zh-CN"/>
        </w:rPr>
        <w:t>申报时间：</w:t>
      </w:r>
      <w:r>
        <w:rPr>
          <w:rFonts w:hint="eastAsia" w:ascii="仿宋_GB2312" w:hAnsi="宋体" w:eastAsia="仿宋_GB2312" w:cs="宋体"/>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 xml:space="preserve">  </w:t>
      </w:r>
      <w:r>
        <w:rPr>
          <w:rFonts w:hint="default" w:ascii="Times New Roman" w:hAnsi="Times New Roman" w:eastAsia="仿宋_GB2312" w:cs="Times New Roman"/>
          <w:kern w:val="0"/>
          <w:sz w:val="32"/>
          <w:szCs w:val="32"/>
          <w:highlight w:val="none"/>
          <w:u w:val="single"/>
        </w:rPr>
        <w:t xml:space="preserve"> </w:t>
      </w:r>
      <w:r>
        <w:rPr>
          <w:rFonts w:hint="eastAsia" w:ascii="Times New Roman" w:hAnsi="Times New Roman" w:eastAsia="仿宋_GB2312" w:cs="Times New Roman"/>
          <w:kern w:val="0"/>
          <w:sz w:val="32"/>
          <w:szCs w:val="32"/>
          <w:highlight w:val="none"/>
          <w:u w:val="single"/>
          <w:lang w:val="en-US" w:eastAsia="zh-CN"/>
        </w:rPr>
        <w:t xml:space="preserve">   </w:t>
      </w:r>
      <w:r>
        <w:rPr>
          <w:rFonts w:hint="default" w:ascii="Times New Roman" w:hAnsi="Times New Roman" w:eastAsia="仿宋_GB2312" w:cs="Times New Roman"/>
          <w:kern w:val="0"/>
          <w:sz w:val="32"/>
          <w:szCs w:val="32"/>
          <w:highlight w:val="none"/>
          <w:u w:val="single"/>
          <w:lang w:val="en-US" w:eastAsia="zh-CN"/>
        </w:rPr>
        <w:t>年</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月</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日</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textAlignment w:val="auto"/>
        <w:rPr>
          <w:rFonts w:ascii="仿宋_GB2312" w:eastAsia="仿宋_GB2312"/>
          <w:sz w:val="32"/>
          <w:szCs w:val="32"/>
          <w:highlight w:val="none"/>
        </w:rPr>
      </w:pPr>
    </w:p>
    <w:p>
      <w:pPr>
        <w:pStyle w:val="5"/>
        <w:widowControl w:val="0"/>
        <w:wordWrap/>
        <w:adjustRightInd/>
        <w:snapToGrid/>
        <w:spacing w:line="560" w:lineRule="exact"/>
        <w:textAlignment w:val="auto"/>
        <w:rPr>
          <w:sz w:val="32"/>
          <w:szCs w:val="32"/>
          <w:highlight w:val="none"/>
        </w:rPr>
      </w:pPr>
    </w:p>
    <w:p>
      <w:pPr>
        <w:spacing w:line="560" w:lineRule="exact"/>
        <w:jc w:val="center"/>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北京市朝阳区市场监督管理局</w:t>
      </w:r>
      <w:r>
        <w:rPr>
          <w:rFonts w:hint="eastAsia" w:ascii="楷体_GB2312" w:hAnsi="楷体_GB2312" w:eastAsia="楷体_GB2312" w:cs="楷体_GB2312"/>
          <w:b/>
          <w:bCs/>
          <w:sz w:val="32"/>
          <w:szCs w:val="32"/>
          <w:highlight w:val="none"/>
        </w:rPr>
        <w:t xml:space="preserve"> 制</w:t>
      </w:r>
    </w:p>
    <w:p>
      <w:pPr>
        <w:widowControl w:val="0"/>
        <w:wordWrap/>
        <w:adjustRightInd/>
        <w:snapToGrid/>
        <w:spacing w:line="560" w:lineRule="exact"/>
        <w:ind w:firstLine="0" w:firstLineChars="0"/>
        <w:jc w:val="center"/>
        <w:textAlignment w:val="auto"/>
        <w:rPr>
          <w:rFonts w:hint="eastAsia" w:ascii="楷体_GB2312" w:hAnsi="楷体_GB2312" w:eastAsia="楷体_GB2312" w:cs="楷体_GB2312"/>
          <w:b/>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134" w:right="1474" w:bottom="935" w:left="1474" w:header="851" w:footer="992" w:gutter="0"/>
          <w:pgNumType w:fmt="decimal"/>
          <w:cols w:space="720" w:num="1"/>
          <w:docGrid w:linePitch="326" w:charSpace="0"/>
        </w:sectPr>
      </w:pPr>
      <w:r>
        <w:rPr>
          <w:rFonts w:hint="eastAsia" w:ascii="楷体_GB2312" w:hAnsi="楷体_GB2312" w:eastAsia="楷体_GB2312" w:cs="楷体_GB2312"/>
          <w:b/>
          <w:bCs/>
          <w:sz w:val="32"/>
          <w:szCs w:val="32"/>
          <w:highlight w:val="none"/>
        </w:rPr>
        <w:t>202</w:t>
      </w:r>
      <w:r>
        <w:rPr>
          <w:rFonts w:hint="eastAsia" w:ascii="楷体_GB2312" w:hAnsi="楷体_GB2312" w:eastAsia="楷体_GB2312" w:cs="楷体_GB2312"/>
          <w:b/>
          <w:bCs/>
          <w:sz w:val="32"/>
          <w:szCs w:val="32"/>
          <w:highlight w:val="none"/>
          <w:lang w:val="en-US" w:eastAsia="zh-CN"/>
        </w:rPr>
        <w:t>6年</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pPr>
        <w:spacing w:line="640" w:lineRule="exact"/>
        <w:jc w:val="center"/>
        <w:rPr>
          <w:rFonts w:hint="eastAsia" w:ascii="方正小标宋简体" w:hAnsi="黑体" w:eastAsia="方正小标宋简体"/>
          <w:sz w:val="44"/>
          <w:szCs w:val="44"/>
          <w:highlight w:val="none"/>
          <w:lang w:val="en-US" w:eastAsia="zh-CN"/>
        </w:rPr>
      </w:pPr>
      <w:r>
        <w:rPr>
          <w:rFonts w:hint="eastAsia" w:ascii="方正小标宋简体" w:hAnsi="黑体" w:eastAsia="方正小标宋简体"/>
          <w:sz w:val="44"/>
          <w:szCs w:val="44"/>
          <w:highlight w:val="none"/>
          <w:lang w:val="en-US" w:eastAsia="zh-CN"/>
        </w:rPr>
        <w:t>填写说明</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rPr>
        <w:t>申报书的内容将作为项目评审、签订任务书的重要依据，申报书的各项填报内容及附件材料必须实事求是、准确严谨、层次清晰。申报单位对申报材料的合法性、真实性、完整性负责。</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二、封面中</w:t>
      </w:r>
      <w:r>
        <w:rPr>
          <w:rFonts w:hint="eastAsia" w:ascii="Times New Roman" w:hAnsi="Times New Roman" w:eastAsia="仿宋_GB2312" w:cs="Times New Roman"/>
          <w:color w:val="auto"/>
          <w:sz w:val="32"/>
          <w:szCs w:val="32"/>
          <w:highlight w:val="none"/>
          <w:lang w:val="en-US" w:eastAsia="zh-CN"/>
        </w:rPr>
        <w:t>项目编号无需填写</w:t>
      </w:r>
      <w:r>
        <w:rPr>
          <w:rFonts w:hint="eastAsia" w:ascii="Times New Roman" w:hAnsi="Times New Roman" w:eastAsia="仿宋_GB2312" w:cs="Times New Roman"/>
          <w:color w:val="auto"/>
          <w:sz w:val="32"/>
          <w:szCs w:val="32"/>
          <w:highlight w:val="none"/>
        </w:rPr>
        <w:t>。</w:t>
      </w:r>
    </w:p>
    <w:p>
      <w:pPr>
        <w:widowControl w:val="0"/>
        <w:wordWrap/>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申报单位应根据实际情况如实填写申报书所有内容，如无相关情况则填写“无”</w:t>
      </w:r>
    </w:p>
    <w:p>
      <w:pPr>
        <w:widowControl w:val="0"/>
        <w:wordWrap/>
        <w:adjustRightInd/>
        <w:snapToGrid/>
        <w:spacing w:line="56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申报书中涉及申报单位知识产权工作基础、单位资质、人员资质等内容，均须提供项目合同、证书复印件等作为证明材料</w:t>
      </w:r>
      <w:r>
        <w:rPr>
          <w:rFonts w:hint="eastAsia" w:ascii="仿宋_GB2312" w:hAnsi="仿宋_GB2312" w:eastAsia="仿宋_GB2312" w:cs="仿宋_GB2312"/>
          <w:sz w:val="32"/>
          <w:szCs w:val="32"/>
          <w:highlight w:val="none"/>
        </w:rPr>
        <w:t>。</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rPr>
        <w:t>、申请书规格</w:t>
      </w:r>
      <w:r>
        <w:rPr>
          <w:rFonts w:hint="default" w:ascii="Times New Roman" w:hAnsi="Times New Roman" w:eastAsia="仿宋_GB2312" w:cs="Times New Roman"/>
          <w:sz w:val="32"/>
          <w:szCs w:val="32"/>
          <w:highlight w:val="none"/>
        </w:rPr>
        <w:t>为A4纸，各栏不够填写时，请自行加页。申请书双面打印，并于左侧装</w:t>
      </w:r>
      <w:r>
        <w:rPr>
          <w:rFonts w:hint="default" w:ascii="Times New Roman" w:hAnsi="Times New Roman" w:eastAsia="仿宋_GB2312" w:cs="Times New Roman"/>
          <w:color w:val="auto"/>
          <w:sz w:val="32"/>
          <w:szCs w:val="32"/>
          <w:highlight w:val="none"/>
        </w:rPr>
        <w:t>订成册，一式</w:t>
      </w:r>
      <w:r>
        <w:rPr>
          <w:rFonts w:hint="eastAsia"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份（</w:t>
      </w:r>
      <w:r>
        <w:rPr>
          <w:rFonts w:hint="eastAsia" w:ascii="Times New Roman" w:hAnsi="Times New Roman" w:eastAsia="仿宋_GB2312" w:cs="Times New Roman"/>
          <w:color w:val="auto"/>
          <w:sz w:val="32"/>
          <w:szCs w:val="32"/>
          <w:highlight w:val="none"/>
          <w:lang w:val="en-US" w:eastAsia="zh-CN"/>
        </w:rPr>
        <w:t>签名并加盖公章</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并按申报指南要求提交纸质件及电子件。</w:t>
      </w:r>
    </w:p>
    <w:p>
      <w:pPr>
        <w:widowControl w:val="0"/>
        <w:wordWrap/>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pStyle w:val="5"/>
        <w:rPr>
          <w:rFonts w:hint="eastAsia"/>
          <w:highlight w:val="none"/>
          <w:lang w:val="en-US" w:eastAsia="zh-CN"/>
        </w:rPr>
      </w:pPr>
    </w:p>
    <w:p>
      <w:pPr>
        <w:pStyle w:val="5"/>
        <w:rPr>
          <w:rFonts w:hint="eastAsia" w:ascii="Times New Roman" w:hAnsi="Times New Roman" w:eastAsia="仿宋_GB2312" w:cs="Times New Roman"/>
          <w:sz w:val="32"/>
          <w:szCs w:val="32"/>
          <w:highlight w:val="none"/>
          <w:lang w:val="en-US" w:eastAsia="zh-CN"/>
        </w:rPr>
        <w:sectPr>
          <w:footerReference r:id="rId11" w:type="first"/>
          <w:footerReference r:id="rId9" w:type="default"/>
          <w:footerReference r:id="rId10" w:type="even"/>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79"/>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2"/>
        <w:gridCol w:w="752"/>
        <w:gridCol w:w="1068"/>
        <w:gridCol w:w="1626"/>
        <w:gridCol w:w="192"/>
        <w:gridCol w:w="682"/>
        <w:gridCol w:w="1877"/>
        <w:gridCol w:w="287"/>
        <w:gridCol w:w="17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bottom w:val="single" w:color="auto" w:sz="8" w:space="0"/>
            </w:tcBorders>
            <w:vAlign w:val="center"/>
          </w:tcPr>
          <w:p>
            <w:pPr>
              <w:pStyle w:val="6"/>
              <w:widowControl w:val="0"/>
              <w:wordWrap/>
              <w:ind w:left="0" w:right="0"/>
              <w:jc w:val="left"/>
              <w:textAlignment w:val="auto"/>
              <w:rPr>
                <w:rFonts w:ascii="黑体" w:hAnsi="黑体" w:eastAsia="黑体"/>
                <w:bCs/>
                <w:sz w:val="24"/>
                <w:szCs w:val="24"/>
                <w:highlight w:val="none"/>
              </w:rPr>
            </w:pPr>
            <w:r>
              <w:rPr>
                <w:rFonts w:hint="eastAsia" w:ascii="黑体" w:hAnsi="黑体" w:eastAsia="黑体" w:cs="宋体"/>
                <w:bCs/>
                <w:sz w:val="24"/>
                <w:szCs w:val="24"/>
                <w:highlight w:val="none"/>
              </w:rPr>
              <w:t>一、项目单位基本情况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pStyle w:val="6"/>
              <w:widowControl w:val="0"/>
              <w:wordWrap/>
              <w:ind w:left="0" w:right="0"/>
              <w:jc w:val="left"/>
              <w:textAlignment w:val="auto"/>
              <w:rPr>
                <w:rFonts w:hint="eastAsia" w:ascii="黑体" w:hAnsi="黑体" w:eastAsia="黑体" w:cs="宋体"/>
                <w:bCs/>
                <w:sz w:val="24"/>
                <w:szCs w:val="24"/>
                <w:highlight w:val="none"/>
              </w:rPr>
            </w:pPr>
            <w:r>
              <w:rPr>
                <w:rFonts w:hint="eastAsia" w:ascii="楷体_GB2312" w:hAnsi="楷体_GB2312" w:eastAsia="楷体_GB2312" w:cs="楷体_GB2312"/>
                <w:b/>
                <w:bCs w:val="0"/>
                <w:sz w:val="24"/>
                <w:szCs w:val="24"/>
                <w:highlight w:val="none"/>
                <w:lang w:eastAsia="zh-CN"/>
              </w:rPr>
              <w:t>（</w:t>
            </w:r>
            <w:r>
              <w:rPr>
                <w:rFonts w:hint="eastAsia" w:ascii="楷体_GB2312" w:hAnsi="楷体_GB2312" w:eastAsia="楷体_GB2312" w:cs="楷体_GB2312"/>
                <w:b/>
                <w:bCs w:val="0"/>
                <w:sz w:val="24"/>
                <w:szCs w:val="24"/>
                <w:highlight w:val="none"/>
                <w:lang w:val="en-US" w:eastAsia="zh-CN"/>
              </w:rPr>
              <w:t>一</w:t>
            </w:r>
            <w:r>
              <w:rPr>
                <w:rFonts w:hint="eastAsia" w:ascii="楷体_GB2312" w:hAnsi="楷体_GB2312" w:eastAsia="楷体_GB2312" w:cs="楷体_GB2312"/>
                <w:b/>
                <w:bCs w:val="0"/>
                <w:sz w:val="24"/>
                <w:szCs w:val="24"/>
                <w:highlight w:val="none"/>
                <w:lang w:eastAsia="zh-CN"/>
              </w:rPr>
              <w:t>）</w:t>
            </w:r>
            <w:r>
              <w:rPr>
                <w:rFonts w:hint="eastAsia" w:ascii="楷体_GB2312" w:hAnsi="楷体_GB2312" w:eastAsia="楷体_GB2312" w:cs="楷体_GB2312"/>
                <w:b/>
                <w:bCs w:val="0"/>
                <w:sz w:val="24"/>
                <w:szCs w:val="24"/>
                <w:highlight w:val="none"/>
              </w:rPr>
              <w:t>项目申报单位（申报主体）基本情况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单位</w:t>
            </w:r>
            <w:r>
              <w:rPr>
                <w:rFonts w:ascii="Times New Roman" w:eastAsia="仿宋_GB2312"/>
                <w:sz w:val="24"/>
                <w:szCs w:val="24"/>
                <w:highlight w:val="none"/>
              </w:rPr>
              <w:t>名称</w:t>
            </w:r>
          </w:p>
        </w:tc>
        <w:tc>
          <w:tcPr>
            <w:tcW w:w="6405" w:type="dxa"/>
            <w:gridSpan w:val="6"/>
            <w:tcBorders>
              <w:top w:val="single" w:color="auto" w:sz="8" w:space="0"/>
            </w:tcBorders>
            <w:vAlign w:val="center"/>
          </w:tcPr>
          <w:p>
            <w:pPr>
              <w:widowControl w:val="0"/>
              <w:wordWrap/>
              <w:adjustRightInd w:val="0"/>
              <w:snapToGrid w:val="0"/>
              <w:ind w:left="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right="0"/>
              <w:jc w:val="left"/>
              <w:textAlignment w:val="auto"/>
              <w:rPr>
                <w:rFonts w:hint="eastAsia" w:ascii="Times New Roman" w:eastAsia="仿宋_GB2312"/>
                <w:sz w:val="24"/>
                <w:szCs w:val="24"/>
                <w:highlight w:val="none"/>
              </w:rPr>
            </w:pPr>
            <w:r>
              <w:rPr>
                <w:rFonts w:hint="eastAsia" w:ascii="Times New Roman" w:eastAsia="仿宋_GB2312"/>
                <w:sz w:val="24"/>
                <w:szCs w:val="24"/>
                <w:highlight w:val="none"/>
              </w:rPr>
              <w:t>统一社会信用代码</w:t>
            </w:r>
          </w:p>
        </w:tc>
        <w:tc>
          <w:tcPr>
            <w:tcW w:w="6405" w:type="dxa"/>
            <w:gridSpan w:val="6"/>
            <w:vAlign w:val="center"/>
          </w:tcPr>
          <w:p>
            <w:pPr>
              <w:widowControl w:val="0"/>
              <w:wordWrap/>
              <w:adjustRightInd w:val="0"/>
              <w:snapToGrid w:val="0"/>
              <w:ind w:left="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ascii="Times New Roman" w:eastAsia="仿宋_GB2312"/>
                <w:sz w:val="24"/>
                <w:szCs w:val="24"/>
                <w:highlight w:val="none"/>
              </w:rPr>
              <w:t>注册地址</w:t>
            </w:r>
          </w:p>
        </w:tc>
        <w:tc>
          <w:tcPr>
            <w:tcW w:w="1626" w:type="dxa"/>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3038" w:type="dxa"/>
            <w:gridSpan w:val="4"/>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税务登记地</w:t>
            </w:r>
          </w:p>
        </w:tc>
        <w:tc>
          <w:tcPr>
            <w:tcW w:w="1741" w:type="dxa"/>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542" w:type="dxa"/>
            <w:gridSpan w:val="3"/>
            <w:vAlign w:val="center"/>
          </w:tcPr>
          <w:p>
            <w:pPr>
              <w:widowControl w:val="0"/>
              <w:wordWrap/>
              <w:adjustRightInd w:val="0"/>
              <w:snapToGrid w:val="0"/>
              <w:ind w:left="0" w:leftChars="0" w:right="0"/>
              <w:jc w:val="left"/>
              <w:textAlignment w:val="auto"/>
              <w:rPr>
                <w:rFonts w:hint="eastAsia"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注册时间</w:t>
            </w:r>
          </w:p>
        </w:tc>
        <w:tc>
          <w:tcPr>
            <w:tcW w:w="1626" w:type="dxa"/>
            <w:vAlign w:val="center"/>
          </w:tcPr>
          <w:p>
            <w:pPr>
              <w:widowControl w:val="0"/>
              <w:wordWrap/>
              <w:adjustRightInd w:val="0"/>
              <w:snapToGrid w:val="0"/>
              <w:ind w:left="0" w:leftChars="0" w:right="0"/>
              <w:jc w:val="left"/>
              <w:textAlignment w:val="auto"/>
              <w:rPr>
                <w:rFonts w:ascii="Times New Roman" w:hAnsi="等线" w:eastAsia="仿宋_GB2312" w:cs="宋体"/>
                <w:kern w:val="2"/>
                <w:sz w:val="24"/>
                <w:szCs w:val="24"/>
                <w:highlight w:val="none"/>
                <w:lang w:val="en-US" w:eastAsia="zh-CN" w:bidi="ar-SA"/>
              </w:rPr>
            </w:pPr>
          </w:p>
        </w:tc>
        <w:tc>
          <w:tcPr>
            <w:tcW w:w="3038" w:type="dxa"/>
            <w:gridSpan w:val="4"/>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r>
              <w:rPr>
                <w:rFonts w:hint="eastAsia" w:ascii="Times New Roman" w:eastAsia="仿宋_GB2312" w:cs="宋体"/>
                <w:kern w:val="2"/>
                <w:sz w:val="24"/>
                <w:szCs w:val="24"/>
                <w:highlight w:val="none"/>
                <w:lang w:val="en-US" w:eastAsia="zh-CN" w:bidi="ar-SA"/>
              </w:rPr>
              <w:t>法定代表人或单位负责人（签章）</w:t>
            </w:r>
          </w:p>
        </w:tc>
        <w:tc>
          <w:tcPr>
            <w:tcW w:w="1741" w:type="dxa"/>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开户名称</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开户银行</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eastAsia"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银行账号</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通讯地址</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1" w:hRule="exact"/>
        </w:trPr>
        <w:tc>
          <w:tcPr>
            <w:tcW w:w="2542" w:type="dxa"/>
            <w:gridSpan w:val="3"/>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单位简介</w:t>
            </w:r>
          </w:p>
        </w:tc>
        <w:tc>
          <w:tcPr>
            <w:tcW w:w="6405" w:type="dxa"/>
            <w:gridSpan w:val="6"/>
            <w:vAlign w:val="top"/>
          </w:tcPr>
          <w:p>
            <w:pPr>
              <w:widowControl w:val="0"/>
              <w:wordWrap/>
              <w:adjustRightInd w:val="0"/>
              <w:snapToGrid w:val="0"/>
              <w:ind w:left="0" w:right="0"/>
              <w:jc w:val="both"/>
              <w:textAlignment w:val="auto"/>
              <w:rPr>
                <w:rFonts w:hint="eastAsia"/>
                <w:lang w:eastAsia="zh-CN"/>
              </w:rPr>
            </w:pPr>
            <w:r>
              <w:rPr>
                <w:rFonts w:hint="eastAsia"/>
                <w:lang w:eastAsia="zh-CN"/>
              </w:rPr>
              <w:t>（</w:t>
            </w:r>
            <w:r>
              <w:rPr>
                <w:rFonts w:hint="eastAsia"/>
                <w:lang w:val="en-US" w:eastAsia="zh-CN"/>
              </w:rPr>
              <w:t>300字以内</w:t>
            </w:r>
            <w:r>
              <w:rPr>
                <w:rFonts w:hint="eastAsia"/>
                <w:lang w:eastAsia="zh-CN"/>
              </w:rPr>
              <w:t>）</w:t>
            </w: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人员信息</w:t>
            </w:r>
          </w:p>
        </w:tc>
        <w:tc>
          <w:tcPr>
            <w:tcW w:w="1068"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姓名</w:t>
            </w:r>
          </w:p>
        </w:tc>
        <w:tc>
          <w:tcPr>
            <w:tcW w:w="2500" w:type="dxa"/>
            <w:gridSpan w:val="3"/>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身份证号码</w:t>
            </w:r>
          </w:p>
        </w:tc>
        <w:tc>
          <w:tcPr>
            <w:tcW w:w="1877"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电话（手机）</w:t>
            </w:r>
          </w:p>
        </w:tc>
        <w:tc>
          <w:tcPr>
            <w:tcW w:w="2028"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项目负责人</w:t>
            </w:r>
          </w:p>
        </w:tc>
        <w:tc>
          <w:tcPr>
            <w:tcW w:w="1068"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2500" w:type="dxa"/>
            <w:gridSpan w:val="3"/>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1877"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2028"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项目联系人</w:t>
            </w:r>
          </w:p>
        </w:tc>
        <w:tc>
          <w:tcPr>
            <w:tcW w:w="1068"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2500" w:type="dxa"/>
            <w:gridSpan w:val="3"/>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1877"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2028"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宋体" w:hAnsi="宋体" w:eastAsia="宋体"/>
                <w:b/>
                <w:bCs/>
                <w:sz w:val="24"/>
                <w:szCs w:val="24"/>
                <w:highlight w:val="none"/>
                <w:lang w:val="en-US" w:eastAsia="zh-CN"/>
              </w:rPr>
              <w:t>申报单位知识产权人员</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缴纳社保</w:t>
            </w:r>
            <w:r>
              <w:rPr>
                <w:rFonts w:hint="eastAsia" w:ascii="Times New Roman" w:eastAsia="仿宋_GB2312"/>
                <w:sz w:val="24"/>
                <w:szCs w:val="24"/>
                <w:highlight w:val="none"/>
              </w:rPr>
              <w:t>职工总数</w:t>
            </w:r>
          </w:p>
        </w:tc>
        <w:tc>
          <w:tcPr>
            <w:tcW w:w="1626"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751" w:type="dxa"/>
            <w:gridSpan w:val="3"/>
            <w:tcBorders>
              <w:top w:val="single" w:color="auto" w:sz="8" w:space="0"/>
            </w:tcBorders>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rPr>
            </w:pPr>
            <w:r>
              <w:rPr>
                <w:rFonts w:hint="eastAsia" w:ascii="Times New Roman" w:eastAsia="仿宋_GB2312"/>
                <w:sz w:val="24"/>
                <w:szCs w:val="24"/>
                <w:highlight w:val="none"/>
                <w:lang w:val="en-US" w:eastAsia="zh-CN"/>
              </w:rPr>
              <w:t>知识产权工作人员总数</w:t>
            </w:r>
          </w:p>
        </w:tc>
        <w:tc>
          <w:tcPr>
            <w:tcW w:w="2028" w:type="dxa"/>
            <w:gridSpan w:val="2"/>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hint="eastAsia" w:ascii="Times New Roman" w:eastAsia="仿宋_GB2312"/>
                <w:sz w:val="24"/>
                <w:szCs w:val="24"/>
                <w:highlight w:val="none"/>
                <w:lang w:val="en-US" w:eastAsia="zh-CN"/>
              </w:rPr>
            </w:pPr>
            <w:r>
              <w:rPr>
                <w:rFonts w:hint="eastAsia" w:ascii="仿宋_GB2312" w:eastAsia="仿宋_GB2312"/>
                <w:sz w:val="24"/>
                <w:szCs w:val="24"/>
                <w:highlight w:val="none"/>
              </w:rPr>
              <w:t>专利代理</w:t>
            </w:r>
            <w:r>
              <w:rPr>
                <w:rFonts w:hint="eastAsia" w:ascii="仿宋_GB2312" w:eastAsia="仿宋_GB2312"/>
                <w:sz w:val="24"/>
                <w:szCs w:val="24"/>
                <w:highlight w:val="none"/>
                <w:lang w:val="en-US" w:eastAsia="zh-CN"/>
              </w:rPr>
              <w:t>师</w:t>
            </w:r>
            <w:r>
              <w:rPr>
                <w:rFonts w:hint="eastAsia" w:ascii="仿宋_GB2312" w:eastAsia="仿宋_GB2312"/>
                <w:sz w:val="24"/>
                <w:szCs w:val="24"/>
                <w:highlight w:val="none"/>
              </w:rPr>
              <w:t>数量</w:t>
            </w:r>
          </w:p>
        </w:tc>
        <w:tc>
          <w:tcPr>
            <w:tcW w:w="1626"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751" w:type="dxa"/>
            <w:gridSpan w:val="3"/>
            <w:tcBorders>
              <w:top w:val="single" w:color="auto" w:sz="8" w:space="0"/>
            </w:tcBorders>
            <w:vAlign w:val="center"/>
          </w:tcPr>
          <w:p>
            <w:pPr>
              <w:widowControl w:val="0"/>
              <w:wordWrap/>
              <w:adjustRightInd w:val="0"/>
              <w:snapToGrid w:val="0"/>
              <w:ind w:left="0" w:right="0"/>
              <w:jc w:val="left"/>
              <w:textAlignment w:val="auto"/>
              <w:rPr>
                <w:rFonts w:hint="eastAsia" w:ascii="Times New Roman" w:eastAsia="仿宋_GB2312"/>
                <w:sz w:val="24"/>
                <w:szCs w:val="24"/>
                <w:highlight w:val="none"/>
                <w:lang w:val="en-US" w:eastAsia="zh-CN"/>
              </w:rPr>
            </w:pPr>
            <w:r>
              <w:rPr>
                <w:rFonts w:hint="eastAsia" w:ascii="仿宋_GB2312" w:eastAsia="仿宋_GB2312"/>
                <w:sz w:val="24"/>
                <w:szCs w:val="24"/>
                <w:highlight w:val="none"/>
                <w:lang w:val="en-US" w:eastAsia="zh-CN"/>
              </w:rPr>
              <w:t>专利</w:t>
            </w:r>
            <w:r>
              <w:rPr>
                <w:rFonts w:hint="eastAsia" w:ascii="仿宋_GB2312" w:eastAsia="仿宋_GB2312"/>
                <w:sz w:val="24"/>
                <w:szCs w:val="24"/>
                <w:highlight w:val="none"/>
              </w:rPr>
              <w:t>信息分析人员</w:t>
            </w:r>
            <w:r>
              <w:rPr>
                <w:rFonts w:hint="eastAsia" w:ascii="仿宋_GB2312" w:eastAsia="仿宋_GB2312"/>
                <w:sz w:val="24"/>
                <w:szCs w:val="24"/>
                <w:highlight w:val="none"/>
                <w:lang w:val="en-US" w:eastAsia="zh-CN"/>
              </w:rPr>
              <w:t>数量</w:t>
            </w:r>
          </w:p>
        </w:tc>
        <w:tc>
          <w:tcPr>
            <w:tcW w:w="2028" w:type="dxa"/>
            <w:gridSpan w:val="2"/>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b/>
                <w:sz w:val="24"/>
                <w:szCs w:val="24"/>
                <w:highlight w:val="none"/>
              </w:rPr>
            </w:pPr>
            <w:r>
              <w:rPr>
                <w:rFonts w:hint="eastAsia" w:ascii="宋体" w:hAnsi="宋体" w:eastAsia="宋体"/>
                <w:b/>
                <w:bCs/>
                <w:sz w:val="24"/>
                <w:szCs w:val="24"/>
                <w:highlight w:val="none"/>
                <w:lang w:val="en-US" w:eastAsia="zh-CN"/>
              </w:rPr>
              <w:t>单位资质</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知识产权分析评议服务示范机构</w:t>
            </w:r>
          </w:p>
        </w:tc>
        <w:tc>
          <w:tcPr>
            <w:tcW w:w="4779" w:type="dxa"/>
            <w:gridSpan w:val="5"/>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北京市</w:t>
            </w:r>
            <w:r>
              <w:rPr>
                <w:rFonts w:hint="eastAsia" w:ascii="Times New Roman" w:eastAsia="仿宋_GB2312"/>
                <w:sz w:val="24"/>
                <w:szCs w:val="24"/>
                <w:highlight w:val="none"/>
                <w:lang w:val="en-US"/>
              </w:rPr>
              <w:t>知识产权运营试点单位</w:t>
            </w:r>
          </w:p>
        </w:tc>
        <w:tc>
          <w:tcPr>
            <w:tcW w:w="4779" w:type="dxa"/>
            <w:gridSpan w:val="5"/>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rPr>
              <w:t>北京市</w:t>
            </w:r>
            <w:r>
              <w:rPr>
                <w:rFonts w:hint="eastAsia" w:ascii="Times New Roman" w:eastAsia="仿宋_GB2312"/>
                <w:sz w:val="24"/>
                <w:szCs w:val="24"/>
                <w:highlight w:val="none"/>
                <w:lang w:val="en-US" w:eastAsia="zh-CN"/>
              </w:rPr>
              <w:t>高新技术企业</w:t>
            </w:r>
          </w:p>
        </w:tc>
        <w:tc>
          <w:tcPr>
            <w:tcW w:w="4779" w:type="dxa"/>
            <w:gridSpan w:val="5"/>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宋体" w:hAnsi="宋体" w:eastAsia="宋体"/>
                <w:b/>
                <w:bCs/>
                <w:sz w:val="24"/>
                <w:szCs w:val="24"/>
                <w:highlight w:val="none"/>
                <w:lang w:val="en-US" w:eastAsia="zh-CN"/>
              </w:rPr>
              <w:t>申报单位其他资质荣誉</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rPr>
              <w:t>序号</w:t>
            </w:r>
          </w:p>
        </w:tc>
        <w:tc>
          <w:tcPr>
            <w:tcW w:w="3638" w:type="dxa"/>
            <w:gridSpan w:val="4"/>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rPr>
              <w:t>名称</w:t>
            </w:r>
          </w:p>
        </w:tc>
        <w:tc>
          <w:tcPr>
            <w:tcW w:w="4587" w:type="dxa"/>
            <w:gridSpan w:val="4"/>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lang w:val="en-US" w:eastAsia="zh-CN"/>
              </w:rPr>
              <w:t>授予</w:t>
            </w:r>
            <w:r>
              <w:rPr>
                <w:rFonts w:hint="eastAsia" w:ascii="仿宋_GB2312" w:eastAsia="仿宋_GB2312"/>
                <w:sz w:val="24"/>
                <w:szCs w:val="24"/>
                <w:highlight w:val="none"/>
              </w:rPr>
              <w:t>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ascii="仿宋_GB2312" w:eastAsia="仿宋_GB2312"/>
                <w:sz w:val="24"/>
                <w:szCs w:val="24"/>
                <w:highlight w:val="none"/>
              </w:rPr>
              <w:t>1</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ascii="仿宋_GB2312" w:eastAsia="仿宋_GB2312"/>
                <w:sz w:val="24"/>
                <w:szCs w:val="24"/>
                <w:highlight w:val="none"/>
              </w:rPr>
              <w:t>2</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bottom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w:t>
            </w:r>
          </w:p>
        </w:tc>
        <w:tc>
          <w:tcPr>
            <w:tcW w:w="3638" w:type="dxa"/>
            <w:gridSpan w:val="4"/>
            <w:tcBorders>
              <w:bottom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tcBorders>
              <w:bottom w:val="single" w:color="auto" w:sz="4" w:space="0"/>
            </w:tcBorders>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b/>
                <w:sz w:val="24"/>
                <w:szCs w:val="24"/>
                <w:highlight w:val="none"/>
              </w:rPr>
            </w:pPr>
            <w:r>
              <w:rPr>
                <w:rFonts w:hint="eastAsia" w:ascii="宋体" w:hAnsi="宋体" w:eastAsia="宋体"/>
                <w:b/>
                <w:bCs/>
                <w:sz w:val="24"/>
                <w:szCs w:val="24"/>
                <w:highlight w:val="none"/>
                <w:lang w:val="en-US" w:eastAsia="zh-CN"/>
              </w:rPr>
              <w:t>申报单位相关工作经验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序号</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项目名称</w:t>
            </w: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项目成果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5</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6</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bl>
    <w:p>
      <w:pPr>
        <w:rPr>
          <w:highlight w:val="none"/>
        </w:rPr>
      </w:pPr>
    </w:p>
    <w:p>
      <w:pPr>
        <w:pStyle w:val="2"/>
        <w:rPr>
          <w:highlight w:val="none"/>
        </w:rPr>
      </w:pPr>
    </w:p>
    <w:p>
      <w:pPr>
        <w:pStyle w:val="2"/>
        <w:rPr>
          <w:highlight w:val="none"/>
        </w:rPr>
        <w:sectPr>
          <w:headerReference r:id="rId14" w:type="first"/>
          <w:footerReference r:id="rId15" w:type="first"/>
          <w:headerReference r:id="rId12" w:type="default"/>
          <w:headerReference r:id="rId13" w:type="even"/>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2"/>
        <w:gridCol w:w="7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2"/>
            <w:tcBorders>
              <w:bottom w:val="single" w:color="auto" w:sz="8" w:space="0"/>
            </w:tcBorders>
            <w:vAlign w:val="center"/>
          </w:tcPr>
          <w:p>
            <w:pPr>
              <w:widowControl w:val="0"/>
              <w:wordWrap/>
              <w:adjustRightInd w:val="0"/>
              <w:snapToGrid w:val="0"/>
              <w:ind w:left="0" w:right="0"/>
              <w:jc w:val="left"/>
              <w:textAlignment w:val="auto"/>
              <w:rPr>
                <w:rFonts w:ascii="黑体" w:hAnsi="黑体" w:eastAsia="黑体"/>
                <w:bCs/>
                <w:sz w:val="24"/>
                <w:szCs w:val="24"/>
                <w:highlight w:val="none"/>
              </w:rPr>
            </w:pPr>
            <w:r>
              <w:rPr>
                <w:rFonts w:hint="eastAsia" w:ascii="黑体" w:hAnsi="黑体" w:eastAsia="黑体"/>
                <w:bCs/>
                <w:sz w:val="24"/>
                <w:szCs w:val="24"/>
                <w:highlight w:val="none"/>
                <w:lang w:val="en-US" w:eastAsia="zh-CN"/>
              </w:rPr>
              <w:t>二、</w:t>
            </w:r>
            <w:r>
              <w:rPr>
                <w:rFonts w:hint="eastAsia" w:ascii="黑体" w:hAnsi="黑体" w:eastAsia="黑体"/>
                <w:bCs/>
                <w:sz w:val="24"/>
                <w:szCs w:val="24"/>
                <w:highlight w:val="none"/>
              </w:rPr>
              <w:t>项目基本情况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项目名称</w:t>
            </w:r>
          </w:p>
        </w:tc>
        <w:tc>
          <w:tcPr>
            <w:tcW w:w="7305"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679" w:hRule="exact"/>
        </w:trPr>
        <w:tc>
          <w:tcPr>
            <w:tcW w:w="1642" w:type="dxa"/>
            <w:tcBorders>
              <w:bottom w:val="single" w:color="auto" w:sz="8" w:space="0"/>
            </w:tcBorders>
            <w:vAlign w:val="center"/>
          </w:tcPr>
          <w:p>
            <w:pPr>
              <w:widowControl w:val="0"/>
              <w:wordWrap/>
              <w:adjustRightInd w:val="0"/>
              <w:snapToGrid w:val="0"/>
              <w:ind w:left="0" w:right="0"/>
              <w:jc w:val="center"/>
              <w:textAlignment w:val="auto"/>
              <w:rPr>
                <w:rFonts w:hint="default" w:ascii="Times New Roman" w:eastAsia="仿宋_GB2312"/>
                <w:sz w:val="24"/>
                <w:szCs w:val="24"/>
                <w:highlight w:val="none"/>
                <w:lang w:val="en-US" w:eastAsia="zh-CN"/>
              </w:rPr>
            </w:pPr>
            <w:r>
              <w:rPr>
                <w:rFonts w:hint="eastAsia" w:ascii="Times New Roman" w:eastAsia="仿宋_GB2312"/>
                <w:color w:val="000000"/>
                <w:sz w:val="24"/>
                <w:szCs w:val="24"/>
                <w:highlight w:val="none"/>
              </w:rPr>
              <w:t>项目任务</w:t>
            </w:r>
            <w:r>
              <w:rPr>
                <w:rFonts w:hint="eastAsia" w:ascii="Times New Roman" w:eastAsia="仿宋_GB2312"/>
                <w:color w:val="000000"/>
                <w:sz w:val="24"/>
                <w:szCs w:val="24"/>
                <w:highlight w:val="none"/>
                <w:lang w:val="en-US" w:eastAsia="zh-CN"/>
              </w:rPr>
              <w:t>及绩效目标</w:t>
            </w:r>
          </w:p>
        </w:tc>
        <w:tc>
          <w:tcPr>
            <w:tcW w:w="7305" w:type="dxa"/>
            <w:tcBorders>
              <w:bottom w:val="single" w:color="auto" w:sz="8" w:space="0"/>
            </w:tcBorders>
            <w:vAlign w:val="top"/>
          </w:tcPr>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本单位</w:t>
            </w:r>
            <w:r>
              <w:rPr>
                <w:rFonts w:hint="eastAsia" w:ascii="仿宋_GB2312" w:hAnsi="仿宋_GB2312" w:eastAsia="仿宋_GB2312" w:cs="仿宋_GB2312"/>
                <w:color w:val="000000"/>
                <w:sz w:val="24"/>
                <w:szCs w:val="24"/>
                <w:highlight w:val="none"/>
                <w:lang w:val="en-US" w:eastAsia="zh-CN"/>
              </w:rPr>
              <w:t>申请实施2026年朝阳区企业知识产权体检项目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完成申报指南要求的工作任务</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w:t>
            </w:r>
            <w:r>
              <w:rPr>
                <w:rFonts w:hint="eastAsia" w:ascii="仿宋_GB2312" w:hAnsi="仿宋_GB2312" w:eastAsia="仿宋_GB2312" w:cs="仿宋_GB2312"/>
                <w:color w:val="000000"/>
                <w:sz w:val="24"/>
                <w:szCs w:val="24"/>
                <w:highlight w:val="none"/>
              </w:rPr>
              <w:t>在项目实施期内完成以下</w:t>
            </w:r>
            <w:r>
              <w:rPr>
                <w:rFonts w:hint="eastAsia" w:ascii="仿宋_GB2312" w:hAnsi="仿宋_GB2312" w:eastAsia="仿宋_GB2312" w:cs="仿宋_GB2312"/>
                <w:color w:val="000000"/>
                <w:sz w:val="24"/>
                <w:szCs w:val="24"/>
                <w:highlight w:val="none"/>
                <w:lang w:val="en-US" w:eastAsia="zh-CN"/>
              </w:rPr>
              <w:t>绩效</w:t>
            </w:r>
            <w:r>
              <w:rPr>
                <w:rFonts w:hint="eastAsia" w:ascii="仿宋_GB2312" w:hAnsi="仿宋_GB2312" w:eastAsia="仿宋_GB2312" w:cs="仿宋_GB2312"/>
                <w:color w:val="000000"/>
                <w:sz w:val="24"/>
                <w:szCs w:val="24"/>
                <w:highlight w:val="none"/>
              </w:rPr>
              <w:t>目标：</w:t>
            </w: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方向一：</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为朝阳区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rPr>
              <w:t>家企业</w:t>
            </w:r>
            <w:r>
              <w:rPr>
                <w:rFonts w:hint="eastAsia" w:ascii="仿宋_GB2312" w:hAnsi="仿宋_GB2312" w:eastAsia="仿宋_GB2312" w:cs="仿宋_GB2312"/>
                <w:color w:val="000000"/>
                <w:sz w:val="24"/>
                <w:szCs w:val="24"/>
                <w:highlight w:val="none"/>
                <w:lang w:val="en-US" w:eastAsia="zh-CN"/>
              </w:rPr>
              <w:t>提供企业上市或产品上市知识产权专项服务</w:t>
            </w:r>
            <w:r>
              <w:rPr>
                <w:rFonts w:hint="eastAsia" w:ascii="仿宋_GB2312" w:hAnsi="仿宋_GB2312" w:eastAsia="仿宋_GB2312" w:cs="仿宋_GB2312"/>
                <w:color w:val="000000"/>
                <w:sz w:val="24"/>
                <w:szCs w:val="24"/>
                <w:highlight w:val="none"/>
                <w:lang w:eastAsia="zh-CN"/>
              </w:rPr>
              <w:t>；</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2.针对每家至少</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份企业上市知识产权辅导报告或产品上市前侵权检索报告。</w:t>
            </w:r>
          </w:p>
          <w:p>
            <w:pPr>
              <w:pStyle w:val="2"/>
              <w:rPr>
                <w:rFonts w:hint="eastAsia"/>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方向二：</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1.开展知识产权投融资路演活动</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场</w:t>
            </w:r>
            <w:r>
              <w:rPr>
                <w:rFonts w:hint="eastAsia" w:ascii="仿宋_GB2312" w:hAnsi="仿宋_GB2312" w:eastAsia="仿宋_GB2312" w:cs="仿宋_GB2312"/>
                <w:color w:val="000000"/>
                <w:sz w:val="24"/>
                <w:szCs w:val="24"/>
                <w:highlight w:val="none"/>
                <w:lang w:eastAsia="zh-CN"/>
              </w:rPr>
              <w:t>；</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2.累计服务</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w:t>
            </w:r>
            <w:r>
              <w:rPr>
                <w:rFonts w:hint="eastAsia" w:ascii="仿宋_GB2312" w:hAnsi="仿宋_GB2312" w:eastAsia="仿宋_GB2312" w:cs="仿宋_GB2312"/>
                <w:color w:val="000000"/>
                <w:sz w:val="24"/>
                <w:szCs w:val="24"/>
                <w:highlight w:val="none"/>
                <w:lang w:val="en-US" w:eastAsia="zh-CN"/>
              </w:rPr>
              <w:t>专精特新中小企业，对接</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w:t>
            </w:r>
            <w:r>
              <w:rPr>
                <w:rFonts w:hint="eastAsia" w:ascii="仿宋_GB2312" w:hAnsi="仿宋_GB2312" w:eastAsia="仿宋_GB2312" w:cs="仿宋_GB2312"/>
                <w:color w:val="000000"/>
                <w:sz w:val="24"/>
                <w:szCs w:val="24"/>
                <w:highlight w:val="none"/>
                <w:lang w:val="en-US" w:eastAsia="zh-CN"/>
              </w:rPr>
              <w:t>投资机构；</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3.完成</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项投融资项目，融资金额不低于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万元。</w:t>
            </w:r>
          </w:p>
          <w:p>
            <w:pPr>
              <w:pStyle w:val="2"/>
              <w:rPr>
                <w:rFonts w:hint="default"/>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方向三：</w:t>
            </w:r>
          </w:p>
          <w:p>
            <w:pPr>
              <w:widowControl w:val="0"/>
              <w:numPr>
                <w:ilvl w:val="0"/>
                <w:numId w:val="0"/>
              </w:numPr>
              <w:wordWrap/>
              <w:adjustRightInd/>
              <w:snapToGrid/>
              <w:spacing w:line="420" w:lineRule="exact"/>
              <w:ind w:left="0" w:leftChars="0" w:right="0" w:firstLine="480" w:firstLineChars="200"/>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kern w:val="2"/>
                <w:sz w:val="24"/>
                <w:szCs w:val="24"/>
                <w:highlight w:val="none"/>
                <w:lang w:val="en-US" w:eastAsia="zh-CN" w:bidi="ar-SA"/>
              </w:rPr>
              <w:t>1.为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家企业、高等院校或科研院所等单位提供高价值专利培育服务，</w:t>
            </w:r>
            <w:r>
              <w:rPr>
                <w:rFonts w:hint="eastAsia" w:ascii="仿宋_GB2312" w:hAnsi="仿宋_GB2312" w:eastAsia="仿宋_GB2312" w:cs="仿宋_GB2312"/>
                <w:color w:val="000000"/>
                <w:sz w:val="24"/>
                <w:szCs w:val="24"/>
                <w:highlight w:val="none"/>
                <w:lang w:val="en-US" w:eastAsia="zh-CN"/>
              </w:rPr>
              <w:t>制定高价值专利培育工作方案</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份，服务对象新增发明专利（申请）累计不少于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件</w:t>
            </w:r>
            <w:r>
              <w:rPr>
                <w:rFonts w:hint="eastAsia" w:ascii="仿宋_GB2312" w:hAnsi="仿宋_GB2312" w:eastAsia="仿宋_GB2312" w:cs="仿宋_GB2312"/>
                <w:color w:val="000000"/>
                <w:sz w:val="24"/>
                <w:szCs w:val="24"/>
                <w:highlight w:val="none"/>
                <w:u w:val="none"/>
                <w:lang w:val="en-US" w:eastAsia="zh-CN"/>
              </w:rPr>
              <w:t>；</w:t>
            </w:r>
          </w:p>
          <w:p>
            <w:pPr>
              <w:widowControl w:val="0"/>
              <w:numPr>
                <w:ilvl w:val="0"/>
                <w:numId w:val="0"/>
              </w:numPr>
              <w:wordWrap/>
              <w:adjustRightInd/>
              <w:snapToGrid/>
              <w:spacing w:line="420" w:lineRule="exact"/>
              <w:ind w:left="0" w:leftChars="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kern w:val="2"/>
                <w:sz w:val="24"/>
                <w:szCs w:val="24"/>
                <w:highlight w:val="none"/>
                <w:lang w:val="en-US" w:eastAsia="zh-CN" w:bidi="ar-SA"/>
              </w:rPr>
              <w:t>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家企业、高等院校或科研院所等单位提供专利申请前评估服务，</w:t>
            </w:r>
            <w:r>
              <w:rPr>
                <w:rFonts w:hint="eastAsia" w:ascii="仿宋_GB2312" w:hAnsi="仿宋_GB2312" w:eastAsia="仿宋_GB2312" w:cs="仿宋_GB2312"/>
                <w:color w:val="000000"/>
                <w:sz w:val="24"/>
                <w:szCs w:val="24"/>
                <w:highlight w:val="none"/>
                <w:lang w:val="en-US" w:eastAsia="zh-CN"/>
              </w:rPr>
              <w:t>累计完成专利申请前评估不少于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项。</w:t>
            </w:r>
          </w:p>
          <w:p>
            <w:pPr>
              <w:widowControl w:val="0"/>
              <w:wordWrap/>
              <w:adjustRightInd/>
              <w:snapToGrid/>
              <w:spacing w:line="420" w:lineRule="exact"/>
              <w:ind w:right="0"/>
              <w:jc w:val="left"/>
              <w:textAlignment w:val="auto"/>
              <w:rPr>
                <w:rFonts w:hint="default" w:ascii="仿宋_GB2312" w:hAnsi="仿宋_GB2312" w:eastAsia="仿宋_GB2312" w:cs="仿宋_GB2312"/>
                <w:color w:val="000000"/>
                <w:sz w:val="24"/>
                <w:szCs w:val="24"/>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方向四：</w:t>
            </w:r>
          </w:p>
          <w:p>
            <w:pPr>
              <w:pStyle w:val="2"/>
              <w:widowControl w:val="0"/>
              <w:wordWrap/>
              <w:adjustRightInd/>
              <w:snapToGrid/>
              <w:spacing w:line="420" w:lineRule="exact"/>
              <w:ind w:left="0" w:leftChars="0" w:firstLine="480" w:firstLineChars="200"/>
              <w:textAlignment w:val="auto"/>
              <w:rPr>
                <w:rFonts w:hint="default"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sz w:val="24"/>
                <w:szCs w:val="24"/>
                <w:highlight w:val="none"/>
                <w:lang w:val="en-US" w:eastAsia="zh-CN"/>
              </w:rPr>
              <w:t>1.走访</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w:t>
            </w:r>
            <w:r>
              <w:rPr>
                <w:rFonts w:hint="default" w:ascii="仿宋_GB2312" w:hAnsi="仿宋_GB2312" w:eastAsia="仿宋_GB2312" w:cs="仿宋_GB2312"/>
                <w:color w:val="000000"/>
                <w:sz w:val="24"/>
                <w:szCs w:val="24"/>
                <w:highlight w:val="none"/>
                <w:lang w:val="en-US" w:eastAsia="zh-CN"/>
              </w:rPr>
              <w:t>，对</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w:t>
            </w:r>
            <w:r>
              <w:rPr>
                <w:rFonts w:hint="default" w:ascii="仿宋_GB2312" w:hAnsi="仿宋_GB2312" w:eastAsia="仿宋_GB2312" w:cs="仿宋_GB2312"/>
                <w:color w:val="000000"/>
                <w:sz w:val="24"/>
                <w:szCs w:val="24"/>
                <w:highlight w:val="none"/>
                <w:lang w:val="en-US" w:eastAsia="zh-CN"/>
              </w:rPr>
              <w:t>出具知识产权体检报告；走访</w:t>
            </w:r>
            <w:r>
              <w:rPr>
                <w:rFonts w:hint="eastAsia" w:ascii="仿宋_GB2312" w:hAnsi="仿宋_GB2312" w:eastAsia="仿宋_GB2312" w:cs="仿宋_GB2312"/>
                <w:color w:val="000000"/>
                <w:sz w:val="24"/>
                <w:szCs w:val="24"/>
                <w:highlight w:val="none"/>
                <w:lang w:val="en-US" w:eastAsia="zh-CN"/>
              </w:rPr>
              <w:t>街乡</w:t>
            </w:r>
            <w:r>
              <w:rPr>
                <w:rFonts w:hint="default" w:ascii="仿宋_GB2312" w:hAnsi="仿宋_GB2312" w:eastAsia="仿宋_GB2312" w:cs="仿宋_GB2312"/>
                <w:color w:val="000000"/>
                <w:sz w:val="24"/>
                <w:szCs w:val="24"/>
                <w:highlight w:val="none"/>
                <w:lang w:val="en-US" w:eastAsia="zh-CN"/>
              </w:rPr>
              <w:t>、园区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default" w:ascii="仿宋_GB2312" w:hAnsi="仿宋_GB2312" w:eastAsia="仿宋_GB2312" w:cs="仿宋_GB2312"/>
                <w:color w:val="000000"/>
                <w:sz w:val="24"/>
                <w:szCs w:val="24"/>
                <w:highlight w:val="none"/>
                <w:lang w:val="en-US" w:eastAsia="zh-CN"/>
              </w:rPr>
              <w:t>个，并出具</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份</w:t>
            </w:r>
            <w:r>
              <w:rPr>
                <w:rFonts w:hint="default" w:ascii="仿宋_GB2312" w:hAnsi="仿宋_GB2312" w:eastAsia="仿宋_GB2312" w:cs="仿宋_GB2312"/>
                <w:color w:val="000000"/>
                <w:sz w:val="24"/>
                <w:szCs w:val="24"/>
                <w:highlight w:val="none"/>
                <w:lang w:val="en-US" w:eastAsia="zh-CN"/>
              </w:rPr>
              <w:t>调研报告；</w:t>
            </w:r>
          </w:p>
          <w:p>
            <w:pPr>
              <w:pStyle w:val="2"/>
              <w:widowControl w:val="0"/>
              <w:wordWrap/>
              <w:adjustRightInd/>
              <w:snapToGrid/>
              <w:spacing w:line="420" w:lineRule="exact"/>
              <w:ind w:left="0" w:leftChars="0" w:firstLine="480" w:firstLineChars="200"/>
              <w:textAlignment w:val="auto"/>
              <w:rPr>
                <w:rFonts w:hint="default"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sz w:val="24"/>
                <w:szCs w:val="24"/>
                <w:highlight w:val="none"/>
                <w:lang w:val="en-US" w:eastAsia="zh-CN"/>
              </w:rPr>
              <w:t>2.开展</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期</w:t>
            </w:r>
            <w:r>
              <w:rPr>
                <w:rFonts w:hint="default" w:ascii="仿宋_GB2312" w:hAnsi="仿宋_GB2312" w:eastAsia="仿宋_GB2312" w:cs="仿宋_GB2312"/>
                <w:color w:val="000000"/>
                <w:sz w:val="24"/>
                <w:szCs w:val="24"/>
                <w:highlight w:val="none"/>
                <w:lang w:val="en-US" w:eastAsia="zh-CN"/>
              </w:rPr>
              <w:t>知识产权专题培训会。推送</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期</w:t>
            </w:r>
            <w:r>
              <w:rPr>
                <w:rFonts w:hint="default" w:ascii="仿宋_GB2312" w:hAnsi="仿宋_GB2312" w:eastAsia="仿宋_GB2312" w:cs="仿宋_GB2312"/>
                <w:color w:val="000000"/>
                <w:sz w:val="24"/>
                <w:szCs w:val="24"/>
                <w:highlight w:val="none"/>
                <w:lang w:val="en-US" w:eastAsia="zh-CN"/>
              </w:rPr>
              <w:t>知识产权相关信息。</w:t>
            </w:r>
          </w:p>
          <w:p>
            <w:pPr>
              <w:widowControl w:val="0"/>
              <w:wordWrap/>
              <w:adjustRightInd/>
              <w:snapToGrid/>
              <w:spacing w:line="420" w:lineRule="exact"/>
              <w:ind w:right="0" w:firstLine="480" w:firstLineChars="200"/>
              <w:jc w:val="left"/>
              <w:textAlignment w:val="auto"/>
              <w:rPr>
                <w:rFonts w:ascii="Times New Roman" w:eastAsia="仿宋_GB2312"/>
                <w:sz w:val="24"/>
                <w:szCs w:val="24"/>
                <w:highlight w:val="none"/>
              </w:rPr>
            </w:pPr>
            <w:r>
              <w:rPr>
                <w:rFonts w:hint="eastAsia" w:ascii="仿宋_GB2312" w:hAnsi="仿宋_GB2312" w:eastAsia="仿宋_GB2312" w:cs="仿宋_GB2312"/>
                <w:color w:val="000000"/>
                <w:sz w:val="24"/>
                <w:szCs w:val="24"/>
                <w:highlight w:val="none"/>
              </w:rPr>
              <w:t>（请根据实际选择，严格按照模板内容填写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相关任务指标不得低于申报指南要求</w:t>
            </w:r>
            <w:r>
              <w:rPr>
                <w:rFonts w:hint="eastAsia" w:ascii="仿宋_GB2312" w:hAnsi="仿宋_GB2312" w:eastAsia="仿宋_GB2312" w:cs="仿宋_GB2312"/>
                <w:color w:val="000000"/>
                <w:sz w:val="24"/>
                <w:szCs w:val="24"/>
                <w:highlight w:val="none"/>
              </w:rPr>
              <w:t>）</w:t>
            </w:r>
          </w:p>
        </w:tc>
      </w:tr>
    </w:tbl>
    <w:p>
      <w:pPr>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5"/>
        <w:gridCol w:w="777"/>
        <w:gridCol w:w="2471"/>
        <w:gridCol w:w="1849"/>
        <w:gridCol w:w="776"/>
        <w:gridCol w:w="942"/>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黑体" w:hAnsi="黑体" w:eastAsia="黑体" w:cs="宋体"/>
                <w:bCs/>
                <w:sz w:val="24"/>
                <w:szCs w:val="24"/>
                <w:highlight w:val="none"/>
                <w:lang w:val="en-US" w:eastAsia="zh-CN"/>
              </w:rPr>
              <w:t>三、项目实施方案、进度计划及资金安排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default" w:ascii="黑体" w:hAnsi="黑体" w:eastAsia="黑体" w:cs="宋体"/>
                <w:bCs/>
                <w:sz w:val="24"/>
                <w:szCs w:val="24"/>
                <w:highlight w:val="none"/>
                <w:lang w:val="en-US" w:eastAsia="zh-CN"/>
              </w:rPr>
            </w:pPr>
            <w:r>
              <w:rPr>
                <w:rFonts w:hint="eastAsia" w:ascii="楷体_GB2312" w:hAnsi="楷体_GB2312" w:eastAsia="楷体_GB2312" w:cs="楷体_GB2312"/>
                <w:b/>
                <w:bCs w:val="0"/>
                <w:sz w:val="24"/>
                <w:szCs w:val="24"/>
                <w:highlight w:val="none"/>
                <w:lang w:val="en-US" w:eastAsia="zh-CN"/>
              </w:rPr>
              <w:t>（一）项目实施方案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32" w:hRule="exact"/>
        </w:trPr>
        <w:tc>
          <w:tcPr>
            <w:tcW w:w="8947" w:type="dxa"/>
            <w:gridSpan w:val="7"/>
            <w:tcBorders>
              <w:top w:val="single" w:color="auto" w:sz="8" w:space="0"/>
              <w:bottom w:val="single" w:color="auto" w:sz="8" w:space="0"/>
            </w:tcBorders>
            <w:vAlign w:val="top"/>
          </w:tcPr>
          <w:p>
            <w:pPr>
              <w:widowControl/>
              <w:suppressAutoHyphens/>
              <w:adjustRightInd w:val="0"/>
              <w:snapToGrid w:val="0"/>
              <w:spacing w:line="276" w:lineRule="auto"/>
              <w:jc w:val="both"/>
              <w:rPr>
                <w:rFonts w:hint="eastAsia" w:ascii="黑体" w:hAnsi="黑体" w:eastAsia="黑体" w:cs="宋体"/>
                <w:bCs/>
                <w:sz w:val="24"/>
                <w:szCs w:val="24"/>
                <w:highlight w:val="none"/>
                <w:lang w:val="en-US" w:eastAsia="zh-CN"/>
              </w:rPr>
            </w:pPr>
            <w:r>
              <w:rPr>
                <w:rFonts w:hint="eastAsia" w:ascii="仿宋" w:hAnsi="仿宋" w:eastAsia="仿宋" w:cs="宋体"/>
                <w:spacing w:val="0"/>
                <w:kern w:val="2"/>
                <w:sz w:val="24"/>
                <w:szCs w:val="24"/>
                <w:highlight w:val="none"/>
                <w:lang w:val="en-US" w:eastAsia="zh-CN"/>
              </w:rPr>
              <w:t>2026年朝阳区企业知识产权体检项目实施</w:t>
            </w:r>
            <w:r>
              <w:rPr>
                <w:rFonts w:hint="eastAsia" w:ascii="仿宋" w:hAnsi="仿宋" w:eastAsia="仿宋" w:cs="宋体"/>
                <w:spacing w:val="0"/>
                <w:kern w:val="2"/>
                <w:sz w:val="24"/>
                <w:szCs w:val="24"/>
                <w:highlight w:val="none"/>
                <w:lang w:eastAsia="zh-CN"/>
              </w:rPr>
              <w:t>方案</w:t>
            </w:r>
            <w:r>
              <w:rPr>
                <w:rFonts w:hint="eastAsia" w:ascii="仿宋" w:hAnsi="仿宋" w:eastAsia="仿宋" w:cs="宋体"/>
                <w:spacing w:val="0"/>
                <w:kern w:val="2"/>
                <w:sz w:val="24"/>
                <w:szCs w:val="24"/>
                <w:highlight w:val="none"/>
              </w:rPr>
              <w:t>（包括但不限于</w:t>
            </w:r>
            <w:r>
              <w:rPr>
                <w:rFonts w:hint="eastAsia" w:ascii="仿宋" w:hAnsi="仿宋" w:eastAsia="仿宋" w:cs="宋体"/>
                <w:spacing w:val="0"/>
                <w:kern w:val="2"/>
                <w:sz w:val="24"/>
                <w:szCs w:val="24"/>
                <w:highlight w:val="none"/>
                <w:lang w:val="en-US" w:eastAsia="zh-CN"/>
              </w:rPr>
              <w:t>实施</w:t>
            </w:r>
            <w:r>
              <w:rPr>
                <w:rFonts w:hint="eastAsia" w:ascii="仿宋" w:hAnsi="仿宋" w:eastAsia="仿宋" w:cs="宋体"/>
                <w:spacing w:val="0"/>
                <w:kern w:val="2"/>
                <w:sz w:val="24"/>
                <w:szCs w:val="24"/>
                <w:highlight w:val="none"/>
              </w:rPr>
              <w:t>思路、</w:t>
            </w:r>
            <w:r>
              <w:rPr>
                <w:rFonts w:hint="eastAsia" w:ascii="仿宋" w:hAnsi="仿宋" w:eastAsia="仿宋" w:cs="宋体"/>
                <w:spacing w:val="0"/>
                <w:kern w:val="2"/>
                <w:sz w:val="24"/>
                <w:szCs w:val="24"/>
                <w:highlight w:val="none"/>
                <w:lang w:val="en-US" w:eastAsia="zh-CN"/>
              </w:rPr>
              <w:t>实施路径、任务分工、</w:t>
            </w:r>
            <w:r>
              <w:rPr>
                <w:rFonts w:hint="eastAsia" w:ascii="仿宋" w:hAnsi="仿宋" w:eastAsia="仿宋" w:cs="宋体"/>
                <w:spacing w:val="0"/>
                <w:kern w:val="2"/>
                <w:sz w:val="24"/>
                <w:szCs w:val="24"/>
                <w:highlight w:val="none"/>
                <w:lang w:eastAsia="zh-CN"/>
              </w:rPr>
              <w:t>主要</w:t>
            </w:r>
            <w:r>
              <w:rPr>
                <w:rFonts w:hint="eastAsia" w:ascii="仿宋" w:hAnsi="仿宋" w:eastAsia="仿宋" w:cs="宋体"/>
                <w:spacing w:val="0"/>
                <w:kern w:val="2"/>
                <w:sz w:val="24"/>
                <w:szCs w:val="24"/>
                <w:highlight w:val="none"/>
              </w:rPr>
              <w:t>绩效目标、已有</w:t>
            </w:r>
            <w:r>
              <w:rPr>
                <w:rFonts w:hint="eastAsia" w:ascii="仿宋" w:hAnsi="仿宋" w:eastAsia="仿宋" w:cs="宋体"/>
                <w:spacing w:val="0"/>
                <w:kern w:val="2"/>
                <w:sz w:val="24"/>
                <w:szCs w:val="24"/>
                <w:highlight w:val="none"/>
                <w:lang w:val="en-US" w:eastAsia="zh-CN"/>
              </w:rPr>
              <w:t>工作基础及优势</w:t>
            </w:r>
            <w:r>
              <w:rPr>
                <w:rFonts w:hint="eastAsia" w:ascii="仿宋" w:hAnsi="仿宋" w:eastAsia="仿宋" w:cs="宋体"/>
                <w:spacing w:val="0"/>
                <w:kern w:val="2"/>
                <w:sz w:val="24"/>
                <w:szCs w:val="24"/>
                <w:highlight w:val="none"/>
                <w:lang w:eastAsia="zh-CN"/>
              </w:rPr>
              <w:t>、</w:t>
            </w:r>
            <w:r>
              <w:rPr>
                <w:rFonts w:hint="eastAsia" w:ascii="仿宋" w:hAnsi="仿宋" w:eastAsia="仿宋" w:cs="宋体"/>
                <w:spacing w:val="0"/>
                <w:kern w:val="2"/>
                <w:sz w:val="24"/>
                <w:szCs w:val="24"/>
                <w:highlight w:val="none"/>
              </w:rPr>
              <w:t>保障措施等，不超过</w:t>
            </w:r>
            <w:r>
              <w:rPr>
                <w:rFonts w:hint="eastAsia" w:ascii="仿宋" w:hAnsi="仿宋" w:eastAsia="仿宋" w:cs="宋体"/>
                <w:spacing w:val="0"/>
                <w:kern w:val="2"/>
                <w:sz w:val="24"/>
                <w:szCs w:val="24"/>
                <w:highlight w:val="none"/>
                <w:lang w:val="en-US" w:eastAsia="zh-CN"/>
              </w:rPr>
              <w:t>3</w:t>
            </w:r>
            <w:r>
              <w:rPr>
                <w:rFonts w:hint="eastAsia" w:ascii="仿宋" w:hAnsi="仿宋" w:eastAsia="仿宋" w:cs="宋体"/>
                <w:spacing w:val="0"/>
                <w:kern w:val="2"/>
                <w:sz w:val="24"/>
                <w:szCs w:val="24"/>
                <w:highlight w:val="none"/>
              </w:rPr>
              <w:t>000字，可</w:t>
            </w:r>
            <w:r>
              <w:rPr>
                <w:rFonts w:hint="eastAsia" w:ascii="仿宋" w:hAnsi="仿宋" w:eastAsia="仿宋" w:cs="宋体"/>
                <w:spacing w:val="0"/>
                <w:kern w:val="2"/>
                <w:sz w:val="24"/>
                <w:szCs w:val="24"/>
                <w:highlight w:val="none"/>
                <w:lang w:eastAsia="zh-CN"/>
              </w:rPr>
              <w:t>另附页。</w:t>
            </w:r>
            <w:r>
              <w:rPr>
                <w:rFonts w:hint="eastAsia" w:ascii="仿宋" w:hAnsi="仿宋" w:eastAsia="仿宋" w:cs="宋体"/>
                <w:color w:val="000000"/>
                <w:spacing w:val="0"/>
                <w:kern w:val="2"/>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eastAsia" w:ascii="宋体" w:hAnsi="宋体" w:eastAsia="宋体"/>
                <w:b/>
                <w:bCs/>
                <w:sz w:val="24"/>
                <w:szCs w:val="24"/>
                <w:highlight w:val="none"/>
              </w:rPr>
            </w:pPr>
            <w:r>
              <w:rPr>
                <w:rFonts w:hint="eastAsia" w:ascii="楷体_GB2312" w:hAnsi="楷体_GB2312" w:eastAsia="楷体_GB2312" w:cs="楷体_GB2312"/>
                <w:b/>
                <w:bCs w:val="0"/>
                <w:sz w:val="24"/>
                <w:szCs w:val="24"/>
                <w:highlight w:val="none"/>
                <w:lang w:val="en-US" w:eastAsia="zh-CN"/>
              </w:rPr>
              <w:t>（二）项目进度及目标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时间</w:t>
            </w:r>
          </w:p>
        </w:tc>
        <w:tc>
          <w:tcPr>
            <w:tcW w:w="5096" w:type="dxa"/>
            <w:gridSpan w:val="3"/>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项目进度</w:t>
            </w:r>
          </w:p>
        </w:tc>
        <w:tc>
          <w:tcPr>
            <w:tcW w:w="2209" w:type="dxa"/>
            <w:gridSpan w:val="2"/>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具体指标（数值）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tcBorders>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tcBorders>
              <w:bottom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tcBorders>
              <w:bottom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ascii="仿宋_GB2312" w:eastAsia="仿宋_GB2312"/>
                <w:sz w:val="24"/>
                <w:szCs w:val="24"/>
                <w:highlight w:val="none"/>
              </w:rPr>
            </w:pPr>
            <w:r>
              <w:rPr>
                <w:rFonts w:hint="eastAsia" w:ascii="楷体_GB2312" w:hAnsi="楷体_GB2312" w:eastAsia="楷体_GB2312" w:cs="楷体_GB2312"/>
                <w:b/>
                <w:bCs w:val="0"/>
                <w:sz w:val="24"/>
                <w:szCs w:val="24"/>
                <w:highlight w:val="none"/>
                <w:lang w:val="en-US" w:eastAsia="zh-CN"/>
              </w:rPr>
              <w:t>（三）项目经费来源及预算（单位：元，如无填0）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序号</w:t>
            </w:r>
          </w:p>
        </w:tc>
        <w:tc>
          <w:tcPr>
            <w:tcW w:w="3248"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支出事项</w:t>
            </w:r>
          </w:p>
        </w:tc>
        <w:tc>
          <w:tcPr>
            <w:tcW w:w="1849" w:type="dxa"/>
            <w:tcBorders>
              <w:top w:val="single" w:color="auto" w:sz="8" w:space="0"/>
            </w:tcBorders>
            <w:vAlign w:val="center"/>
          </w:tcPr>
          <w:p>
            <w:pPr>
              <w:widowControl w:val="0"/>
              <w:wordWrap/>
              <w:adjustRightInd w:val="0"/>
              <w:snapToGrid w:val="0"/>
              <w:ind w:left="0" w:leftChars="0" w:right="0"/>
              <w:jc w:val="center"/>
              <w:textAlignment w:val="auto"/>
              <w:rPr>
                <w:rFonts w:hint="default"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政府资助资金</w:t>
            </w:r>
          </w:p>
        </w:tc>
        <w:tc>
          <w:tcPr>
            <w:tcW w:w="1718"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自筹资金</w:t>
            </w:r>
          </w:p>
        </w:tc>
        <w:tc>
          <w:tcPr>
            <w:tcW w:w="1267" w:type="dxa"/>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13" w:type="dxa"/>
            <w:gridSpan w:val="3"/>
            <w:tcBorders>
              <w:bottom w:val="single" w:color="auto" w:sz="8" w:space="0"/>
            </w:tcBorders>
            <w:vAlign w:val="center"/>
          </w:tcPr>
          <w:p>
            <w:pPr>
              <w:widowControl w:val="0"/>
              <w:wordWrap/>
              <w:adjustRightInd w:val="0"/>
              <w:snapToGrid w:val="0"/>
              <w:ind w:left="0" w:leftChars="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合计</w:t>
            </w:r>
          </w:p>
        </w:tc>
        <w:tc>
          <w:tcPr>
            <w:tcW w:w="1849"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bl>
    <w:p>
      <w:pPr>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003"/>
        <w:gridCol w:w="548"/>
        <w:gridCol w:w="172"/>
        <w:gridCol w:w="865"/>
        <w:gridCol w:w="303"/>
        <w:gridCol w:w="1000"/>
        <w:gridCol w:w="340"/>
        <w:gridCol w:w="655"/>
        <w:gridCol w:w="685"/>
        <w:gridCol w:w="1037"/>
        <w:gridCol w:w="303"/>
        <w:gridCol w:w="13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13"/>
            <w:tcBorders>
              <w:bottom w:val="single" w:color="auto" w:sz="8" w:space="0"/>
            </w:tcBorders>
            <w:vAlign w:val="center"/>
          </w:tcPr>
          <w:p>
            <w:pPr>
              <w:widowControl w:val="0"/>
              <w:wordWrap/>
              <w:adjustRightInd w:val="0"/>
              <w:snapToGrid w:val="0"/>
              <w:ind w:left="0" w:right="0"/>
              <w:jc w:val="left"/>
              <w:textAlignment w:val="auto"/>
              <w:rPr>
                <w:rFonts w:hint="default" w:ascii="黑体" w:hAnsi="黑体" w:eastAsia="黑体"/>
                <w:bCs/>
                <w:sz w:val="24"/>
                <w:szCs w:val="24"/>
                <w:highlight w:val="none"/>
                <w:lang w:val="en-US" w:eastAsia="zh-CN"/>
              </w:rPr>
            </w:pPr>
            <w:r>
              <w:rPr>
                <w:rFonts w:hint="eastAsia" w:ascii="黑体" w:hAnsi="黑体" w:eastAsia="黑体"/>
                <w:bCs/>
                <w:sz w:val="24"/>
                <w:szCs w:val="24"/>
                <w:highlight w:val="none"/>
                <w:lang w:val="en-US" w:eastAsia="zh-CN"/>
              </w:rPr>
              <w:t>四、项目成员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restart"/>
            <w:tcBorders>
              <w:top w:val="single" w:color="auto" w:sz="8" w:space="0"/>
              <w:bottom w:val="single" w:color="auto" w:sz="8" w:space="0"/>
              <w:righ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项</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目</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负</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责</w:t>
            </w:r>
          </w:p>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人</w:t>
            </w:r>
          </w:p>
        </w:tc>
        <w:tc>
          <w:tcPr>
            <w:tcW w:w="1551" w:type="dxa"/>
            <w:gridSpan w:val="2"/>
            <w:tcBorders>
              <w:top w:val="single" w:color="auto" w:sz="8" w:space="0"/>
              <w:left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姓    名</w:t>
            </w:r>
          </w:p>
        </w:tc>
        <w:tc>
          <w:tcPr>
            <w:tcW w:w="1340" w:type="dxa"/>
            <w:gridSpan w:val="3"/>
            <w:tcBorders>
              <w:top w:val="single" w:color="auto" w:sz="8" w:space="0"/>
              <w:bottom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性   别</w:t>
            </w: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年   龄</w:t>
            </w:r>
          </w:p>
        </w:tc>
        <w:tc>
          <w:tcPr>
            <w:tcW w:w="1342" w:type="dxa"/>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top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top w:val="single" w:color="auto" w:sz="6" w:space="0"/>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联系电话</w:t>
            </w:r>
          </w:p>
        </w:tc>
        <w:tc>
          <w:tcPr>
            <w:tcW w:w="2680" w:type="dxa"/>
            <w:gridSpan w:val="5"/>
            <w:tcBorders>
              <w:top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tcBorders>
              <w:top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邮   箱</w:t>
            </w:r>
          </w:p>
        </w:tc>
        <w:tc>
          <w:tcPr>
            <w:tcW w:w="2682" w:type="dxa"/>
            <w:gridSpan w:val="3"/>
            <w:tcBorders>
              <w:top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职称/职务</w:t>
            </w:r>
          </w:p>
        </w:tc>
        <w:tc>
          <w:tcPr>
            <w:tcW w:w="2680" w:type="dxa"/>
            <w:gridSpan w:val="5"/>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专   业</w:t>
            </w:r>
          </w:p>
        </w:tc>
        <w:tc>
          <w:tcPr>
            <w:tcW w:w="2682" w:type="dxa"/>
            <w:gridSpan w:val="3"/>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职责分工</w:t>
            </w:r>
          </w:p>
        </w:tc>
        <w:tc>
          <w:tcPr>
            <w:tcW w:w="6702" w:type="dxa"/>
            <w:gridSpan w:val="10"/>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bottom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工作单位</w:t>
            </w:r>
          </w:p>
        </w:tc>
        <w:tc>
          <w:tcPr>
            <w:tcW w:w="6702" w:type="dxa"/>
            <w:gridSpan w:val="10"/>
            <w:tcBorders>
              <w:bottom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694" w:type="dxa"/>
            <w:vMerge w:val="restart"/>
            <w:tcBorders>
              <w:top w:val="single" w:color="auto" w:sz="8" w:space="0"/>
              <w:righ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项</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目</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组</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成</w:t>
            </w:r>
          </w:p>
          <w:p>
            <w:pPr>
              <w:widowControl w:val="0"/>
              <w:wordWrap/>
              <w:adjustRightInd w:val="0"/>
              <w:snapToGrid w:val="0"/>
              <w:ind w:left="0" w:leftChars="0" w:right="0"/>
              <w:jc w:val="center"/>
              <w:textAlignment w:val="auto"/>
              <w:rPr>
                <w:rFonts w:hint="eastAsia"/>
                <w:highlight w:val="none"/>
                <w:lang w:val="en-US" w:eastAsia="zh-CN"/>
              </w:rPr>
            </w:pPr>
            <w:r>
              <w:rPr>
                <w:rFonts w:hint="eastAsia" w:ascii="仿宋_GB2312" w:eastAsia="仿宋_GB2312" w:cs="宋体"/>
                <w:sz w:val="24"/>
                <w:szCs w:val="24"/>
                <w:highlight w:val="none"/>
                <w:lang w:val="en-US" w:eastAsia="zh-CN"/>
              </w:rPr>
              <w:t>员</w:t>
            </w:r>
          </w:p>
        </w:tc>
        <w:tc>
          <w:tcPr>
            <w:tcW w:w="1003" w:type="dxa"/>
            <w:tcBorders>
              <w:top w:val="single" w:color="auto" w:sz="8" w:space="0"/>
              <w:left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姓名</w:t>
            </w:r>
          </w:p>
        </w:tc>
        <w:tc>
          <w:tcPr>
            <w:tcW w:w="720"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性别</w:t>
            </w:r>
          </w:p>
        </w:tc>
        <w:tc>
          <w:tcPr>
            <w:tcW w:w="865" w:type="dxa"/>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年龄</w:t>
            </w:r>
          </w:p>
        </w:tc>
        <w:tc>
          <w:tcPr>
            <w:tcW w:w="1303"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default"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职务职称/专业资质</w:t>
            </w:r>
          </w:p>
        </w:tc>
        <w:tc>
          <w:tcPr>
            <w:tcW w:w="995"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专业</w:t>
            </w:r>
          </w:p>
        </w:tc>
        <w:tc>
          <w:tcPr>
            <w:tcW w:w="1722"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工作单位</w:t>
            </w:r>
          </w:p>
        </w:tc>
        <w:tc>
          <w:tcPr>
            <w:tcW w:w="1645"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top w:val="single" w:color="auto" w:sz="8" w:space="0"/>
              <w:left w:val="single" w:color="auto" w:sz="8" w:space="0"/>
            </w:tcBorders>
            <w:vAlign w:val="center"/>
          </w:tcPr>
          <w:p>
            <w:pPr>
              <w:widowControl w:val="0"/>
              <w:wordWrap/>
              <w:adjustRightInd w:val="0"/>
              <w:snapToGrid w:val="0"/>
              <w:ind w:left="0" w:leftChars="0" w:right="0"/>
              <w:jc w:val="center"/>
              <w:textAlignment w:val="auto"/>
              <w:rPr>
                <w:rFonts w:hint="default" w:ascii="仿宋_GB2312" w:eastAsia="仿宋_GB2312" w:cs="宋体"/>
                <w:sz w:val="24"/>
                <w:szCs w:val="24"/>
                <w:highlight w:val="none"/>
                <w:lang w:val="en-US" w:eastAsia="zh-CN"/>
              </w:rPr>
            </w:pPr>
          </w:p>
        </w:tc>
        <w:tc>
          <w:tcPr>
            <w:tcW w:w="720"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bottom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bl>
    <w:p>
      <w:pPr>
        <w:pStyle w:val="5"/>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52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522" w:type="dxa"/>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rPr>
            </w:pPr>
            <w:r>
              <w:rPr>
                <w:rFonts w:hint="eastAsia" w:ascii="黑体" w:hAnsi="黑体" w:eastAsia="黑体"/>
                <w:bCs/>
                <w:sz w:val="24"/>
                <w:szCs w:val="24"/>
                <w:highlight w:val="none"/>
              </w:rPr>
              <w:t>五、申报单位（申报主体）意见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85" w:hRule="exact"/>
        </w:trPr>
        <w:tc>
          <w:tcPr>
            <w:tcW w:w="8522" w:type="dxa"/>
            <w:vAlign w:val="center"/>
          </w:tcPr>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p>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p>
          <w:p>
            <w:pPr>
              <w:widowControl w:val="0"/>
              <w:wordWrap/>
              <w:adjustRightInd w:val="0"/>
              <w:snapToGrid w:val="0"/>
              <w:spacing w:line="560" w:lineRule="exact"/>
              <w:ind w:left="0" w:right="0" w:firstLine="4800" w:firstLineChars="2000"/>
              <w:jc w:val="left"/>
              <w:textAlignment w:val="auto"/>
              <w:rPr>
                <w:rFonts w:ascii="仿宋_GB2312" w:eastAsia="仿宋_GB2312"/>
                <w:sz w:val="24"/>
                <w:szCs w:val="24"/>
                <w:highlight w:val="none"/>
              </w:rPr>
            </w:pPr>
            <w:r>
              <w:rPr>
                <w:rFonts w:hint="eastAsia" w:ascii="仿宋_GB2312" w:eastAsia="仿宋_GB2312"/>
                <w:sz w:val="24"/>
                <w:szCs w:val="24"/>
                <w:highlight w:val="none"/>
              </w:rPr>
              <w:t xml:space="preserve">单位（公章）： </w:t>
            </w:r>
            <w:r>
              <w:rPr>
                <w:rFonts w:ascii="仿宋_GB2312" w:eastAsia="仿宋_GB2312"/>
                <w:sz w:val="24"/>
                <w:szCs w:val="24"/>
                <w:highlight w:val="none"/>
              </w:rPr>
              <w:t xml:space="preserve">                        </w:t>
            </w:r>
          </w:p>
          <w:p>
            <w:pPr>
              <w:widowControl w:val="0"/>
              <w:wordWrap/>
              <w:adjustRightInd w:val="0"/>
              <w:snapToGrid w:val="0"/>
              <w:spacing w:line="560" w:lineRule="exact"/>
              <w:ind w:right="0" w:firstLine="3360" w:firstLineChars="1400"/>
              <w:jc w:val="left"/>
              <w:textAlignment w:val="auto"/>
              <w:rPr>
                <w:rFonts w:ascii="仿宋_GB2312" w:eastAsia="仿宋_GB2312"/>
                <w:sz w:val="24"/>
                <w:szCs w:val="24"/>
                <w:highlight w:val="none"/>
              </w:rPr>
            </w:pPr>
            <w:r>
              <w:rPr>
                <w:rFonts w:hint="eastAsia" w:ascii="仿宋_GB2312" w:eastAsia="仿宋_GB2312"/>
                <w:sz w:val="24"/>
                <w:szCs w:val="24"/>
                <w:highlight w:val="none"/>
              </w:rPr>
              <w:t>单位负责人/法定代表人（签名）：</w:t>
            </w:r>
            <w:r>
              <w:rPr>
                <w:rFonts w:ascii="仿宋_GB2312" w:eastAsia="仿宋_GB2312"/>
                <w:sz w:val="24"/>
                <w:szCs w:val="24"/>
                <w:highlight w:val="none"/>
              </w:rPr>
              <w:t xml:space="preserve">  </w:t>
            </w:r>
          </w:p>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r>
              <w:rPr>
                <w:rFonts w:hint="eastAsia" w:ascii="仿宋_GB2312" w:eastAsia="仿宋_GB2312"/>
                <w:sz w:val="24"/>
                <w:szCs w:val="24"/>
                <w:highlight w:val="none"/>
              </w:rPr>
              <w:t xml:space="preserve">    </w:t>
            </w:r>
            <w:r>
              <w:rPr>
                <w:rFonts w:ascii="仿宋_GB2312" w:eastAsia="仿宋_GB2312"/>
                <w:sz w:val="24"/>
                <w:szCs w:val="24"/>
                <w:highlight w:val="none"/>
              </w:rPr>
              <w:t xml:space="preserve">                               </w:t>
            </w:r>
            <w:r>
              <w:rPr>
                <w:rFonts w:hint="eastAsia" w:ascii="仿宋_GB2312" w:eastAsia="仿宋_GB2312"/>
                <w:sz w:val="24"/>
                <w:szCs w:val="24"/>
                <w:highlight w:val="none"/>
                <w:lang w:val="en-US" w:eastAsia="zh-CN"/>
              </w:rPr>
              <w:t xml:space="preserve">  </w:t>
            </w:r>
            <w:r>
              <w:rPr>
                <w:rFonts w:ascii="仿宋_GB2312" w:eastAsia="仿宋_GB2312"/>
                <w:sz w:val="24"/>
                <w:szCs w:val="24"/>
                <w:highlight w:val="none"/>
              </w:rPr>
              <w:t xml:space="preserve"> </w:t>
            </w:r>
            <w:r>
              <w:rPr>
                <w:rFonts w:hint="eastAsia" w:ascii="仿宋_GB2312" w:eastAsia="仿宋_GB2312"/>
                <w:sz w:val="24"/>
                <w:szCs w:val="24"/>
                <w:highlight w:val="none"/>
              </w:rPr>
              <w:t xml:space="preserve">年     月    日 </w:t>
            </w:r>
          </w:p>
        </w:tc>
      </w:tr>
    </w:tbl>
    <w:p>
      <w:pPr>
        <w:adjustRightInd w:val="0"/>
        <w:spacing w:line="480" w:lineRule="exact"/>
        <w:jc w:val="left"/>
        <w:rPr>
          <w:rFonts w:ascii="仿宋_GB2312" w:hAnsi="仿宋" w:eastAsia="仿宋_GB2312"/>
          <w:sz w:val="30"/>
          <w:szCs w:val="30"/>
          <w:highlight w:val="none"/>
        </w:rPr>
      </w:pPr>
    </w:p>
    <w:p>
      <w: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附件4-2</w:t>
      </w:r>
    </w:p>
    <w:p>
      <w:pPr>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sz w:val="44"/>
          <w:szCs w:val="44"/>
          <w:lang w:val="en-US" w:eastAsia="zh-CN"/>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adjustRightInd/>
        <w:spacing w:after="0"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pStyle w:val="2"/>
        <w:keepNext w:val="0"/>
        <w:keepLines w:val="0"/>
        <w:pageBreakBefore w:val="0"/>
        <w:widowControl w:val="0"/>
        <w:kinsoku/>
        <w:wordWrap/>
        <w:overflowPunct/>
        <w:topLinePunct w:val="0"/>
        <w:bidi w:val="0"/>
        <w:adjustRightInd/>
        <w:spacing w:after="0"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pStyle w:val="2"/>
        <w:keepNext w:val="0"/>
        <w:keepLines w:val="0"/>
        <w:pageBreakBefore w:val="0"/>
        <w:widowControl w:val="0"/>
        <w:kinsoku/>
        <w:wordWrap/>
        <w:overflowPunct/>
        <w:topLinePunct w:val="0"/>
        <w:bidi w:val="0"/>
        <w:adjustRightInd/>
        <w:spacing w:after="0" w:line="560" w:lineRule="exact"/>
        <w:ind w:firstLine="4160" w:firstLineChars="1300"/>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pStyle w:val="2"/>
        <w:rPr>
          <w:rFonts w:hint="default"/>
          <w:highlight w:val="none"/>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10" w:rightChars="100"/>
      <w:rPr>
        <w:rFonts w:ascii="宋体" w:hAnsi="宋体" w:eastAsia="宋体"/>
        <w:b/>
        <w:bCs/>
        <w:sz w:val="24"/>
        <w:szCs w:val="24"/>
      </w:rPr>
    </w:pPr>
    <w:r>
      <w:rPr>
        <w:rFonts w:ascii="Calibri" w:hAnsi="Calibri" w:eastAsia="宋体" w:cs="Times New Roman"/>
        <w:kern w:val="2"/>
        <w:sz w:val="24"/>
        <w:szCs w:val="18"/>
        <w:lang w:val="en-US" w:eastAsia="zh-CN" w:bidi="ar-SA"/>
      </w:rPr>
      <w:pict>
        <v:rect id="文本框 11"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方正仿宋_GBK" w:hAnsi="宋体" w:eastAsia="方正仿宋_GBK"/>
        <w:sz w:val="28"/>
        <w:szCs w:val="28"/>
      </w:rPr>
    </w:pPr>
    <w:r>
      <w:rPr>
        <w:rFonts w:ascii="Calibri" w:hAnsi="Calibri" w:eastAsia="宋体" w:cs="Times New Roman"/>
        <w:kern w:val="2"/>
        <w:sz w:val="28"/>
        <w:szCs w:val="18"/>
        <w:lang w:val="en-US" w:eastAsia="zh-CN" w:bidi="ar-SA"/>
      </w:rPr>
      <w:pict>
        <v:rect id="文本框 12" o:spid="_x0000_s4099"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6"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10" w:rightChars="100"/>
      <w:rPr>
        <w:rFonts w:ascii="宋体" w:hAnsi="宋体" w:eastAsia="宋体"/>
        <w:b/>
        <w:bCs/>
        <w:sz w:val="24"/>
        <w:szCs w:val="24"/>
      </w:rPr>
    </w:pPr>
    <w:r>
      <w:rPr>
        <w:rFonts w:ascii="Calibri" w:hAnsi="Calibri" w:eastAsia="宋体" w:cs="Times New Roman"/>
        <w:kern w:val="2"/>
        <w:sz w:val="24"/>
        <w:szCs w:val="18"/>
        <w:lang w:val="en-US" w:eastAsia="zh-CN" w:bidi="ar-SA"/>
      </w:rPr>
      <w:pict>
        <v:rect id="文本框 13" o:spid="_x0000_s410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方正仿宋_GBK" w:hAnsi="宋体" w:eastAsia="方正仿宋_GBK"/>
        <w:sz w:val="28"/>
        <w:szCs w:val="28"/>
      </w:rPr>
    </w:pPr>
    <w:r>
      <w:rPr>
        <w:rFonts w:ascii="Calibri" w:hAnsi="Calibri" w:eastAsia="宋体" w:cs="Times New Roman"/>
        <w:kern w:val="2"/>
        <w:sz w:val="28"/>
        <w:szCs w:val="18"/>
        <w:lang w:val="en-US" w:eastAsia="zh-CN" w:bidi="ar-SA"/>
      </w:rPr>
      <w:pict>
        <v:rect id="文本框 14" o:spid="_x0000_s4102" o:spt="1"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15" o:spid="_x0000_s4100"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16" o:spid="_x0000_s4103"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eastAsia="宋体"/>
                    <w:sz w:val="28"/>
                  </w:rPr>
                </w:pPr>
                <w:r>
                  <w:rPr>
                    <w:rFonts w:hint="default" w:ascii="Times New Roman" w:hAnsi="Times New Roman" w:cs="Times New Roman"/>
                    <w:sz w:val="21"/>
                    <w:szCs w:val="13"/>
                  </w:rPr>
                  <w:fldChar w:fldCharType="begin"/>
                </w:r>
                <w:r>
                  <w:rPr>
                    <w:rFonts w:hint="default" w:ascii="Times New Roman" w:hAnsi="Times New Roman" w:cs="Times New Roman"/>
                    <w:sz w:val="21"/>
                    <w:szCs w:val="13"/>
                  </w:rPr>
                  <w:instrText xml:space="preserve"> PAGE  \* MERGEFORMAT </w:instrText>
                </w:r>
                <w:r>
                  <w:rPr>
                    <w:rFonts w:hint="default" w:ascii="Times New Roman" w:hAnsi="Times New Roman" w:cs="Times New Roman"/>
                    <w:sz w:val="21"/>
                    <w:szCs w:val="13"/>
                  </w:rPr>
                  <w:fldChar w:fldCharType="separate"/>
                </w:r>
                <w:r>
                  <w:rPr>
                    <w:rFonts w:hint="default" w:ascii="Times New Roman" w:hAnsi="Times New Roman" w:cs="Times New Roman"/>
                    <w:sz w:val="21"/>
                    <w:szCs w:val="13"/>
                  </w:rPr>
                  <w:t>9</w:t>
                </w:r>
                <w:r>
                  <w:rPr>
                    <w:rFonts w:hint="default" w:ascii="Times New Roman" w:hAnsi="Times New Roman" w:cs="Times New Roman"/>
                    <w:sz w:val="21"/>
                    <w:szCs w:val="13"/>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2E7D008E"/>
    <w:rsid w:val="01D040F2"/>
    <w:rsid w:val="095E6196"/>
    <w:rsid w:val="0DFFEB51"/>
    <w:rsid w:val="0EF907E3"/>
    <w:rsid w:val="13BF1BE5"/>
    <w:rsid w:val="183F595E"/>
    <w:rsid w:val="1B7F0189"/>
    <w:rsid w:val="1B9C48BD"/>
    <w:rsid w:val="1F1A387D"/>
    <w:rsid w:val="1FF6C21A"/>
    <w:rsid w:val="20685C53"/>
    <w:rsid w:val="20FFCB3B"/>
    <w:rsid w:val="2D2E10D1"/>
    <w:rsid w:val="2DE70B58"/>
    <w:rsid w:val="2DEF4CAF"/>
    <w:rsid w:val="2E7D008E"/>
    <w:rsid w:val="2FFF4AD7"/>
    <w:rsid w:val="347F4EB0"/>
    <w:rsid w:val="35956FD1"/>
    <w:rsid w:val="378960B8"/>
    <w:rsid w:val="37E34987"/>
    <w:rsid w:val="38D500FE"/>
    <w:rsid w:val="397F7130"/>
    <w:rsid w:val="3BEA174E"/>
    <w:rsid w:val="3BF9CAA5"/>
    <w:rsid w:val="3D337F83"/>
    <w:rsid w:val="3D7D730A"/>
    <w:rsid w:val="3DFF11D2"/>
    <w:rsid w:val="3FBF5C86"/>
    <w:rsid w:val="3FE75EEE"/>
    <w:rsid w:val="435BD302"/>
    <w:rsid w:val="47EF16FE"/>
    <w:rsid w:val="4AFDCCDF"/>
    <w:rsid w:val="4B845A13"/>
    <w:rsid w:val="4ECF361F"/>
    <w:rsid w:val="4FB91DA0"/>
    <w:rsid w:val="51F7C1E7"/>
    <w:rsid w:val="528316AD"/>
    <w:rsid w:val="54A540EC"/>
    <w:rsid w:val="55FFAF46"/>
    <w:rsid w:val="56F7CF79"/>
    <w:rsid w:val="56FFF0A6"/>
    <w:rsid w:val="580877D9"/>
    <w:rsid w:val="5B5EC7FC"/>
    <w:rsid w:val="5BFD6F0E"/>
    <w:rsid w:val="5CFF1724"/>
    <w:rsid w:val="5D5D95CB"/>
    <w:rsid w:val="5EB9B4BB"/>
    <w:rsid w:val="5F7F6BA8"/>
    <w:rsid w:val="61FE4354"/>
    <w:rsid w:val="62011048"/>
    <w:rsid w:val="69274303"/>
    <w:rsid w:val="6B759551"/>
    <w:rsid w:val="6DD52F81"/>
    <w:rsid w:val="6F6EA3E8"/>
    <w:rsid w:val="6FB9142B"/>
    <w:rsid w:val="6FCF13DD"/>
    <w:rsid w:val="6FEBBB0F"/>
    <w:rsid w:val="70947B5E"/>
    <w:rsid w:val="70BEDD48"/>
    <w:rsid w:val="7130773F"/>
    <w:rsid w:val="73777330"/>
    <w:rsid w:val="738FA443"/>
    <w:rsid w:val="75F7E565"/>
    <w:rsid w:val="7677569E"/>
    <w:rsid w:val="76BF0E87"/>
    <w:rsid w:val="76DF4581"/>
    <w:rsid w:val="76FE76AD"/>
    <w:rsid w:val="777F9B09"/>
    <w:rsid w:val="79FF00E4"/>
    <w:rsid w:val="7AF8030B"/>
    <w:rsid w:val="7BD5CDF9"/>
    <w:rsid w:val="7BF6BA95"/>
    <w:rsid w:val="7BFF8CD8"/>
    <w:rsid w:val="7C4F7CAA"/>
    <w:rsid w:val="7CD8D89F"/>
    <w:rsid w:val="7DD70B6F"/>
    <w:rsid w:val="7DDFB87A"/>
    <w:rsid w:val="7E566D52"/>
    <w:rsid w:val="7ED5FFEA"/>
    <w:rsid w:val="7EFF6194"/>
    <w:rsid w:val="7F379421"/>
    <w:rsid w:val="7F6F6EC9"/>
    <w:rsid w:val="7F74233A"/>
    <w:rsid w:val="7FF30A1F"/>
    <w:rsid w:val="7FF71560"/>
    <w:rsid w:val="87FF62A7"/>
    <w:rsid w:val="8CD6A1E1"/>
    <w:rsid w:val="AF8E8792"/>
    <w:rsid w:val="AFBB0E1D"/>
    <w:rsid w:val="AFFEECEF"/>
    <w:rsid w:val="B2A3641C"/>
    <w:rsid w:val="B50FD1EB"/>
    <w:rsid w:val="B7A644CB"/>
    <w:rsid w:val="B8FDBBD1"/>
    <w:rsid w:val="BBF7102C"/>
    <w:rsid w:val="BDFF9695"/>
    <w:rsid w:val="BE3F3EBE"/>
    <w:rsid w:val="BFE77A5F"/>
    <w:rsid w:val="BFEA6BA2"/>
    <w:rsid w:val="BFFB8EF4"/>
    <w:rsid w:val="C27FBD8A"/>
    <w:rsid w:val="D1AFB1E7"/>
    <w:rsid w:val="DB7A01E0"/>
    <w:rsid w:val="DCFE4938"/>
    <w:rsid w:val="DEEE413C"/>
    <w:rsid w:val="DF7EDD2F"/>
    <w:rsid w:val="DFEDFF62"/>
    <w:rsid w:val="DFF849A1"/>
    <w:rsid w:val="E5BDFC81"/>
    <w:rsid w:val="E7BB552C"/>
    <w:rsid w:val="EBD06256"/>
    <w:rsid w:val="EBF7D03D"/>
    <w:rsid w:val="EDF731ED"/>
    <w:rsid w:val="EF974A58"/>
    <w:rsid w:val="EFB17E95"/>
    <w:rsid w:val="EFD277C4"/>
    <w:rsid w:val="F1D7C7C1"/>
    <w:rsid w:val="F2C39272"/>
    <w:rsid w:val="F3F62000"/>
    <w:rsid w:val="F5C2A46C"/>
    <w:rsid w:val="F5C7BB41"/>
    <w:rsid w:val="F5ED8BDC"/>
    <w:rsid w:val="F6EFF203"/>
    <w:rsid w:val="F7314EE9"/>
    <w:rsid w:val="F7364C5B"/>
    <w:rsid w:val="FACF7656"/>
    <w:rsid w:val="FAEE976E"/>
    <w:rsid w:val="FB7F71E8"/>
    <w:rsid w:val="FBEE95AD"/>
    <w:rsid w:val="FBFE72AC"/>
    <w:rsid w:val="FBFEE260"/>
    <w:rsid w:val="FDE704EA"/>
    <w:rsid w:val="FDFC6C44"/>
    <w:rsid w:val="FE75BD34"/>
    <w:rsid w:val="FEDD6A73"/>
    <w:rsid w:val="FEFF267F"/>
    <w:rsid w:val="FF6FAE19"/>
    <w:rsid w:val="FFD2FBDC"/>
    <w:rsid w:val="FFDFCC48"/>
    <w:rsid w:val="FFEFA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3">
    <w:name w:val="Normal Indent"/>
    <w:basedOn w:val="1"/>
    <w:qFormat/>
    <w:uiPriority w:val="0"/>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eastAsia="宋体" w:cs="Times New Roman"/>
    </w:rPr>
  </w:style>
  <w:style w:type="paragraph" w:styleId="6">
    <w:name w:val="Plain Text"/>
    <w:basedOn w:val="1"/>
    <w:qFormat/>
    <w:uiPriority w:val="0"/>
    <w:rPr>
      <w:rFonts w:ascii="宋体" w:hAnsi="Courier New" w:eastAsia="宋体" w:cs="Times New Roman"/>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2024-01-25T23:19:00Z</dcterms:created>
  <dc:creator>大猫</dc:creator>
  <cp:lastModifiedBy>uos</cp:lastModifiedBy>
  <cp:lastPrinted>2024-03-12T15:10:00Z</cp:lastPrinted>
  <dcterms:modified xsi:type="dcterms:W3CDTF">2025-12-05T14:05:01Z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97119BAF32374693B42C5940EBAD2C8F_13</vt:lpwstr>
  </property>
</Properties>
</file>