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6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404040"/>
          <w:spacing w:val="0"/>
          <w:sz w:val="42"/>
          <w:szCs w:val="42"/>
          <w:shd w:val="clear" w:fill="FFFFFF"/>
        </w:rPr>
      </w:pPr>
      <w:r>
        <w:rPr>
          <w:rFonts w:hint="eastAsia" w:ascii="微软雅黑" w:hAnsi="微软雅黑" w:eastAsia="微软雅黑" w:cs="微软雅黑"/>
          <w:b w:val="0"/>
          <w:bCs w:val="0"/>
          <w:i w:val="0"/>
          <w:iCs w:val="0"/>
          <w:caps w:val="0"/>
          <w:color w:val="404040"/>
          <w:spacing w:val="0"/>
          <w:sz w:val="42"/>
          <w:szCs w:val="42"/>
          <w:shd w:val="clear" w:fill="FFFFFF"/>
        </w:rPr>
        <w:t>202</w:t>
      </w:r>
      <w:r>
        <w:rPr>
          <w:rFonts w:hint="eastAsia" w:ascii="微软雅黑" w:hAnsi="微软雅黑" w:eastAsia="微软雅黑" w:cs="微软雅黑"/>
          <w:b w:val="0"/>
          <w:bCs w:val="0"/>
          <w:i w:val="0"/>
          <w:iCs w:val="0"/>
          <w:caps w:val="0"/>
          <w:color w:val="404040"/>
          <w:spacing w:val="0"/>
          <w:sz w:val="42"/>
          <w:szCs w:val="42"/>
          <w:shd w:val="clear" w:fill="FFFFFF"/>
          <w:lang w:val="en-US" w:eastAsia="zh-CN"/>
        </w:rPr>
        <w:t>5</w:t>
      </w:r>
      <w:r>
        <w:rPr>
          <w:rFonts w:hint="eastAsia" w:ascii="微软雅黑" w:hAnsi="微软雅黑" w:eastAsia="微软雅黑" w:cs="微软雅黑"/>
          <w:b w:val="0"/>
          <w:bCs w:val="0"/>
          <w:i w:val="0"/>
          <w:iCs w:val="0"/>
          <w:caps w:val="0"/>
          <w:color w:val="404040"/>
          <w:spacing w:val="0"/>
          <w:sz w:val="42"/>
          <w:szCs w:val="42"/>
          <w:shd w:val="clear" w:fill="FFFFFF"/>
        </w:rPr>
        <w:t>年门头沟区实体书店扶持项目</w:t>
      </w:r>
    </w:p>
    <w:p w14:paraId="23563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仿宋_GB2312" w:hAnsi="微软雅黑" w:eastAsia="仿宋_GB2312" w:cs="仿宋_GB2312"/>
          <w:i w:val="0"/>
          <w:iCs w:val="0"/>
          <w:caps w:val="0"/>
          <w:color w:val="333333"/>
          <w:spacing w:val="0"/>
          <w:sz w:val="31"/>
          <w:szCs w:val="31"/>
          <w:shd w:val="clear" w:fill="FFFFFF"/>
        </w:rPr>
      </w:pPr>
      <w:r>
        <w:rPr>
          <w:rFonts w:hint="eastAsia" w:ascii="微软雅黑" w:hAnsi="微软雅黑" w:eastAsia="微软雅黑" w:cs="微软雅黑"/>
          <w:b w:val="0"/>
          <w:bCs w:val="0"/>
          <w:i w:val="0"/>
          <w:iCs w:val="0"/>
          <w:caps w:val="0"/>
          <w:color w:val="404040"/>
          <w:spacing w:val="0"/>
          <w:sz w:val="42"/>
          <w:szCs w:val="42"/>
          <w:shd w:val="clear" w:fill="FFFFFF"/>
        </w:rPr>
        <w:t>扶持单位名单公示</w:t>
      </w:r>
    </w:p>
    <w:p w14:paraId="4CB54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仿宋_GB2312" w:hAnsi="微软雅黑" w:eastAsia="仿宋_GB2312" w:cs="仿宋_GB2312"/>
          <w:i w:val="0"/>
          <w:iCs w:val="0"/>
          <w:caps w:val="0"/>
          <w:color w:val="333333"/>
          <w:spacing w:val="0"/>
          <w:sz w:val="31"/>
          <w:szCs w:val="31"/>
          <w:shd w:val="clear" w:fill="FFFFFF"/>
        </w:rPr>
      </w:pPr>
    </w:p>
    <w:p w14:paraId="66454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微软雅黑" w:eastAsia="仿宋_GB2312" w:cs="仿宋_GB2312"/>
          <w:i w:val="0"/>
          <w:iCs w:val="0"/>
          <w:caps w:val="0"/>
          <w:color w:val="333333"/>
          <w:spacing w:val="0"/>
          <w:sz w:val="31"/>
          <w:szCs w:val="31"/>
          <w:shd w:val="clear" w:fill="FFFFFF"/>
          <w:lang w:val="en-US" w:eastAsia="zh-CN"/>
        </w:rPr>
      </w:pPr>
      <w:r>
        <w:rPr>
          <w:rFonts w:hint="eastAsia" w:ascii="仿宋_GB2312" w:hAnsi="微软雅黑" w:eastAsia="仿宋_GB2312" w:cs="仿宋_GB2312"/>
          <w:i w:val="0"/>
          <w:iCs w:val="0"/>
          <w:caps w:val="0"/>
          <w:color w:val="333333"/>
          <w:spacing w:val="0"/>
          <w:sz w:val="31"/>
          <w:szCs w:val="31"/>
          <w:shd w:val="clear" w:fill="FFFFFF"/>
          <w:lang w:eastAsia="zh-CN"/>
        </w:rPr>
        <w:t>依据《门头沟区扶持实体书店暂行办法》，我部组织完成了202</w:t>
      </w:r>
      <w:r>
        <w:rPr>
          <w:rFonts w:hint="eastAsia" w:ascii="仿宋_GB2312" w:hAnsi="微软雅黑" w:eastAsia="仿宋_GB2312" w:cs="仿宋_GB2312"/>
          <w:i w:val="0"/>
          <w:iCs w:val="0"/>
          <w:caps w:val="0"/>
          <w:color w:val="333333"/>
          <w:spacing w:val="0"/>
          <w:sz w:val="31"/>
          <w:szCs w:val="31"/>
          <w:shd w:val="clear" w:fill="FFFFFF"/>
          <w:lang w:val="en-US" w:eastAsia="zh-CN"/>
        </w:rPr>
        <w:t>5</w:t>
      </w:r>
      <w:r>
        <w:rPr>
          <w:rFonts w:hint="eastAsia" w:ascii="仿宋_GB2312" w:hAnsi="微软雅黑" w:eastAsia="仿宋_GB2312" w:cs="仿宋_GB2312"/>
          <w:i w:val="0"/>
          <w:iCs w:val="0"/>
          <w:caps w:val="0"/>
          <w:color w:val="333333"/>
          <w:spacing w:val="0"/>
          <w:sz w:val="31"/>
          <w:szCs w:val="31"/>
          <w:shd w:val="clear" w:fill="FFFFFF"/>
          <w:lang w:eastAsia="zh-CN"/>
        </w:rPr>
        <w:t>年度门头沟区实体书店扶持项目。经申报征集、线上初审、踏勘复审、终评审议等环节，拟对</w:t>
      </w:r>
      <w:r>
        <w:rPr>
          <w:rFonts w:hint="eastAsia" w:ascii="仿宋_GB2312" w:hAnsi="微软雅黑" w:eastAsia="仿宋_GB2312" w:cs="仿宋_GB2312"/>
          <w:i w:val="0"/>
          <w:iCs w:val="0"/>
          <w:caps w:val="0"/>
          <w:color w:val="333333"/>
          <w:spacing w:val="0"/>
          <w:sz w:val="31"/>
          <w:szCs w:val="31"/>
          <w:shd w:val="clear" w:fill="FFFFFF"/>
          <w:lang w:val="en-US" w:eastAsia="zh-CN"/>
        </w:rPr>
        <w:t>9</w:t>
      </w:r>
      <w:r>
        <w:rPr>
          <w:rFonts w:hint="eastAsia" w:ascii="仿宋_GB2312" w:hAnsi="微软雅黑" w:eastAsia="仿宋_GB2312" w:cs="仿宋_GB2312"/>
          <w:i w:val="0"/>
          <w:iCs w:val="0"/>
          <w:caps w:val="0"/>
          <w:color w:val="333333"/>
          <w:spacing w:val="0"/>
          <w:sz w:val="31"/>
          <w:szCs w:val="31"/>
          <w:shd w:val="clear" w:fill="FFFFFF"/>
          <w:lang w:eastAsia="zh-CN"/>
        </w:rPr>
        <w:t>家实体书店分别从</w:t>
      </w:r>
      <w:r>
        <w:rPr>
          <w:rFonts w:hint="eastAsia" w:ascii="仿宋_GB2312" w:hAnsi="微软雅黑" w:eastAsia="仿宋_GB2312" w:cs="仿宋_GB2312"/>
          <w:i w:val="0"/>
          <w:iCs w:val="0"/>
          <w:caps w:val="0"/>
          <w:color w:val="333333"/>
          <w:spacing w:val="0"/>
          <w:sz w:val="31"/>
          <w:szCs w:val="31"/>
          <w:shd w:val="clear" w:fill="FFFFFF"/>
          <w:lang w:val="en-US" w:eastAsia="zh-CN"/>
        </w:rPr>
        <w:t>“开办书店奖励”</w:t>
      </w:r>
      <w:r>
        <w:rPr>
          <w:rFonts w:hint="eastAsia" w:ascii="仿宋_GB2312" w:hAnsi="微软雅黑" w:eastAsia="仿宋_GB2312" w:cs="仿宋_GB2312"/>
          <w:i w:val="0"/>
          <w:iCs w:val="0"/>
          <w:caps w:val="0"/>
          <w:color w:val="333333"/>
          <w:spacing w:val="0"/>
          <w:sz w:val="31"/>
          <w:szCs w:val="31"/>
          <w:shd w:val="clear" w:fill="FFFFFF"/>
          <w:lang w:eastAsia="zh-CN"/>
        </w:rPr>
        <w:t>“四进书店奖励”“书店运营奖励”“</w:t>
      </w:r>
      <w:r>
        <w:rPr>
          <w:rFonts w:hint="eastAsia" w:ascii="仿宋_GB2312" w:hAnsi="微软雅黑" w:eastAsia="仿宋_GB2312" w:cs="仿宋_GB2312"/>
          <w:i w:val="0"/>
          <w:iCs w:val="0"/>
          <w:caps w:val="0"/>
          <w:color w:val="333333"/>
          <w:spacing w:val="0"/>
          <w:sz w:val="31"/>
          <w:szCs w:val="31"/>
          <w:shd w:val="clear" w:fill="FFFFFF"/>
          <w:lang w:eastAsia="zh-CN"/>
        </w:rPr>
        <w:t>特色服务奖励”“示范书店奖励”五个项目类别给予扶持（具体名单见附件）。现将拟扶持单位名单向社会公示，公示日期202</w:t>
      </w:r>
      <w:r>
        <w:rPr>
          <w:rFonts w:hint="eastAsia" w:ascii="仿宋_GB2312" w:hAnsi="微软雅黑" w:eastAsia="仿宋_GB2312" w:cs="仿宋_GB2312"/>
          <w:i w:val="0"/>
          <w:iCs w:val="0"/>
          <w:caps w:val="0"/>
          <w:color w:val="333333"/>
          <w:spacing w:val="0"/>
          <w:sz w:val="31"/>
          <w:szCs w:val="31"/>
          <w:shd w:val="clear" w:fill="FFFFFF"/>
          <w:lang w:val="en-US" w:eastAsia="zh-CN"/>
        </w:rPr>
        <w:t>5</w:t>
      </w:r>
      <w:r>
        <w:rPr>
          <w:rFonts w:hint="eastAsia" w:ascii="仿宋_GB2312" w:hAnsi="微软雅黑" w:eastAsia="仿宋_GB2312" w:cs="仿宋_GB2312"/>
          <w:i w:val="0"/>
          <w:iCs w:val="0"/>
          <w:caps w:val="0"/>
          <w:color w:val="333333"/>
          <w:spacing w:val="0"/>
          <w:sz w:val="31"/>
          <w:szCs w:val="31"/>
          <w:shd w:val="clear" w:fill="FFFFFF"/>
          <w:lang w:eastAsia="zh-CN"/>
        </w:rPr>
        <w:t>年1</w:t>
      </w: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lang w:eastAsia="zh-CN"/>
        </w:rPr>
        <w:t>月</w:t>
      </w:r>
      <w:r>
        <w:rPr>
          <w:rFonts w:hint="eastAsia" w:ascii="仿宋_GB2312" w:hAnsi="微软雅黑" w:eastAsia="仿宋_GB2312" w:cs="仿宋_GB2312"/>
          <w:i w:val="0"/>
          <w:iCs w:val="0"/>
          <w:caps w:val="0"/>
          <w:color w:val="333333"/>
          <w:spacing w:val="0"/>
          <w:sz w:val="31"/>
          <w:szCs w:val="31"/>
          <w:shd w:val="clear" w:fill="FFFFFF"/>
          <w:lang w:val="en-US" w:eastAsia="zh-CN"/>
        </w:rPr>
        <w:t>19</w:t>
      </w:r>
      <w:r>
        <w:rPr>
          <w:rFonts w:hint="eastAsia" w:ascii="仿宋_GB2312" w:hAnsi="微软雅黑" w:eastAsia="仿宋_GB2312" w:cs="仿宋_GB2312"/>
          <w:i w:val="0"/>
          <w:iCs w:val="0"/>
          <w:caps w:val="0"/>
          <w:color w:val="333333"/>
          <w:spacing w:val="0"/>
          <w:sz w:val="31"/>
          <w:szCs w:val="31"/>
          <w:shd w:val="clear" w:fill="FFFFFF"/>
          <w:lang w:eastAsia="zh-CN"/>
        </w:rPr>
        <w:t>日至1</w:t>
      </w: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lang w:eastAsia="zh-CN"/>
        </w:rPr>
        <w:t>月</w:t>
      </w:r>
      <w:r>
        <w:rPr>
          <w:rFonts w:hint="eastAsia" w:ascii="仿宋_GB2312" w:hAnsi="微软雅黑" w:eastAsia="仿宋_GB2312" w:cs="仿宋_GB2312"/>
          <w:i w:val="0"/>
          <w:iCs w:val="0"/>
          <w:caps w:val="0"/>
          <w:color w:val="333333"/>
          <w:spacing w:val="0"/>
          <w:sz w:val="31"/>
          <w:szCs w:val="31"/>
          <w:shd w:val="clear" w:fill="FFFFFF"/>
          <w:lang w:val="en-US" w:eastAsia="zh-CN"/>
        </w:rPr>
        <w:t>26</w:t>
      </w:r>
      <w:r>
        <w:rPr>
          <w:rFonts w:hint="eastAsia" w:ascii="仿宋_GB2312" w:hAnsi="微软雅黑" w:eastAsia="仿宋_GB2312" w:cs="仿宋_GB2312"/>
          <w:i w:val="0"/>
          <w:iCs w:val="0"/>
          <w:caps w:val="0"/>
          <w:color w:val="333333"/>
          <w:spacing w:val="0"/>
          <w:sz w:val="31"/>
          <w:szCs w:val="31"/>
          <w:shd w:val="clear" w:fill="FFFFFF"/>
          <w:lang w:eastAsia="zh-CN"/>
        </w:rPr>
        <w:t>日。</w:t>
      </w:r>
      <w:r>
        <w:rPr>
          <w:rFonts w:hint="eastAsia" w:ascii="仿宋_GB2312" w:hAnsi="微软雅黑" w:eastAsia="仿宋_GB2312" w:cs="仿宋_GB2312"/>
          <w:i w:val="0"/>
          <w:iCs w:val="0"/>
          <w:caps w:val="0"/>
          <w:color w:val="333333"/>
          <w:spacing w:val="0"/>
          <w:sz w:val="31"/>
          <w:szCs w:val="31"/>
          <w:shd w:val="clear" w:fill="FFFFFF"/>
          <w:lang w:eastAsia="zh-CN"/>
        </w:rPr>
        <w:br w:type="textWrapping"/>
      </w:r>
      <w:r>
        <w:rPr>
          <w:rFonts w:hint="eastAsia" w:ascii="仿宋_GB2312" w:hAnsi="微软雅黑" w:eastAsia="仿宋_GB2312" w:cs="仿宋_GB2312"/>
          <w:i w:val="0"/>
          <w:iCs w:val="0"/>
          <w:caps w:val="0"/>
          <w:color w:val="333333"/>
          <w:spacing w:val="0"/>
          <w:sz w:val="31"/>
          <w:szCs w:val="31"/>
          <w:shd w:val="clear" w:fill="FFFFFF"/>
          <w:lang w:eastAsia="zh-CN"/>
        </w:rPr>
        <w:t>     在此期间，如对公示名单存有异议，请将意见和佐证材料以信函或电子邮件方式反映至中共北京市门头沟区委宣传部。</w:t>
      </w:r>
      <w:r>
        <w:rPr>
          <w:rFonts w:hint="eastAsia" w:ascii="仿宋_GB2312" w:hAnsi="微软雅黑" w:eastAsia="仿宋_GB2312" w:cs="仿宋_GB2312"/>
          <w:i w:val="0"/>
          <w:iCs w:val="0"/>
          <w:caps w:val="0"/>
          <w:color w:val="333333"/>
          <w:spacing w:val="0"/>
          <w:sz w:val="31"/>
          <w:szCs w:val="31"/>
          <w:shd w:val="clear" w:fill="FFFFFF"/>
          <w:lang w:eastAsia="zh-CN"/>
        </w:rPr>
        <w:br w:type="textWrapping"/>
      </w:r>
      <w:r>
        <w:rPr>
          <w:rFonts w:hint="eastAsia" w:ascii="仿宋_GB2312" w:hAnsi="微软雅黑" w:eastAsia="仿宋_GB2312" w:cs="仿宋_GB2312"/>
          <w:i w:val="0"/>
          <w:iCs w:val="0"/>
          <w:caps w:val="0"/>
          <w:color w:val="333333"/>
          <w:spacing w:val="0"/>
          <w:sz w:val="31"/>
          <w:szCs w:val="31"/>
          <w:shd w:val="clear" w:fill="FFFFFF"/>
          <w:lang w:eastAsia="zh-CN"/>
        </w:rPr>
        <w:t>     </w:t>
      </w:r>
      <w:r>
        <w:rPr>
          <w:rFonts w:hint="eastAsia" w:ascii="仿宋_GB2312" w:hAnsi="微软雅黑" w:eastAsia="仿宋_GB2312" w:cs="仿宋_GB2312"/>
          <w:i w:val="0"/>
          <w:iCs w:val="0"/>
          <w:caps w:val="0"/>
          <w:color w:val="333333"/>
          <w:spacing w:val="0"/>
          <w:sz w:val="31"/>
          <w:szCs w:val="31"/>
          <w:shd w:val="clear" w:fill="FFFFFF"/>
          <w:lang w:val="en-US" w:eastAsia="zh-CN"/>
        </w:rPr>
        <w:t> 通信地址：</w:t>
      </w:r>
      <w:r>
        <w:rPr>
          <w:rFonts w:hint="default" w:ascii="仿宋_GB2312" w:hAnsi="微软雅黑" w:eastAsia="仿宋_GB2312" w:cs="仿宋_GB2312"/>
          <w:i w:val="0"/>
          <w:iCs w:val="0"/>
          <w:caps w:val="0"/>
          <w:color w:val="333333"/>
          <w:spacing w:val="0"/>
          <w:sz w:val="31"/>
          <w:szCs w:val="31"/>
          <w:shd w:val="clear" w:fill="FFFFFF"/>
          <w:lang w:val="en-US" w:eastAsia="zh-CN"/>
        </w:rPr>
        <w:t>北京市门头沟区新桥大街36号</w:t>
      </w:r>
      <w:r>
        <w:rPr>
          <w:rFonts w:hint="eastAsia" w:ascii="仿宋_GB2312" w:hAnsi="微软雅黑" w:eastAsia="仿宋_GB2312" w:cs="仿宋_GB2312"/>
          <w:i w:val="0"/>
          <w:iCs w:val="0"/>
          <w:caps w:val="0"/>
          <w:color w:val="333333"/>
          <w:spacing w:val="0"/>
          <w:sz w:val="31"/>
          <w:szCs w:val="31"/>
          <w:shd w:val="clear" w:fill="FFFFFF"/>
          <w:lang w:val="en-US" w:eastAsia="zh-CN"/>
        </w:rPr>
        <w:br w:type="textWrapping"/>
      </w:r>
      <w:r>
        <w:rPr>
          <w:rFonts w:hint="eastAsia" w:ascii="仿宋_GB2312" w:hAnsi="微软雅黑" w:eastAsia="仿宋_GB2312" w:cs="仿宋_GB2312"/>
          <w:i w:val="0"/>
          <w:iCs w:val="0"/>
          <w:caps w:val="0"/>
          <w:color w:val="333333"/>
          <w:spacing w:val="0"/>
          <w:sz w:val="31"/>
          <w:szCs w:val="31"/>
          <w:shd w:val="clear" w:fill="FFFFFF"/>
          <w:lang w:val="en-US" w:eastAsia="zh-CN"/>
        </w:rPr>
        <w:t>      电子邮箱：mtgwczx@126.com</w:t>
      </w:r>
      <w:r>
        <w:rPr>
          <w:rFonts w:hint="eastAsia" w:ascii="仿宋_GB2312" w:hAnsi="微软雅黑" w:eastAsia="仿宋_GB2312" w:cs="仿宋_GB2312"/>
          <w:i w:val="0"/>
          <w:iCs w:val="0"/>
          <w:caps w:val="0"/>
          <w:color w:val="333333"/>
          <w:spacing w:val="0"/>
          <w:sz w:val="31"/>
          <w:szCs w:val="31"/>
          <w:shd w:val="clear" w:fill="FFFFFF"/>
          <w:lang w:val="en-US" w:eastAsia="zh-CN"/>
        </w:rPr>
        <w:br w:type="textWrapping"/>
      </w:r>
      <w:r>
        <w:rPr>
          <w:rFonts w:hint="eastAsia" w:ascii="仿宋_GB2312" w:hAnsi="微软雅黑" w:eastAsia="仿宋_GB2312" w:cs="仿宋_GB2312"/>
          <w:i w:val="0"/>
          <w:iCs w:val="0"/>
          <w:caps w:val="0"/>
          <w:color w:val="333333"/>
          <w:spacing w:val="0"/>
          <w:sz w:val="31"/>
          <w:szCs w:val="31"/>
          <w:shd w:val="clear" w:fill="FFFFFF"/>
          <w:lang w:val="en-US" w:eastAsia="zh-CN"/>
        </w:rPr>
        <w:t>      电    话：69822006</w:t>
      </w:r>
    </w:p>
    <w:p w14:paraId="0722862E">
      <w:pPr>
        <w:pStyle w:val="2"/>
        <w:keepNext w:val="0"/>
        <w:keepLines w:val="0"/>
        <w:widowControl/>
        <w:suppressLineNumbers w:val="0"/>
        <w:shd w:val="clear" w:fill="FFFFFF"/>
        <w:spacing w:line="480" w:lineRule="atLeast"/>
        <w:ind w:left="0" w:right="0" w:firstLine="620" w:firstLineChars="200"/>
        <w:rPr>
          <w:rFonts w:hint="default"/>
          <w:lang w:val="en-US" w:eastAsia="zh-CN"/>
        </w:rPr>
      </w:pP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t>附件：</w:t>
      </w: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fldChar w:fldCharType="begin"/>
      </w: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instrText xml:space="preserve"> HYPERLINK "http://www.bjxwcbj.gov.cn/zwxx/tzgg/xwcb/0cac9ec10d4640949bddd2a0fc97fc55/77670f0b290d414bbd0a2819d2f2c563.doc" \o "2024年北京市实体书店扶持项目名单.doc" </w:instrText>
      </w: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fldChar w:fldCharType="separate"/>
      </w: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t>2025年门头沟区实体书店扶持项目名单</w:t>
      </w:r>
      <w:r>
        <w:rPr>
          <w:rFonts w:hint="eastAsia" w:ascii="仿宋_GB2312" w:hAnsi="微软雅黑" w:eastAsia="仿宋_GB2312" w:cs="仿宋_GB2312"/>
          <w:b w:val="0"/>
          <w:bCs w:val="0"/>
          <w:i w:val="0"/>
          <w:iCs w:val="0"/>
          <w:caps w:val="0"/>
          <w:color w:val="333333"/>
          <w:spacing w:val="0"/>
          <w:kern w:val="0"/>
          <w:sz w:val="31"/>
          <w:szCs w:val="31"/>
          <w:shd w:val="clear" w:fill="FFFFFF"/>
          <w:lang w:val="en-US" w:eastAsia="zh-CN" w:bidi="ar"/>
        </w:rPr>
        <w:fldChar w:fldCharType="end"/>
      </w:r>
    </w:p>
    <w:p w14:paraId="2032D5FF"/>
    <w:p w14:paraId="153B1F45"/>
    <w:p w14:paraId="28F0BECE">
      <w:pPr>
        <w:ind w:firstLine="4960" w:firstLineChars="1600"/>
        <w:rPr>
          <w:rFonts w:hint="eastAsia" w:ascii="仿宋_GB2312" w:hAnsi="微软雅黑" w:eastAsia="仿宋_GB2312" w:cs="仿宋_GB2312"/>
          <w:i w:val="0"/>
          <w:iCs w:val="0"/>
          <w:caps w:val="0"/>
          <w:color w:val="333333"/>
          <w:spacing w:val="0"/>
          <w:kern w:val="0"/>
          <w:sz w:val="31"/>
          <w:szCs w:val="31"/>
          <w:shd w:val="clear" w:fill="FFFFFF"/>
          <w:lang w:val="en-US" w:eastAsia="zh-CN" w:bidi="ar"/>
        </w:rPr>
      </w:pPr>
    </w:p>
    <w:p w14:paraId="6D62EA7D">
      <w:pPr>
        <w:ind w:firstLine="4960" w:firstLineChars="1600"/>
        <w:jc w:val="right"/>
        <w:rPr>
          <w:rFonts w:hint="eastAsia" w:ascii="仿宋_GB2312" w:hAnsi="微软雅黑" w:eastAsia="仿宋_GB2312" w:cs="仿宋_GB2312"/>
          <w:i w:val="0"/>
          <w:iCs w:val="0"/>
          <w:caps w:val="0"/>
          <w:color w:val="333333"/>
          <w:spacing w:val="0"/>
          <w:kern w:val="0"/>
          <w:sz w:val="31"/>
          <w:szCs w:val="31"/>
          <w:shd w:val="clear"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fill="FFFFFF"/>
          <w:lang w:val="en-US" w:eastAsia="zh-CN" w:bidi="ar"/>
        </w:rPr>
        <w:t>门头沟区委宣传部</w:t>
      </w:r>
    </w:p>
    <w:p w14:paraId="08FD7F5E">
      <w:pPr>
        <w:jc w:val="right"/>
        <w:rPr>
          <w:rFonts w:hint="default" w:ascii="仿宋_GB2312" w:hAnsi="微软雅黑" w:eastAsia="仿宋_GB2312" w:cs="仿宋_GB2312"/>
          <w:i w:val="0"/>
          <w:iCs w:val="0"/>
          <w:caps w:val="0"/>
          <w:color w:val="333333"/>
          <w:spacing w:val="0"/>
          <w:kern w:val="0"/>
          <w:sz w:val="31"/>
          <w:szCs w:val="31"/>
          <w:shd w:val="clear"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fill="FFFFFF"/>
          <w:lang w:val="en-US" w:eastAsia="zh-CN" w:bidi="ar"/>
        </w:rPr>
        <w:t>2025年11月18日</w:t>
      </w:r>
    </w:p>
    <w:p w14:paraId="3588179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DD50BD0">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fldChar w:fldCharType="begin"/>
      </w:r>
      <w:r>
        <w:rPr>
          <w:rFonts w:hint="eastAsia" w:ascii="宋体" w:hAnsi="宋体" w:cs="宋体"/>
          <w:b/>
          <w:bCs/>
          <w:kern w:val="0"/>
          <w:sz w:val="36"/>
          <w:szCs w:val="36"/>
          <w:lang w:val="en-US" w:eastAsia="zh-CN"/>
        </w:rPr>
        <w:instrText xml:space="preserve"> HYPERLINK "http://www.bjxwcbj.gov.cn/zwxx/tzgg/xwcb/0cac9ec10d4640949bddd2a0fc97fc55/77670f0b290d414bbd0a2819d2f2c563.doc" \o "2024年北京市实体书店扶持项目名单.doc" </w:instrText>
      </w:r>
      <w:r>
        <w:rPr>
          <w:rFonts w:hint="eastAsia" w:ascii="宋体" w:hAnsi="宋体" w:cs="宋体"/>
          <w:b/>
          <w:bCs/>
          <w:kern w:val="0"/>
          <w:sz w:val="36"/>
          <w:szCs w:val="36"/>
          <w:lang w:val="en-US" w:eastAsia="zh-CN"/>
        </w:rPr>
        <w:fldChar w:fldCharType="separate"/>
      </w:r>
      <w:r>
        <w:rPr>
          <w:rFonts w:hint="eastAsia" w:ascii="宋体" w:hAnsi="宋体" w:cs="宋体"/>
          <w:b/>
          <w:bCs/>
          <w:kern w:val="0"/>
          <w:sz w:val="36"/>
          <w:szCs w:val="36"/>
          <w:lang w:val="en-US" w:eastAsia="zh-CN"/>
        </w:rPr>
        <w:t>2025年门头沟区实体书店扶持项目名单</w:t>
      </w:r>
      <w:r>
        <w:rPr>
          <w:rFonts w:hint="eastAsia" w:ascii="宋体" w:hAnsi="宋体" w:cs="宋体"/>
          <w:b/>
          <w:bCs/>
          <w:kern w:val="0"/>
          <w:sz w:val="36"/>
          <w:szCs w:val="36"/>
          <w:lang w:val="en-US" w:eastAsia="zh-CN"/>
        </w:rPr>
        <w:fldChar w:fldCharType="end"/>
      </w:r>
    </w:p>
    <w:p w14:paraId="410EE36B">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——开办书店奖励</w:t>
      </w:r>
    </w:p>
    <w:p w14:paraId="40643B67">
      <w:pPr>
        <w:widowControl/>
        <w:jc w:val="both"/>
        <w:rPr>
          <w:rFonts w:hint="eastAsia" w:ascii="宋体" w:hAnsi="宋体" w:cs="宋体"/>
          <w:b/>
          <w:bCs/>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451"/>
        <w:gridCol w:w="4733"/>
      </w:tblGrid>
      <w:tr w14:paraId="36B3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52BB3973">
            <w:pPr>
              <w:bidi w:val="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2451" w:type="dxa"/>
            <w:vAlign w:val="center"/>
          </w:tcPr>
          <w:p w14:paraId="7E4F446F">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书店名称</w:t>
            </w:r>
          </w:p>
        </w:tc>
        <w:tc>
          <w:tcPr>
            <w:tcW w:w="4733" w:type="dxa"/>
            <w:vAlign w:val="center"/>
          </w:tcPr>
          <w:p w14:paraId="1DC113DC">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申报单位名称</w:t>
            </w:r>
          </w:p>
        </w:tc>
      </w:tr>
      <w:tr w14:paraId="0F93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2074825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451" w:type="dxa"/>
            <w:vAlign w:val="center"/>
          </w:tcPr>
          <w:p w14:paraId="53E1389F">
            <w:pPr>
              <w:jc w:val="center"/>
              <w:rPr>
                <w:rFonts w:hint="eastAsia" w:ascii="仿宋" w:hAnsi="仿宋" w:eastAsia="仿宋" w:cs="仿宋"/>
                <w:sz w:val="28"/>
                <w:szCs w:val="28"/>
                <w:vertAlign w:val="baseline"/>
                <w:lang w:eastAsia="zh-CN"/>
              </w:rPr>
            </w:pPr>
            <w:r>
              <w:rPr>
                <w:rFonts w:hint="eastAsia" w:ascii="仿宋_GB2312" w:hAnsi="仿宋_GB2312" w:eastAsia="仿宋_GB2312" w:cs="仿宋_GB2312"/>
                <w:sz w:val="24"/>
                <w:lang w:val="en-US" w:eastAsia="zh-CN"/>
              </w:rPr>
              <w:t>Pass cafe书店</w:t>
            </w:r>
          </w:p>
        </w:tc>
        <w:tc>
          <w:tcPr>
            <w:tcW w:w="4733" w:type="dxa"/>
            <w:vAlign w:val="center"/>
          </w:tcPr>
          <w:p w14:paraId="0B113B25">
            <w:pPr>
              <w:jc w:val="center"/>
              <w:rPr>
                <w:rFonts w:hint="eastAsia" w:ascii="仿宋" w:hAnsi="仿宋" w:eastAsia="仿宋" w:cs="仿宋"/>
                <w:sz w:val="28"/>
                <w:szCs w:val="28"/>
                <w:vertAlign w:val="baseline"/>
                <w:lang w:eastAsia="zh-CN"/>
              </w:rPr>
            </w:pPr>
            <w:r>
              <w:rPr>
                <w:rFonts w:hint="eastAsia" w:ascii="仿宋" w:hAnsi="仿宋" w:eastAsia="仿宋" w:cs="仿宋"/>
                <w:i w:val="0"/>
                <w:iCs w:val="0"/>
                <w:caps w:val="0"/>
                <w:color w:val="333333"/>
                <w:spacing w:val="0"/>
                <w:sz w:val="28"/>
                <w:szCs w:val="28"/>
                <w:shd w:val="clear" w:fill="FFFFFF"/>
              </w:rPr>
              <w:t>北京四合苑民宿旅游开发有限公司</w:t>
            </w:r>
          </w:p>
        </w:tc>
      </w:tr>
      <w:tr w14:paraId="470B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3B6221DF">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451" w:type="dxa"/>
            <w:vAlign w:val="center"/>
          </w:tcPr>
          <w:p w14:paraId="4828BE48">
            <w:pPr>
              <w:jc w:val="center"/>
              <w:rPr>
                <w:rFonts w:hint="eastAsia" w:ascii="仿宋" w:hAnsi="仿宋" w:eastAsia="仿宋" w:cs="仿宋"/>
                <w:sz w:val="28"/>
                <w:szCs w:val="28"/>
                <w:vertAlign w:val="baseline"/>
              </w:rPr>
            </w:pPr>
            <w:r>
              <w:rPr>
                <w:rFonts w:hint="eastAsia" w:ascii="仿宋_GB2312" w:hAnsi="仿宋_GB2312" w:eastAsia="仿宋_GB2312" w:cs="仿宋_GB2312"/>
                <w:sz w:val="24"/>
                <w:lang w:eastAsia="zh-CN"/>
              </w:rPr>
              <w:t>登科上岸书店</w:t>
            </w:r>
          </w:p>
        </w:tc>
        <w:tc>
          <w:tcPr>
            <w:tcW w:w="4733" w:type="dxa"/>
            <w:vAlign w:val="center"/>
          </w:tcPr>
          <w:p w14:paraId="2EA86CD1">
            <w:pPr>
              <w:jc w:val="center"/>
              <w:rPr>
                <w:rFonts w:hint="eastAsia" w:ascii="仿宋" w:hAnsi="仿宋" w:eastAsia="仿宋" w:cs="仿宋"/>
                <w:sz w:val="28"/>
                <w:szCs w:val="28"/>
                <w:vertAlign w:val="baseline"/>
                <w:lang w:eastAsia="zh-CN"/>
              </w:rPr>
            </w:pPr>
            <w:r>
              <w:rPr>
                <w:rFonts w:hint="eastAsia" w:ascii="仿宋" w:hAnsi="仿宋" w:eastAsia="仿宋" w:cs="仿宋"/>
                <w:i w:val="0"/>
                <w:iCs w:val="0"/>
                <w:caps w:val="0"/>
                <w:color w:val="333333"/>
                <w:spacing w:val="0"/>
                <w:sz w:val="28"/>
                <w:szCs w:val="28"/>
                <w:shd w:val="clear" w:fill="FFFFFF"/>
              </w:rPr>
              <w:t>登科上岸文化传播（北京）有限公司</w:t>
            </w:r>
          </w:p>
        </w:tc>
      </w:tr>
    </w:tbl>
    <w:p w14:paraId="7DFB0122"/>
    <w:p w14:paraId="42707003"/>
    <w:p w14:paraId="5CE465E3"/>
    <w:p w14:paraId="737A166C"/>
    <w:p w14:paraId="5E6EFAED"/>
    <w:p w14:paraId="6CA38FB6"/>
    <w:p w14:paraId="0A37B7D5"/>
    <w:p w14:paraId="519218CC"/>
    <w:p w14:paraId="533195AA">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fldChar w:fldCharType="begin"/>
      </w:r>
      <w:r>
        <w:rPr>
          <w:rFonts w:hint="eastAsia" w:ascii="宋体" w:hAnsi="宋体" w:cs="宋体"/>
          <w:b/>
          <w:bCs/>
          <w:kern w:val="0"/>
          <w:sz w:val="36"/>
          <w:szCs w:val="36"/>
          <w:lang w:val="en-US" w:eastAsia="zh-CN"/>
        </w:rPr>
        <w:instrText xml:space="preserve"> HYPERLINK "http://www.bjxwcbj.gov.cn/zwxx/tzgg/xwcb/0cac9ec10d4640949bddd2a0fc97fc55/77670f0b290d414bbd0a2819d2f2c563.doc" \o "2024年北京市实体书店扶持项目名单.doc" </w:instrText>
      </w:r>
      <w:r>
        <w:rPr>
          <w:rFonts w:hint="eastAsia" w:ascii="宋体" w:hAnsi="宋体" w:cs="宋体"/>
          <w:b/>
          <w:bCs/>
          <w:kern w:val="0"/>
          <w:sz w:val="36"/>
          <w:szCs w:val="36"/>
          <w:lang w:val="en-US" w:eastAsia="zh-CN"/>
        </w:rPr>
        <w:fldChar w:fldCharType="separate"/>
      </w:r>
      <w:r>
        <w:rPr>
          <w:rFonts w:hint="eastAsia" w:ascii="宋体" w:hAnsi="宋体" w:cs="宋体"/>
          <w:b/>
          <w:bCs/>
          <w:kern w:val="0"/>
          <w:sz w:val="36"/>
          <w:szCs w:val="36"/>
          <w:lang w:val="en-US" w:eastAsia="zh-CN"/>
        </w:rPr>
        <w:t>2025年门头沟区实体书店扶持项目名单</w:t>
      </w:r>
      <w:r>
        <w:rPr>
          <w:rFonts w:hint="eastAsia" w:ascii="宋体" w:hAnsi="宋体" w:cs="宋体"/>
          <w:b/>
          <w:bCs/>
          <w:kern w:val="0"/>
          <w:sz w:val="36"/>
          <w:szCs w:val="36"/>
          <w:lang w:val="en-US" w:eastAsia="zh-CN"/>
        </w:rPr>
        <w:fldChar w:fldCharType="end"/>
      </w:r>
    </w:p>
    <w:p w14:paraId="3C50B6E6">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——四进书店奖励</w:t>
      </w:r>
    </w:p>
    <w:p w14:paraId="231CCE49">
      <w:pPr>
        <w:widowControl/>
        <w:jc w:val="both"/>
        <w:rPr>
          <w:rFonts w:hint="eastAsia" w:ascii="宋体" w:hAnsi="宋体" w:cs="宋体"/>
          <w:b/>
          <w:bCs/>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451"/>
        <w:gridCol w:w="4733"/>
      </w:tblGrid>
      <w:tr w14:paraId="7C4A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7658B5D4">
            <w:pPr>
              <w:bidi w:val="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2451" w:type="dxa"/>
            <w:vAlign w:val="center"/>
          </w:tcPr>
          <w:p w14:paraId="398356CD">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书店名称</w:t>
            </w:r>
          </w:p>
        </w:tc>
        <w:tc>
          <w:tcPr>
            <w:tcW w:w="4733" w:type="dxa"/>
            <w:vAlign w:val="center"/>
          </w:tcPr>
          <w:p w14:paraId="7CC7D93B">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申报单位名称</w:t>
            </w:r>
          </w:p>
        </w:tc>
      </w:tr>
      <w:tr w14:paraId="4A8C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61DA81A4">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451" w:type="dxa"/>
            <w:vAlign w:val="center"/>
          </w:tcPr>
          <w:p w14:paraId="77845004">
            <w:pPr>
              <w:jc w:val="center"/>
              <w:rPr>
                <w:rFonts w:hint="eastAsia" w:ascii="仿宋" w:hAnsi="仿宋" w:eastAsia="仿宋" w:cs="仿宋"/>
                <w:sz w:val="28"/>
                <w:szCs w:val="28"/>
                <w:vertAlign w:val="baseline"/>
                <w:lang w:eastAsia="zh-CN"/>
              </w:rPr>
            </w:pPr>
            <w:r>
              <w:rPr>
                <w:rFonts w:hint="eastAsia" w:ascii="仿宋_GB2312" w:hAnsi="仿宋_GB2312" w:eastAsia="仿宋_GB2312" w:cs="仿宋_GB2312"/>
                <w:sz w:val="24"/>
                <w:lang w:val="en-US" w:eastAsia="zh-CN"/>
              </w:rPr>
              <w:t>Pass cafe书店</w:t>
            </w:r>
          </w:p>
        </w:tc>
        <w:tc>
          <w:tcPr>
            <w:tcW w:w="4733" w:type="dxa"/>
            <w:vAlign w:val="center"/>
          </w:tcPr>
          <w:p w14:paraId="40CBE027">
            <w:pPr>
              <w:jc w:val="center"/>
              <w:rPr>
                <w:rFonts w:hint="eastAsia" w:ascii="仿宋" w:hAnsi="仿宋" w:eastAsia="仿宋" w:cs="仿宋"/>
                <w:sz w:val="28"/>
                <w:szCs w:val="28"/>
                <w:vertAlign w:val="baseline"/>
                <w:lang w:eastAsia="zh-CN"/>
              </w:rPr>
            </w:pPr>
            <w:r>
              <w:rPr>
                <w:rFonts w:hint="eastAsia" w:ascii="仿宋" w:hAnsi="仿宋" w:eastAsia="仿宋" w:cs="仿宋"/>
                <w:i w:val="0"/>
                <w:iCs w:val="0"/>
                <w:caps w:val="0"/>
                <w:color w:val="333333"/>
                <w:spacing w:val="0"/>
                <w:sz w:val="28"/>
                <w:szCs w:val="28"/>
                <w:shd w:val="clear" w:fill="FFFFFF"/>
              </w:rPr>
              <w:t>北京四合苑民宿旅游开发有限公司</w:t>
            </w:r>
          </w:p>
        </w:tc>
      </w:tr>
      <w:tr w14:paraId="169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2032D6F5">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451" w:type="dxa"/>
            <w:vAlign w:val="center"/>
          </w:tcPr>
          <w:p w14:paraId="7EC8EC72">
            <w:pPr>
              <w:jc w:val="center"/>
              <w:rPr>
                <w:rFonts w:hint="eastAsia" w:ascii="仿宋" w:hAnsi="仿宋" w:eastAsia="仿宋" w:cs="仿宋"/>
                <w:sz w:val="28"/>
                <w:szCs w:val="28"/>
                <w:vertAlign w:val="baseline"/>
              </w:rPr>
            </w:pPr>
            <w:r>
              <w:rPr>
                <w:rFonts w:hint="eastAsia" w:ascii="仿宋_GB2312" w:hAnsi="仿宋_GB2312" w:eastAsia="仿宋_GB2312" w:cs="仿宋_GB2312"/>
                <w:sz w:val="24"/>
                <w:lang w:eastAsia="zh-CN"/>
              </w:rPr>
              <w:t>登科上岸书店</w:t>
            </w:r>
          </w:p>
        </w:tc>
        <w:tc>
          <w:tcPr>
            <w:tcW w:w="4733" w:type="dxa"/>
            <w:vAlign w:val="center"/>
          </w:tcPr>
          <w:p w14:paraId="4B68EBC8">
            <w:pPr>
              <w:jc w:val="center"/>
              <w:rPr>
                <w:rFonts w:hint="eastAsia" w:ascii="仿宋" w:hAnsi="仿宋" w:eastAsia="仿宋" w:cs="仿宋"/>
                <w:sz w:val="28"/>
                <w:szCs w:val="28"/>
                <w:vertAlign w:val="baseline"/>
              </w:rPr>
            </w:pPr>
            <w:r>
              <w:rPr>
                <w:rFonts w:hint="eastAsia" w:ascii="仿宋" w:hAnsi="仿宋" w:eastAsia="仿宋" w:cs="仿宋"/>
                <w:i w:val="0"/>
                <w:iCs w:val="0"/>
                <w:caps w:val="0"/>
                <w:color w:val="333333"/>
                <w:spacing w:val="0"/>
                <w:sz w:val="28"/>
                <w:szCs w:val="28"/>
                <w:shd w:val="clear" w:fill="FFFFFF"/>
              </w:rPr>
              <w:t>登科上岸文化传播（北京）有限公司</w:t>
            </w:r>
          </w:p>
        </w:tc>
      </w:tr>
    </w:tbl>
    <w:p w14:paraId="2BB000F5"/>
    <w:p w14:paraId="5A3F5474">
      <w:pPr>
        <w:widowControl/>
        <w:jc w:val="both"/>
        <w:rPr>
          <w:rFonts w:hint="eastAsia" w:ascii="宋体" w:hAnsi="宋体" w:cs="宋体"/>
          <w:b/>
          <w:bCs/>
          <w:kern w:val="0"/>
          <w:sz w:val="36"/>
          <w:szCs w:val="36"/>
          <w:lang w:val="en-US" w:eastAsia="zh-CN"/>
        </w:rPr>
      </w:pPr>
    </w:p>
    <w:p w14:paraId="688BF866">
      <w:pPr>
        <w:widowControl/>
        <w:jc w:val="both"/>
        <w:rPr>
          <w:rFonts w:hint="eastAsia" w:ascii="宋体" w:hAnsi="宋体" w:cs="宋体"/>
          <w:b/>
          <w:bCs/>
          <w:kern w:val="0"/>
          <w:sz w:val="36"/>
          <w:szCs w:val="36"/>
          <w:lang w:val="en-US" w:eastAsia="zh-CN"/>
        </w:rPr>
      </w:pPr>
    </w:p>
    <w:p w14:paraId="04F24B92">
      <w:pPr>
        <w:widowControl/>
        <w:jc w:val="both"/>
        <w:rPr>
          <w:rFonts w:hint="eastAsia" w:ascii="宋体" w:hAnsi="宋体" w:cs="宋体"/>
          <w:b/>
          <w:bCs/>
          <w:kern w:val="0"/>
          <w:sz w:val="36"/>
          <w:szCs w:val="36"/>
          <w:lang w:val="en-US" w:eastAsia="zh-CN"/>
        </w:rPr>
      </w:pPr>
    </w:p>
    <w:p w14:paraId="15061FEE">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fldChar w:fldCharType="begin"/>
      </w:r>
      <w:r>
        <w:rPr>
          <w:rFonts w:hint="eastAsia" w:ascii="宋体" w:hAnsi="宋体" w:cs="宋体"/>
          <w:b/>
          <w:bCs/>
          <w:kern w:val="0"/>
          <w:sz w:val="36"/>
          <w:szCs w:val="36"/>
          <w:lang w:val="en-US" w:eastAsia="zh-CN"/>
        </w:rPr>
        <w:instrText xml:space="preserve"> HYPERLINK "http://www.bjxwcbj.gov.cn/zwxx/tzgg/xwcb/0cac9ec10d4640949bddd2a0fc97fc55/77670f0b290d414bbd0a2819d2f2c563.doc" \o "2024年北京市实体书店扶持项目名单.doc" </w:instrText>
      </w:r>
      <w:r>
        <w:rPr>
          <w:rFonts w:hint="eastAsia" w:ascii="宋体" w:hAnsi="宋体" w:cs="宋体"/>
          <w:b/>
          <w:bCs/>
          <w:kern w:val="0"/>
          <w:sz w:val="36"/>
          <w:szCs w:val="36"/>
          <w:lang w:val="en-US" w:eastAsia="zh-CN"/>
        </w:rPr>
        <w:fldChar w:fldCharType="separate"/>
      </w:r>
      <w:r>
        <w:rPr>
          <w:rFonts w:hint="eastAsia" w:ascii="宋体" w:hAnsi="宋体" w:cs="宋体"/>
          <w:b/>
          <w:bCs/>
          <w:kern w:val="0"/>
          <w:sz w:val="36"/>
          <w:szCs w:val="36"/>
          <w:lang w:val="en-US" w:eastAsia="zh-CN"/>
        </w:rPr>
        <w:t>2025年门头沟区实体书店扶持项目名单</w:t>
      </w:r>
      <w:r>
        <w:rPr>
          <w:rFonts w:hint="eastAsia" w:ascii="宋体" w:hAnsi="宋体" w:cs="宋体"/>
          <w:b/>
          <w:bCs/>
          <w:kern w:val="0"/>
          <w:sz w:val="36"/>
          <w:szCs w:val="36"/>
          <w:lang w:val="en-US" w:eastAsia="zh-CN"/>
        </w:rPr>
        <w:fldChar w:fldCharType="end"/>
      </w:r>
    </w:p>
    <w:p w14:paraId="149FF983">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——运营奖励</w:t>
      </w:r>
    </w:p>
    <w:p w14:paraId="09B00620">
      <w:pPr>
        <w:widowControl/>
        <w:jc w:val="both"/>
        <w:rPr>
          <w:rFonts w:hint="eastAsia" w:ascii="宋体" w:hAnsi="宋体" w:cs="宋体"/>
          <w:b/>
          <w:bCs/>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3067"/>
        <w:gridCol w:w="4117"/>
      </w:tblGrid>
      <w:tr w14:paraId="640C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0CBF58D4">
            <w:pPr>
              <w:bidi w:val="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3067" w:type="dxa"/>
            <w:vAlign w:val="center"/>
          </w:tcPr>
          <w:p w14:paraId="7417D96C">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书店名称</w:t>
            </w:r>
          </w:p>
        </w:tc>
        <w:tc>
          <w:tcPr>
            <w:tcW w:w="4117" w:type="dxa"/>
            <w:vAlign w:val="center"/>
          </w:tcPr>
          <w:p w14:paraId="130FE702">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申报单位名称</w:t>
            </w:r>
          </w:p>
        </w:tc>
      </w:tr>
      <w:tr w14:paraId="5BCA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5D09E3C3">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3067" w:type="dxa"/>
            <w:vAlign w:val="center"/>
          </w:tcPr>
          <w:p w14:paraId="61CF04B5">
            <w:pPr>
              <w:jc w:val="center"/>
              <w:rPr>
                <w:rFonts w:hint="eastAsia" w:ascii="仿宋" w:hAnsi="仿宋" w:eastAsia="仿宋" w:cs="仿宋"/>
                <w:color w:val="000000"/>
                <w:kern w:val="0"/>
                <w:sz w:val="28"/>
                <w:szCs w:val="28"/>
                <w:lang w:val="en-US" w:eastAsia="zh-CN"/>
              </w:rPr>
            </w:pPr>
            <w:r>
              <w:rPr>
                <w:rFonts w:hint="eastAsia" w:ascii="仿宋_GB2312" w:hAnsi="仿宋_GB2312" w:eastAsia="仿宋_GB2312" w:cs="仿宋_GB2312"/>
                <w:sz w:val="24"/>
                <w:lang w:eastAsia="zh-CN"/>
              </w:rPr>
              <w:t>谷山书院</w:t>
            </w:r>
          </w:p>
        </w:tc>
        <w:tc>
          <w:tcPr>
            <w:tcW w:w="4117" w:type="dxa"/>
            <w:vAlign w:val="center"/>
          </w:tcPr>
          <w:p w14:paraId="4C3064F6">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北京国润旅游开发有限公司谷山村分公司</w:t>
            </w:r>
          </w:p>
        </w:tc>
      </w:tr>
      <w:tr w14:paraId="7C7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14D44C70">
            <w:pPr>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w:t>
            </w:r>
          </w:p>
        </w:tc>
        <w:tc>
          <w:tcPr>
            <w:tcW w:w="3067" w:type="dxa"/>
            <w:vAlign w:val="center"/>
          </w:tcPr>
          <w:p w14:paraId="05629DB2">
            <w:pPr>
              <w:jc w:val="center"/>
              <w:rPr>
                <w:rFonts w:hint="eastAsia" w:ascii="仿宋" w:hAnsi="仿宋" w:eastAsia="仿宋" w:cs="仿宋"/>
                <w:color w:val="000000"/>
                <w:kern w:val="0"/>
                <w:sz w:val="28"/>
                <w:szCs w:val="28"/>
                <w:lang w:val="en-US" w:eastAsia="zh-CN"/>
              </w:rPr>
            </w:pPr>
            <w:r>
              <w:rPr>
                <w:rFonts w:hint="eastAsia" w:ascii="仿宋_GB2312" w:hAnsi="仿宋_GB2312" w:eastAsia="仿宋_GB2312" w:cs="仿宋_GB2312"/>
                <w:sz w:val="24"/>
                <w:lang w:eastAsia="zh-CN"/>
              </w:rPr>
              <w:t>红雁书屋</w:t>
            </w:r>
          </w:p>
        </w:tc>
        <w:tc>
          <w:tcPr>
            <w:tcW w:w="4117" w:type="dxa"/>
            <w:vAlign w:val="center"/>
          </w:tcPr>
          <w:p w14:paraId="34412D86">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北京红雁初心文化发展有限公司</w:t>
            </w:r>
          </w:p>
        </w:tc>
      </w:tr>
      <w:tr w14:paraId="55BE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505FC024">
            <w:pPr>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w:t>
            </w:r>
          </w:p>
        </w:tc>
        <w:tc>
          <w:tcPr>
            <w:tcW w:w="3067" w:type="dxa"/>
            <w:vAlign w:val="center"/>
          </w:tcPr>
          <w:p w14:paraId="1C7B286F">
            <w:pPr>
              <w:jc w:val="center"/>
              <w:rPr>
                <w:rFonts w:hint="eastAsia" w:ascii="仿宋" w:hAnsi="仿宋" w:eastAsia="仿宋" w:cs="仿宋"/>
                <w:color w:val="000000"/>
                <w:kern w:val="0"/>
                <w:sz w:val="28"/>
                <w:szCs w:val="28"/>
                <w:lang w:val="en-US" w:eastAsia="zh-CN"/>
              </w:rPr>
            </w:pPr>
            <w:r>
              <w:rPr>
                <w:rFonts w:hint="eastAsia" w:ascii="仿宋_GB2312" w:hAnsi="仿宋_GB2312" w:eastAsia="仿宋_GB2312" w:cs="仿宋_GB2312"/>
                <w:sz w:val="24"/>
                <w:lang w:eastAsia="zh-CN"/>
              </w:rPr>
              <w:t>永定河乡间书店</w:t>
            </w:r>
          </w:p>
        </w:tc>
        <w:tc>
          <w:tcPr>
            <w:tcW w:w="4117" w:type="dxa"/>
            <w:vAlign w:val="center"/>
          </w:tcPr>
          <w:p w14:paraId="71793643">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北京灵之秀文化发展有限公司</w:t>
            </w:r>
          </w:p>
        </w:tc>
      </w:tr>
      <w:tr w14:paraId="73B9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3594E9CF">
            <w:pPr>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w:t>
            </w:r>
          </w:p>
        </w:tc>
        <w:tc>
          <w:tcPr>
            <w:tcW w:w="3067" w:type="dxa"/>
            <w:vAlign w:val="center"/>
          </w:tcPr>
          <w:p w14:paraId="7F476C42">
            <w:pPr>
              <w:jc w:val="center"/>
              <w:rPr>
                <w:rFonts w:hint="eastAsia" w:ascii="仿宋" w:hAnsi="仿宋" w:eastAsia="仿宋" w:cs="仿宋"/>
                <w:color w:val="000000"/>
                <w:kern w:val="0"/>
                <w:sz w:val="28"/>
                <w:szCs w:val="28"/>
                <w:lang w:val="en-US" w:eastAsia="zh-CN"/>
              </w:rPr>
            </w:pPr>
            <w:r>
              <w:rPr>
                <w:rFonts w:hint="eastAsia" w:ascii="仿宋_GB2312" w:hAnsi="仿宋_GB2312" w:eastAsia="仿宋_GB2312" w:cs="仿宋_GB2312"/>
                <w:sz w:val="24"/>
                <w:lang w:eastAsia="zh-CN"/>
              </w:rPr>
              <w:t>四桔书店</w:t>
            </w:r>
          </w:p>
        </w:tc>
        <w:tc>
          <w:tcPr>
            <w:tcW w:w="4117" w:type="dxa"/>
            <w:vAlign w:val="center"/>
          </w:tcPr>
          <w:p w14:paraId="2968AB48">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桔洮文化（北京）有限公司</w:t>
            </w:r>
          </w:p>
        </w:tc>
      </w:tr>
      <w:tr w14:paraId="52E2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684D2671">
            <w:pPr>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3067" w:type="dxa"/>
            <w:vAlign w:val="center"/>
          </w:tcPr>
          <w:p w14:paraId="47103AC9">
            <w:pPr>
              <w:jc w:val="center"/>
              <w:rPr>
                <w:rFonts w:hint="eastAsia" w:ascii="仿宋" w:hAnsi="仿宋" w:eastAsia="仿宋" w:cs="仿宋"/>
                <w:color w:val="000000"/>
                <w:kern w:val="0"/>
                <w:sz w:val="28"/>
                <w:szCs w:val="28"/>
                <w:lang w:val="en-US" w:eastAsia="zh-CN"/>
              </w:rPr>
            </w:pPr>
            <w:r>
              <w:rPr>
                <w:rFonts w:hint="eastAsia" w:ascii="仿宋_GB2312" w:hAnsi="仿宋_GB2312" w:eastAsia="仿宋_GB2312" w:cs="仿宋_GB2312"/>
                <w:sz w:val="24"/>
                <w:lang w:eastAsia="zh-CN"/>
              </w:rPr>
              <w:t>新华书店河滩店</w:t>
            </w:r>
          </w:p>
        </w:tc>
        <w:tc>
          <w:tcPr>
            <w:tcW w:w="4117" w:type="dxa"/>
            <w:vAlign w:val="center"/>
          </w:tcPr>
          <w:p w14:paraId="14D7A050">
            <w:pPr>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北京市新华书店有限责任公司河滩书店</w:t>
            </w:r>
          </w:p>
        </w:tc>
      </w:tr>
    </w:tbl>
    <w:p w14:paraId="70C9D34A"/>
    <w:p w14:paraId="497F24C3"/>
    <w:p w14:paraId="6AB17307"/>
    <w:p w14:paraId="38EEC0D6"/>
    <w:p w14:paraId="59CBF9A6"/>
    <w:p w14:paraId="1E018F72"/>
    <w:p w14:paraId="350517BC"/>
    <w:p w14:paraId="3D81E6D8"/>
    <w:p w14:paraId="0C94FE94"/>
    <w:p w14:paraId="4F050242"/>
    <w:p w14:paraId="49BB5F99"/>
    <w:p w14:paraId="24CD3D0D"/>
    <w:p w14:paraId="3E49C10D"/>
    <w:p w14:paraId="7841E8C3"/>
    <w:p w14:paraId="413CF052"/>
    <w:p w14:paraId="53BA7590"/>
    <w:p w14:paraId="52B4B1B4"/>
    <w:p w14:paraId="47C03B6F"/>
    <w:p w14:paraId="44124AA1"/>
    <w:p w14:paraId="03E03A4B">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fldChar w:fldCharType="begin"/>
      </w:r>
      <w:r>
        <w:rPr>
          <w:rFonts w:hint="eastAsia" w:ascii="宋体" w:hAnsi="宋体" w:cs="宋体"/>
          <w:b/>
          <w:bCs/>
          <w:kern w:val="0"/>
          <w:sz w:val="36"/>
          <w:szCs w:val="36"/>
          <w:lang w:val="en-US" w:eastAsia="zh-CN"/>
        </w:rPr>
        <w:instrText xml:space="preserve"> HYPERLINK "http://www.bjxwcbj.gov.cn/zwxx/tzgg/xwcb/0cac9ec10d4640949bddd2a0fc97fc55/77670f0b290d414bbd0a2819d2f2c563.doc" \o "2024年北京市实体书店扶持项目名单.doc" </w:instrText>
      </w:r>
      <w:r>
        <w:rPr>
          <w:rFonts w:hint="eastAsia" w:ascii="宋体" w:hAnsi="宋体" w:cs="宋体"/>
          <w:b/>
          <w:bCs/>
          <w:kern w:val="0"/>
          <w:sz w:val="36"/>
          <w:szCs w:val="36"/>
          <w:lang w:val="en-US" w:eastAsia="zh-CN"/>
        </w:rPr>
        <w:fldChar w:fldCharType="separate"/>
      </w:r>
      <w:r>
        <w:rPr>
          <w:rFonts w:hint="eastAsia" w:ascii="宋体" w:hAnsi="宋体" w:cs="宋体"/>
          <w:b/>
          <w:bCs/>
          <w:kern w:val="0"/>
          <w:sz w:val="36"/>
          <w:szCs w:val="36"/>
          <w:lang w:val="en-US" w:eastAsia="zh-CN"/>
        </w:rPr>
        <w:t>2025年门头沟区实体书店扶持项目名单</w:t>
      </w:r>
      <w:r>
        <w:rPr>
          <w:rFonts w:hint="eastAsia" w:ascii="宋体" w:hAnsi="宋体" w:cs="宋体"/>
          <w:b/>
          <w:bCs/>
          <w:kern w:val="0"/>
          <w:sz w:val="36"/>
          <w:szCs w:val="36"/>
          <w:lang w:val="en-US" w:eastAsia="zh-CN"/>
        </w:rPr>
        <w:fldChar w:fldCharType="end"/>
      </w:r>
    </w:p>
    <w:p w14:paraId="5066F752">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——特色服务奖励</w:t>
      </w:r>
    </w:p>
    <w:p w14:paraId="29C17855">
      <w:pPr>
        <w:widowControl/>
        <w:jc w:val="both"/>
        <w:rPr>
          <w:rFonts w:hint="eastAsia" w:ascii="宋体" w:hAnsi="宋体" w:cs="宋体"/>
          <w:b/>
          <w:bCs/>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3067"/>
        <w:gridCol w:w="4117"/>
      </w:tblGrid>
      <w:tr w14:paraId="1239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64C414E1">
            <w:pPr>
              <w:bidi w:val="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3067" w:type="dxa"/>
            <w:vAlign w:val="center"/>
          </w:tcPr>
          <w:p w14:paraId="41D6BDC4">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书店名称</w:t>
            </w:r>
          </w:p>
        </w:tc>
        <w:tc>
          <w:tcPr>
            <w:tcW w:w="4117" w:type="dxa"/>
            <w:vAlign w:val="center"/>
          </w:tcPr>
          <w:p w14:paraId="0EDA4022">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申报单位名称</w:t>
            </w:r>
          </w:p>
        </w:tc>
      </w:tr>
      <w:tr w14:paraId="49D3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168664A4">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067" w:type="dxa"/>
            <w:vAlign w:val="center"/>
          </w:tcPr>
          <w:p w14:paraId="226DCFAA">
            <w:pPr>
              <w:jc w:val="center"/>
              <w:rPr>
                <w:rFonts w:hint="eastAsia" w:ascii="仿宋" w:hAnsi="仿宋" w:eastAsia="仿宋" w:cs="仿宋"/>
                <w:sz w:val="28"/>
                <w:szCs w:val="28"/>
                <w:vertAlign w:val="baseline"/>
              </w:rPr>
            </w:pPr>
            <w:r>
              <w:rPr>
                <w:rFonts w:hint="eastAsia" w:ascii="仿宋" w:hAnsi="仿宋" w:eastAsia="仿宋" w:cs="仿宋"/>
                <w:color w:val="000000"/>
                <w:kern w:val="0"/>
                <w:sz w:val="28"/>
                <w:szCs w:val="28"/>
                <w:lang w:val="en-US" w:eastAsia="zh-CN"/>
              </w:rPr>
              <w:t>雨桐绘</w:t>
            </w:r>
          </w:p>
        </w:tc>
        <w:tc>
          <w:tcPr>
            <w:tcW w:w="4117" w:type="dxa"/>
            <w:vAlign w:val="center"/>
          </w:tcPr>
          <w:p w14:paraId="3A747AEF">
            <w:pPr>
              <w:jc w:val="center"/>
              <w:rPr>
                <w:rFonts w:hint="eastAsia" w:ascii="仿宋" w:hAnsi="仿宋" w:eastAsia="仿宋" w:cs="仿宋"/>
                <w:sz w:val="28"/>
                <w:szCs w:val="28"/>
                <w:vertAlign w:val="baseline"/>
              </w:rPr>
            </w:pPr>
            <w:r>
              <w:rPr>
                <w:rFonts w:hint="eastAsia" w:ascii="仿宋" w:hAnsi="仿宋" w:eastAsia="仿宋" w:cs="仿宋"/>
                <w:i w:val="0"/>
                <w:iCs w:val="0"/>
                <w:caps w:val="0"/>
                <w:color w:val="333333"/>
                <w:spacing w:val="0"/>
                <w:sz w:val="28"/>
                <w:szCs w:val="28"/>
                <w:shd w:val="clear" w:fill="FFFFFF"/>
              </w:rPr>
              <w:t>北京雨桐慧雅文化咨询有限公司</w:t>
            </w:r>
          </w:p>
        </w:tc>
      </w:tr>
      <w:tr w14:paraId="4D2D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649832C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067" w:type="dxa"/>
            <w:vAlign w:val="center"/>
          </w:tcPr>
          <w:p w14:paraId="2BC23B3F">
            <w:pPr>
              <w:jc w:val="center"/>
              <w:rPr>
                <w:rFonts w:hint="eastAsia" w:ascii="仿宋" w:hAnsi="仿宋" w:eastAsia="仿宋" w:cs="仿宋"/>
                <w:sz w:val="28"/>
                <w:szCs w:val="28"/>
                <w:vertAlign w:val="baseline"/>
              </w:rPr>
            </w:pPr>
            <w:r>
              <w:rPr>
                <w:rFonts w:hint="eastAsia" w:ascii="仿宋" w:hAnsi="仿宋" w:eastAsia="仿宋" w:cs="仿宋"/>
                <w:sz w:val="28"/>
                <w:szCs w:val="28"/>
              </w:rPr>
              <w:t>单向空间檀谷店</w:t>
            </w:r>
          </w:p>
        </w:tc>
        <w:tc>
          <w:tcPr>
            <w:tcW w:w="4117" w:type="dxa"/>
            <w:vAlign w:val="center"/>
          </w:tcPr>
          <w:p w14:paraId="7F323370">
            <w:pPr>
              <w:jc w:val="center"/>
              <w:rPr>
                <w:rFonts w:hint="eastAsia" w:ascii="仿宋" w:hAnsi="仿宋" w:eastAsia="仿宋" w:cs="仿宋"/>
                <w:sz w:val="28"/>
                <w:szCs w:val="28"/>
                <w:vertAlign w:val="baseline"/>
              </w:rPr>
            </w:pPr>
            <w:r>
              <w:rPr>
                <w:rFonts w:hint="eastAsia" w:ascii="仿宋" w:hAnsi="仿宋" w:eastAsia="仿宋" w:cs="仿宋"/>
                <w:i w:val="0"/>
                <w:iCs w:val="0"/>
                <w:caps w:val="0"/>
                <w:color w:val="333333"/>
                <w:spacing w:val="0"/>
                <w:sz w:val="28"/>
                <w:szCs w:val="28"/>
                <w:shd w:val="clear" w:fill="FFFFFF"/>
              </w:rPr>
              <w:t>北京单檀文化传播有限公司</w:t>
            </w:r>
          </w:p>
        </w:tc>
      </w:tr>
    </w:tbl>
    <w:p w14:paraId="77800B4F"/>
    <w:p w14:paraId="5C30788E"/>
    <w:p w14:paraId="25B1718A"/>
    <w:p w14:paraId="7F306B94"/>
    <w:p w14:paraId="3FCCD12E">
      <w:bookmarkStart w:id="0" w:name="_GoBack"/>
      <w:bookmarkEnd w:id="0"/>
    </w:p>
    <w:p w14:paraId="7C40ABB2"/>
    <w:p w14:paraId="2F52E579"/>
    <w:p w14:paraId="4AA22273"/>
    <w:p w14:paraId="663390E7">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fldChar w:fldCharType="begin"/>
      </w:r>
      <w:r>
        <w:rPr>
          <w:rFonts w:hint="eastAsia" w:ascii="宋体" w:hAnsi="宋体" w:cs="宋体"/>
          <w:b/>
          <w:bCs/>
          <w:kern w:val="0"/>
          <w:sz w:val="36"/>
          <w:szCs w:val="36"/>
          <w:lang w:val="en-US" w:eastAsia="zh-CN"/>
        </w:rPr>
        <w:instrText xml:space="preserve"> HYPERLINK "http://www.bjxwcbj.gov.cn/zwxx/tzgg/xwcb/0cac9ec10d4640949bddd2a0fc97fc55/77670f0b290d414bbd0a2819d2f2c563.doc" \o "2024年北京市实体书店扶持项目名单.doc" </w:instrText>
      </w:r>
      <w:r>
        <w:rPr>
          <w:rFonts w:hint="eastAsia" w:ascii="宋体" w:hAnsi="宋体" w:cs="宋体"/>
          <w:b/>
          <w:bCs/>
          <w:kern w:val="0"/>
          <w:sz w:val="36"/>
          <w:szCs w:val="36"/>
          <w:lang w:val="en-US" w:eastAsia="zh-CN"/>
        </w:rPr>
        <w:fldChar w:fldCharType="separate"/>
      </w:r>
      <w:r>
        <w:rPr>
          <w:rFonts w:hint="eastAsia" w:ascii="宋体" w:hAnsi="宋体" w:cs="宋体"/>
          <w:b/>
          <w:bCs/>
          <w:kern w:val="0"/>
          <w:sz w:val="36"/>
          <w:szCs w:val="36"/>
          <w:lang w:val="en-US" w:eastAsia="zh-CN"/>
        </w:rPr>
        <w:t>2025年门头沟区实体书店扶持项目名单</w:t>
      </w:r>
      <w:r>
        <w:rPr>
          <w:rFonts w:hint="eastAsia" w:ascii="宋体" w:hAnsi="宋体" w:cs="宋体"/>
          <w:b/>
          <w:bCs/>
          <w:kern w:val="0"/>
          <w:sz w:val="36"/>
          <w:szCs w:val="36"/>
          <w:lang w:val="en-US" w:eastAsia="zh-CN"/>
        </w:rPr>
        <w:fldChar w:fldCharType="end"/>
      </w:r>
    </w:p>
    <w:p w14:paraId="2FA26850">
      <w:pPr>
        <w:widowControl/>
        <w:jc w:val="center"/>
        <w:rPr>
          <w:rFonts w:hint="eastAsia" w:ascii="宋体" w:hAnsi="宋体" w:cs="宋体"/>
          <w:b/>
          <w:bCs/>
          <w:kern w:val="0"/>
          <w:sz w:val="36"/>
          <w:szCs w:val="36"/>
          <w:lang w:val="en-US" w:eastAsia="zh-CN"/>
        </w:rPr>
      </w:pPr>
      <w:r>
        <w:rPr>
          <w:rFonts w:hint="eastAsia" w:ascii="宋体" w:hAnsi="宋体" w:cs="宋体"/>
          <w:b/>
          <w:bCs/>
          <w:kern w:val="0"/>
          <w:sz w:val="36"/>
          <w:szCs w:val="36"/>
          <w:lang w:val="en-US" w:eastAsia="zh-CN"/>
        </w:rPr>
        <w:t>——示范书店奖励</w:t>
      </w:r>
    </w:p>
    <w:p w14:paraId="5B2DAC25">
      <w:pPr>
        <w:widowControl/>
        <w:jc w:val="center"/>
        <w:rPr>
          <w:rFonts w:hint="eastAsia" w:ascii="宋体" w:hAnsi="宋体" w:cs="宋体"/>
          <w:b/>
          <w:bCs/>
          <w:kern w:val="0"/>
          <w:sz w:val="36"/>
          <w:szCs w:val="36"/>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3067"/>
        <w:gridCol w:w="4117"/>
      </w:tblGrid>
      <w:tr w14:paraId="3F84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399D914C">
            <w:pPr>
              <w:bidi w:val="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3067" w:type="dxa"/>
            <w:vAlign w:val="center"/>
          </w:tcPr>
          <w:p w14:paraId="221700F9">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书店名称</w:t>
            </w:r>
          </w:p>
        </w:tc>
        <w:tc>
          <w:tcPr>
            <w:tcW w:w="4117" w:type="dxa"/>
            <w:vAlign w:val="center"/>
          </w:tcPr>
          <w:p w14:paraId="3AD0CDD7">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申报单位名称</w:t>
            </w:r>
          </w:p>
        </w:tc>
      </w:tr>
      <w:tr w14:paraId="4B7B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Align w:val="center"/>
          </w:tcPr>
          <w:p w14:paraId="1F09BAD1">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067" w:type="dxa"/>
            <w:vAlign w:val="center"/>
          </w:tcPr>
          <w:p w14:paraId="7A2CA02A">
            <w:pPr>
              <w:jc w:val="center"/>
              <w:rPr>
                <w:rFonts w:hint="eastAsia" w:ascii="仿宋" w:hAnsi="仿宋" w:eastAsia="仿宋" w:cs="仿宋"/>
                <w:sz w:val="28"/>
                <w:szCs w:val="28"/>
                <w:vertAlign w:val="baseline"/>
              </w:rPr>
            </w:pPr>
            <w:r>
              <w:rPr>
                <w:rFonts w:hint="eastAsia" w:ascii="仿宋" w:hAnsi="仿宋" w:eastAsia="仿宋" w:cs="仿宋"/>
                <w:sz w:val="28"/>
                <w:szCs w:val="28"/>
              </w:rPr>
              <w:t>单向空间檀谷店</w:t>
            </w:r>
          </w:p>
        </w:tc>
        <w:tc>
          <w:tcPr>
            <w:tcW w:w="4117" w:type="dxa"/>
            <w:vAlign w:val="center"/>
          </w:tcPr>
          <w:p w14:paraId="02D688E2">
            <w:pPr>
              <w:jc w:val="center"/>
              <w:rPr>
                <w:rFonts w:hint="eastAsia" w:ascii="仿宋" w:hAnsi="仿宋" w:eastAsia="仿宋" w:cs="仿宋"/>
                <w:sz w:val="28"/>
                <w:szCs w:val="28"/>
                <w:vertAlign w:val="baseline"/>
              </w:rPr>
            </w:pPr>
            <w:r>
              <w:rPr>
                <w:rFonts w:hint="eastAsia" w:ascii="仿宋" w:hAnsi="仿宋" w:eastAsia="仿宋" w:cs="仿宋"/>
                <w:i w:val="0"/>
                <w:iCs w:val="0"/>
                <w:caps w:val="0"/>
                <w:color w:val="333333"/>
                <w:spacing w:val="0"/>
                <w:sz w:val="28"/>
                <w:szCs w:val="28"/>
                <w:shd w:val="clear" w:fill="FFFFFF"/>
              </w:rPr>
              <w:t>北京单檀文化传播有限公司</w:t>
            </w:r>
          </w:p>
        </w:tc>
      </w:tr>
    </w:tbl>
    <w:p w14:paraId="55AB6C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Njc5NWQzZGMwOTc2YTM0NTgxMjUwMWUyZTNhMTMifQ=="/>
  </w:docVars>
  <w:rsids>
    <w:rsidRoot w:val="6FE420A8"/>
    <w:rsid w:val="3FC84440"/>
    <w:rsid w:val="434E26FB"/>
    <w:rsid w:val="45657CFB"/>
    <w:rsid w:val="60561D75"/>
    <w:rsid w:val="61FE0530"/>
    <w:rsid w:val="6FE42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715</Words>
  <Characters>769</Characters>
  <Lines>0</Lines>
  <Paragraphs>0</Paragraphs>
  <TotalTime>0</TotalTime>
  <ScaleCrop>false</ScaleCrop>
  <LinksUpToDate>false</LinksUpToDate>
  <CharactersWithSpaces>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2024-10-25T07:28:00Z</dcterms:created>
  <dc:creator>3Q</dc:creator>
  <cp:lastModifiedBy>3Q</cp:lastModifiedBy>
  <dcterms:modified xsi:type="dcterms:W3CDTF">2025-11-18T08:30:41Z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351357E9746C41F6B72EBCAE94E6BB00_11</vt:lpwstr>
  </property>
  <property fmtid="{D5CDD505-2E9C-101B-9397-08002B2CF9AE}" pid="4" name="KSOTemplateDocerSaveRecord">
    <vt:lpwstr>eyJoZGlkIjoiZmU4Njc5NWQzZGMwOTc2YTM0NTgxMjUwMWUyZTNhMTMiLCJ1c2VySWQiOiI1Mjk5NjUzODgifQ==</vt:lpwstr>
  </property>
</Properties>
</file>