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B301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附件8</w:t>
      </w:r>
    </w:p>
    <w:p w14:paraId="0843D79A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74C57695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7011C567">
      <w:pPr>
        <w:spacing w:line="360" w:lineRule="auto"/>
        <w:rPr>
          <w:rFonts w:ascii="方正小标宋简体" w:hAnsi="等线" w:eastAsia="方正小标宋简体" w:cs="方正小标宋简体"/>
          <w:sz w:val="44"/>
          <w:szCs w:val="44"/>
        </w:rPr>
      </w:pPr>
    </w:p>
    <w:p w14:paraId="4D08BDF9"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公共阅读奖励专项申报材料</w:t>
      </w:r>
    </w:p>
    <w:p w14:paraId="2E46AA49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CC8C0CB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2E35C783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C36E73C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47AD42C9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3E1FD899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F142844">
      <w:pPr>
        <w:spacing w:line="360" w:lineRule="auto"/>
        <w:jc w:val="left"/>
        <w:rPr>
          <w:rFonts w:ascii="仿宋" w:hAnsi="仿宋" w:eastAsia="仿宋" w:cs="仿宋"/>
          <w:sz w:val="44"/>
          <w:szCs w:val="44"/>
        </w:rPr>
      </w:pPr>
    </w:p>
    <w:p w14:paraId="5BFF0445">
      <w:pPr>
        <w:spacing w:line="360" w:lineRule="auto"/>
        <w:rPr>
          <w:rFonts w:ascii="仿宋" w:hAnsi="仿宋" w:eastAsia="仿宋" w:cs="仿宋"/>
          <w:b/>
          <w:bCs/>
          <w:sz w:val="32"/>
          <w:szCs w:val="32"/>
        </w:rPr>
      </w:pPr>
    </w:p>
    <w:p w14:paraId="6039094C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3CF27C9F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28C38A92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4E93B397">
      <w:pPr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00F710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参加公共文化活动、举办文化活动情况相关资料</w:t>
      </w:r>
    </w:p>
    <w:p w14:paraId="042FFC14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（如文字、图片、网页截图等）</w:t>
      </w:r>
    </w:p>
    <w:p w14:paraId="156A0F4F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6C00A484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5D224038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69BCCF02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1611DAA9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1A2334E0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00DB6F72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bookmarkStart w:id="0" w:name="_GoBack"/>
      <w:bookmarkEnd w:id="0"/>
    </w:p>
    <w:p w14:paraId="4C6C2354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6ECAD095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1B5F7005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45003F79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3758B73D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0F76D81A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</w:p>
    <w:p w14:paraId="229937E8">
      <w:pPr>
        <w:spacing w:line="400" w:lineRule="exact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注：1. 活动类型形式：活动类型包括嘉宾讲座、研讨访谈、主题沙龙、诗文诵读、读者见面会、绘（剧）本展演等，活动形式包括线下活动、线上活动以及线上线下相结合的活动；</w:t>
      </w:r>
    </w:p>
    <w:p w14:paraId="170FC6F2">
      <w:pPr>
        <w:numPr>
          <w:ilvl w:val="0"/>
          <w:numId w:val="1"/>
        </w:numPr>
        <w:tabs>
          <w:tab w:val="left" w:pos="2100"/>
        </w:tabs>
        <w:spacing w:line="400" w:lineRule="exact"/>
        <w:ind w:firstLine="480" w:firstLineChars="200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活动影像资料：提交的影像资料应能充分反映举办活动的具体时间、活动主题、场地环境、到场嘉宾及读者参与人数等要素（图片资料包括活动开始、中间、结尾阶段的照片及活动整体全貌、活动主题、场地规模及环境布置效果、活动嘉宾全景、全景展现现场读者参与情况、线上线下读者参与情况（如为线上活动）等照片）。其中，线下活动还需体现举办过程中的互动留言等要素；</w:t>
      </w:r>
    </w:p>
    <w:p w14:paraId="13070195">
      <w:pPr>
        <w:numPr>
          <w:ilvl w:val="0"/>
          <w:numId w:val="1"/>
        </w:numPr>
        <w:spacing w:line="400" w:lineRule="exact"/>
        <w:ind w:firstLine="480" w:firstLineChars="200"/>
        <w:jc w:val="left"/>
        <w:outlineLvl w:val="0"/>
        <w:rPr>
          <w:rFonts w:ascii="微软雅黑 Light" w:hAnsi="微软雅黑 Light" w:eastAsia="微软雅黑 Light" w:cs="微软雅黑 Light"/>
          <w:kern w:val="44"/>
          <w:sz w:val="24"/>
        </w:rPr>
      </w:pPr>
      <w:r>
        <w:rPr>
          <w:rFonts w:hint="eastAsia" w:ascii="微软雅黑 Light" w:hAnsi="微软雅黑 Light" w:eastAsia="微软雅黑 Light" w:cs="微软雅黑 Light"/>
          <w:kern w:val="44"/>
          <w:sz w:val="24"/>
        </w:rPr>
        <w:t>时长及规模：单场线下活动参与人数应不少于10人、线上活动参与人数峰值应不少于30人或累计参与人数不少于100人，单场活动总时长应不少于40分钟。</w:t>
      </w:r>
    </w:p>
    <w:p w14:paraId="1F2F6D2F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社会形象与影响力情况资料</w:t>
      </w:r>
    </w:p>
    <w:p w14:paraId="6277FB20">
      <w:pPr>
        <w:jc w:val="center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（如荣誉证书复印件、奖杯照片等，需注明颁发单位）</w:t>
      </w:r>
    </w:p>
    <w:p w14:paraId="4F811DD8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40B5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C2D147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25D3E"/>
    <w:multiLevelType w:val="singleLevel"/>
    <w:tmpl w:val="3EC25D3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145B07E1"/>
    <w:rsid w:val="00930F40"/>
    <w:rsid w:val="00CD4886"/>
    <w:rsid w:val="00E23B18"/>
    <w:rsid w:val="145B07E1"/>
    <w:rsid w:val="1A43435E"/>
    <w:rsid w:val="2C7D30E3"/>
    <w:rsid w:val="53FF5F47"/>
    <w:rsid w:val="55173F4B"/>
    <w:rsid w:val="56B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501</Characters>
  <Lines>3</Lines>
  <Paragraphs>1</Paragraphs>
  <TotalTime>0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2022-07-20T02:13:00Z</dcterms:created>
  <dc:creator>Leessang_</dc:creator>
  <cp:lastModifiedBy>哈喽啊！</cp:lastModifiedBy>
  <dcterms:modified xsi:type="dcterms:W3CDTF">2025-10-27T04:26:06Z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6FCFFE975B114379948B5D5F256468DD</vt:lpwstr>
  </property>
  <property fmtid="{D5CDD505-2E9C-101B-9397-08002B2CF9AE}" pid="4" name="KSOTemplateDocerSaveRecord">
    <vt:lpwstr>eyJoZGlkIjoiNzliZTFiYmNkMDM1MWI3Nzc5MmJlMDJiODMyOWViOGEiLCJ1c2VySWQiOiIzNzQyMjg0ODgifQ==</vt:lpwstr>
  </property>
</Properties>
</file>