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59727">
      <w:pPr>
        <w:autoSpaceDE w:val="0"/>
        <w:autoSpaceDN w:val="0"/>
        <w:adjustRightInd w:val="0"/>
        <w:spacing w:line="520" w:lineRule="exact"/>
        <w:rPr>
          <w:rFonts w:eastAsia="黑体"/>
          <w:color w:val="000000"/>
          <w:kern w:val="0"/>
          <w:sz w:val="32"/>
          <w:szCs w:val="32"/>
        </w:rPr>
      </w:pPr>
      <w:r>
        <w:rPr>
          <w:rFonts w:eastAsia="黑体"/>
          <w:color w:val="000000"/>
          <w:kern w:val="0"/>
          <w:sz w:val="32"/>
          <w:szCs w:val="32"/>
        </w:rPr>
        <w:t>附件</w:t>
      </w:r>
      <w:r>
        <w:rPr>
          <w:rFonts w:hint="eastAsia" w:eastAsia="黑体"/>
          <w:color w:val="000000"/>
          <w:kern w:val="0"/>
          <w:sz w:val="32"/>
          <w:szCs w:val="32"/>
        </w:rPr>
        <w:t>1</w:t>
      </w:r>
    </w:p>
    <w:p w14:paraId="63500A81">
      <w:pPr>
        <w:spacing w:line="360" w:lineRule="auto"/>
        <w:jc w:val="center"/>
        <w:outlineLvl w:val="0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202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年度丰台区实体书店扶持项目</w:t>
      </w:r>
    </w:p>
    <w:p w14:paraId="00E3D458">
      <w:pPr>
        <w:spacing w:line="360" w:lineRule="auto"/>
        <w:jc w:val="center"/>
        <w:outlineLvl w:val="0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申报指南</w:t>
      </w:r>
    </w:p>
    <w:p w14:paraId="5A642C89">
      <w:pPr>
        <w:pStyle w:val="2"/>
        <w:spacing w:after="0" w:line="360" w:lineRule="auto"/>
        <w:ind w:left="1470" w:right="1470"/>
      </w:pPr>
    </w:p>
    <w:p w14:paraId="5D1BFED8">
      <w:pPr>
        <w:spacing w:line="360" w:lineRule="auto"/>
        <w:ind w:firstLine="640" w:firstLineChars="200"/>
        <w:rPr>
          <w:rFonts w:ascii="仿宋" w:hAnsi="仿宋" w:eastAsia="仿宋" w:cs="仿宋"/>
          <w:color w:val="000000" w:themeColor="text1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</w:rPr>
        <w:t>根据《丰台区关于促进实体书店发展的实施意见》《丰台区促进实体书店发展扶持资金暂行管理办法》要求，编制本申报指南。</w:t>
      </w:r>
    </w:p>
    <w:p w14:paraId="095722B6">
      <w:pPr>
        <w:spacing w:line="360" w:lineRule="auto"/>
        <w:ind w:firstLine="643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一、支持对象</w:t>
      </w:r>
    </w:p>
    <w:p w14:paraId="3C8080C0">
      <w:pPr>
        <w:spacing w:line="360" w:lineRule="auto"/>
        <w:ind w:left="420" w:left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（一）在辖区内依法注册设立，具备独立法人资格，取得《工商营业执照》、《出版物经营许可证》。</w:t>
      </w:r>
    </w:p>
    <w:p w14:paraId="4F4D0592">
      <w:pPr>
        <w:spacing w:line="360" w:lineRule="auto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（二）在丰台区依法纳税，对丰台区经济发展做出一定贡献。</w:t>
      </w:r>
    </w:p>
    <w:p w14:paraId="646A922B">
      <w:pPr>
        <w:tabs>
          <w:tab w:val="left" w:pos="1050"/>
        </w:tabs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（三）具备健全的财务管理制度和社会劳动保障制度，有完备的安全生产管理制度和日常安全生产记录。</w:t>
      </w:r>
    </w:p>
    <w:p w14:paraId="12A4186D">
      <w:pPr>
        <w:tabs>
          <w:tab w:val="left" w:pos="1050"/>
        </w:tabs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（四）守法经营，两年内未受到各级出版行政、执法部门处罚，符合创建全国文明城区指标要求。</w:t>
      </w:r>
    </w:p>
    <w:p w14:paraId="69E67003">
      <w:pPr>
        <w:tabs>
          <w:tab w:val="left" w:pos="1050"/>
        </w:tabs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（五）有固定经营场所，以出版物销售和阅读服务为主营业务，按期参加行业主管部门的年度核检且经营状况正常。</w:t>
      </w:r>
    </w:p>
    <w:p w14:paraId="4B8B1809">
      <w:pPr>
        <w:tabs>
          <w:tab w:val="left" w:pos="1050"/>
        </w:tabs>
        <w:spacing w:line="360" w:lineRule="auto"/>
        <w:ind w:firstLine="640" w:firstLineChars="200"/>
      </w:pPr>
      <w:r>
        <w:rPr>
          <w:rFonts w:hint="eastAsia" w:ascii="仿宋" w:hAnsi="仿宋" w:eastAsia="仿宋" w:cs="仿宋"/>
          <w:sz w:val="32"/>
          <w:szCs w:val="32"/>
        </w:rPr>
        <w:t>（六）书店经营面积不少于30平米（新开办书店不少于200平米），其中出版物经营面积超过50%；上架经营出版物不少于2000册，品种不少于500种。</w:t>
      </w:r>
    </w:p>
    <w:p w14:paraId="72F060EC">
      <w:pPr>
        <w:spacing w:line="360" w:lineRule="auto"/>
        <w:ind w:left="420" w:leftChars="200"/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二、支持方向</w:t>
      </w:r>
    </w:p>
    <w:p w14:paraId="75279CB8">
      <w:pPr>
        <w:numPr>
          <w:ilvl w:val="0"/>
          <w:numId w:val="1"/>
        </w:numPr>
        <w:snapToGrid w:val="0"/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积极宣传习近平新时代中国特色社会主义思想，传播党的方针政策，弘扬社会主义核心价值观；</w:t>
      </w:r>
    </w:p>
    <w:p w14:paraId="68CCF2A2">
      <w:pPr>
        <w:numPr>
          <w:ilvl w:val="0"/>
          <w:numId w:val="1"/>
        </w:numPr>
        <w:snapToGrid w:val="0"/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弘扬中华民族优秀传统文化，挖掘丰台文化内涵；</w:t>
      </w:r>
    </w:p>
    <w:p w14:paraId="4E4EA437">
      <w:pPr>
        <w:numPr>
          <w:ilvl w:val="0"/>
          <w:numId w:val="1"/>
        </w:numPr>
        <w:snapToGrid w:val="0"/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符合丰台区功能定位和区域布局；</w:t>
      </w:r>
    </w:p>
    <w:p w14:paraId="00EB5D12">
      <w:pPr>
        <w:numPr>
          <w:ilvl w:val="0"/>
          <w:numId w:val="1"/>
        </w:numPr>
        <w:snapToGrid w:val="0"/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积极参与政府主办的公共文化活动，在公共文化体系建设工作中表现突出；</w:t>
      </w:r>
    </w:p>
    <w:p w14:paraId="49E32CDB">
      <w:pPr>
        <w:numPr>
          <w:ilvl w:val="0"/>
          <w:numId w:val="1"/>
        </w:numPr>
        <w:snapToGrid w:val="0"/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经营模式新颖，多业态融合发展成效显著，实现跨领域、跨行业发展，探索馆店结合、场店结合、院店结合、线上线下结合，积极拉动新消费；</w:t>
      </w:r>
    </w:p>
    <w:p w14:paraId="0DD31373">
      <w:pPr>
        <w:numPr>
          <w:ilvl w:val="0"/>
          <w:numId w:val="1"/>
        </w:numPr>
        <w:snapToGrid w:val="0"/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在环境布置、装饰设计、图书陈列、管理服务、衍生品开发等方面具有鲜明特色，艺术性、主题性、专业性和学术性突出；</w:t>
      </w:r>
    </w:p>
    <w:p w14:paraId="32CD6278">
      <w:pPr>
        <w:numPr>
          <w:ilvl w:val="0"/>
          <w:numId w:val="1"/>
        </w:numPr>
        <w:snapToGrid w:val="0"/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举办的文化活动内容丰富、形式新颖、读者认可、成效显著；</w:t>
      </w:r>
    </w:p>
    <w:p w14:paraId="1E761312">
      <w:pPr>
        <w:numPr>
          <w:ilvl w:val="0"/>
          <w:numId w:val="1"/>
        </w:numPr>
        <w:snapToGrid w:val="0"/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重点服务周边社区居民和企事业单位；</w:t>
      </w:r>
    </w:p>
    <w:p w14:paraId="3D18DBAF">
      <w:pPr>
        <w:numPr>
          <w:ilvl w:val="0"/>
          <w:numId w:val="1"/>
        </w:numPr>
        <w:snapToGrid w:val="0"/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注重社会效益，彰显社会责任，建立公益性文化品牌，具有社会影响力。</w:t>
      </w:r>
    </w:p>
    <w:p w14:paraId="1F1D9E0D">
      <w:pPr>
        <w:spacing w:line="360" w:lineRule="auto"/>
        <w:ind w:left="420" w:leftChars="200" w:firstLine="321" w:firstLineChars="100"/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三、扶持标准</w:t>
      </w:r>
    </w:p>
    <w:p w14:paraId="506EA6A8">
      <w:pPr>
        <w:pStyle w:val="2"/>
        <w:spacing w:after="0" w:line="360" w:lineRule="auto"/>
        <w:ind w:left="0" w:leftChars="0" w:right="-92" w:rightChars="-44"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根据扶持对象不同，给予相应资金扶持。同一申报单位只能申报一个支持项目，所有类别不能重复申报。</w:t>
      </w:r>
    </w:p>
    <w:p w14:paraId="46B3B611">
      <w:pPr>
        <w:numPr>
          <w:ilvl w:val="0"/>
          <w:numId w:val="2"/>
        </w:numPr>
        <w:snapToGrid w:val="0"/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新开设书店</w:t>
      </w:r>
    </w:p>
    <w:p w14:paraId="58054060">
      <w:pPr>
        <w:snapToGrid w:val="0"/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经评审认定，对符合中心城区定位，以及区域规划布局要求，新开设（2024年4月25日之后）且持续运营半年以上，原则上经营面积在200平方米（含）以上的实体书店予以不超过10万元的资金奖励。</w:t>
      </w:r>
    </w:p>
    <w:p w14:paraId="6E8DD5A1">
      <w:pPr>
        <w:numPr>
          <w:ilvl w:val="0"/>
          <w:numId w:val="2"/>
        </w:numPr>
        <w:snapToGrid w:val="0"/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特色书店</w:t>
      </w:r>
    </w:p>
    <w:p w14:paraId="2B7B53FA">
      <w:pPr>
        <w:snapToGrid w:val="0"/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经评审认定，对符合中心城区定位，以及区域规划布局要求，持续经营一年以上，在主题定位、空间环境、经营内容、管理服务等方面具有鲜明特色，或与影视传播、文化创意、科普培训、休闲阅读等融合发展，具有独特创新且社会效益良好，具有一定品牌影响力的实体书店，予以不超过10万元的资金奖励。</w:t>
      </w:r>
    </w:p>
    <w:p w14:paraId="45974E4C">
      <w:pPr>
        <w:numPr>
          <w:ilvl w:val="0"/>
          <w:numId w:val="2"/>
        </w:numPr>
        <w:snapToGrid w:val="0"/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大型书城</w:t>
      </w:r>
    </w:p>
    <w:p w14:paraId="141C148E">
      <w:pPr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国内外具有影响力、引领力的品牌书店入驻丰台，或在发挥社会效益方面表现突出，在公共文化服务体系建设中作出突出贡献，新开设（2024年4月25日之后）且持续运营半年以上，原则上经营面积1000平方米以上的大型实体书城，经评审认定，给予不超过50万元的资金奖励。</w:t>
      </w:r>
    </w:p>
    <w:p w14:paraId="488B97AE">
      <w:pPr>
        <w:numPr>
          <w:ilvl w:val="0"/>
          <w:numId w:val="2"/>
        </w:numPr>
        <w:snapToGrid w:val="0"/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二十四小时书店</w:t>
      </w:r>
    </w:p>
    <w:p w14:paraId="3309206A">
      <w:pPr>
        <w:snapToGrid w:val="0"/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对全天24小时正常开放，持续经营一年以上，且积极参与公共文化服务，原则上经营面积在100平方米（含）以上的实体书店给予不超过10万元的资金奖励。</w:t>
      </w:r>
    </w:p>
    <w:p w14:paraId="4136AA86">
      <w:pPr>
        <w:numPr>
          <w:ilvl w:val="0"/>
          <w:numId w:val="2"/>
        </w:numPr>
        <w:snapToGrid w:val="0"/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市级扶持配套奖励</w:t>
      </w:r>
    </w:p>
    <w:p w14:paraId="5C231069">
      <w:pPr>
        <w:snapToGrid w:val="0"/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对获得上一年度市级扶持资金的实体书店予以不超过30%的区级匹配性资金奖励。</w:t>
      </w:r>
    </w:p>
    <w:p w14:paraId="729FC056">
      <w:pPr>
        <w:numPr>
          <w:ilvl w:val="0"/>
          <w:numId w:val="2"/>
        </w:numPr>
        <w:snapToGrid w:val="0"/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公共阅读活动奖励</w:t>
      </w:r>
    </w:p>
    <w:p w14:paraId="60F9C334">
      <w:pPr>
        <w:snapToGrid w:val="0"/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鼓励实体书店、阅读空间提供公共文化服务，对积极提供阅读资源与服务，丰富群众阅读活动，在公共文化服务体系建设中作出贡献的实体书店，经评审认定，给予不超过1万元的资金奖励。（申报活动应符合单场线下活动参与人数不少于10人；单场线上活动参与人数峰值不少于30人或累计参与人数不少于100人；单场活动总时长不少于40分钟等要求）。</w:t>
      </w:r>
    </w:p>
    <w:p w14:paraId="55D08285">
      <w:pPr>
        <w:spacing w:line="360" w:lineRule="auto"/>
        <w:ind w:firstLine="643" w:firstLineChars="200"/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四、申报材料</w:t>
      </w:r>
    </w:p>
    <w:p w14:paraId="60DF8E8C">
      <w:pPr>
        <w:pStyle w:val="3"/>
        <w:spacing w:before="0" w:after="0" w:line="360" w:lineRule="auto"/>
        <w:ind w:firstLine="640" w:firstLineChars="200"/>
        <w:rPr>
          <w:rFonts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</w:rPr>
        <w:t>（一）基础材料</w:t>
      </w:r>
    </w:p>
    <w:p w14:paraId="65AE334C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1.2025年度丰台区实体书店扶持项目申报表。</w:t>
      </w:r>
    </w:p>
    <w:p w14:paraId="1B325A34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2.《营业执照》《出版物经营许可证》及其年审页复印件，加盖单位公章。</w:t>
      </w:r>
    </w:p>
    <w:p w14:paraId="2CBA91AA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3.2025年度丰台区实体书店扶持项目承诺书。</w:t>
      </w:r>
    </w:p>
    <w:p w14:paraId="53E73ED7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4.申报单位近三个月依法完税证明，书店经营场所使用证明，申报书店2025年度运营情况专项审核意见，加盖单位公章。</w:t>
      </w:r>
    </w:p>
    <w:p w14:paraId="5B4A5EF1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5.店面外观与店堂内部照片（含门头店招），书店功能布局、空间设计、展陈设计平面图（带面积）及实景照片。</w:t>
      </w:r>
    </w:p>
    <w:p w14:paraId="1FAE4B57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6.书店发行出版物品种数量，出版物更替品种数量相关资料。</w:t>
      </w:r>
    </w:p>
    <w:p w14:paraId="14165F4C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7.管理制度清单。</w:t>
      </w:r>
    </w:p>
    <w:p w14:paraId="00A8A3CC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8.与社区、街区、商区或周边单位“结对子”，开展社会化服务工作及通过零售、团购、活动等形式服务市级、国家级或国际客户材料。</w:t>
      </w:r>
    </w:p>
    <w:p w14:paraId="67FDCFB3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9.其他与申报内容相关的佐证材料。</w:t>
      </w:r>
    </w:p>
    <w:p w14:paraId="0B68E2B9">
      <w:pPr>
        <w:pStyle w:val="3"/>
        <w:spacing w:before="0" w:after="0" w:line="360" w:lineRule="auto"/>
        <w:ind w:firstLine="640" w:firstLineChars="200"/>
        <w:rPr>
          <w:rFonts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</w:rPr>
        <w:t>（二）专项材料</w:t>
      </w:r>
    </w:p>
    <w:p w14:paraId="0CE45605">
      <w:pPr>
        <w:pStyle w:val="4"/>
        <w:spacing w:before="0" w:after="0" w:line="360" w:lineRule="auto"/>
        <w:ind w:firstLine="640" w:firstLineChars="200"/>
        <w:rPr>
          <w:rFonts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</w:rPr>
        <w:t>1.新开设书店奖励申报材料</w:t>
      </w:r>
    </w:p>
    <w:p w14:paraId="7DE691EB">
      <w:pPr>
        <w:adjustRightInd w:val="0"/>
        <w:snapToGrid w:val="0"/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设计、装修投入资金明细表、合同、发票、发票查验记录（查验网址：https://inv-veri.chinatax.gov.cn）及相关财务凭证等资料复印件。</w:t>
      </w:r>
    </w:p>
    <w:p w14:paraId="14864735">
      <w:pPr>
        <w:pStyle w:val="4"/>
        <w:spacing w:before="0" w:after="0" w:line="360" w:lineRule="auto"/>
        <w:ind w:firstLine="640" w:firstLineChars="200"/>
        <w:rPr>
          <w:rFonts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</w:rPr>
        <w:t>2.特色书店奖励申报材料</w:t>
      </w:r>
    </w:p>
    <w:p w14:paraId="24AB4979">
      <w:pPr>
        <w:adjustRightInd w:val="0"/>
        <w:snapToGrid w:val="0"/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（1）书店特色相关资料（如主题定位、空间环境、经营内容、管理服务等）。</w:t>
      </w:r>
    </w:p>
    <w:p w14:paraId="2BDB0D8C">
      <w:pPr>
        <w:adjustRightInd w:val="0"/>
        <w:snapToGrid w:val="0"/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（2）创新经营发展模式、实现多业态融合发展相关资料（如与影视传播、文化创意、科普培训、休闲阅读等）。</w:t>
      </w:r>
    </w:p>
    <w:p w14:paraId="4CB4AA79">
      <w:pPr>
        <w:adjustRightInd w:val="0"/>
        <w:snapToGrid w:val="0"/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（3）社会形象与影响力情况资料（如荣誉证书复印件、奖杯照片等，需注明颁发单位）。</w:t>
      </w:r>
    </w:p>
    <w:p w14:paraId="3AA65A54">
      <w:pPr>
        <w:pStyle w:val="4"/>
        <w:spacing w:before="0" w:after="0" w:line="360" w:lineRule="auto"/>
        <w:ind w:firstLine="640" w:firstLineChars="200"/>
        <w:rPr>
          <w:rFonts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</w:rPr>
        <w:t>3.大型书城奖励申报材料</w:t>
      </w:r>
    </w:p>
    <w:p w14:paraId="5E7988E5">
      <w:pPr>
        <w:adjustRightInd w:val="0"/>
        <w:snapToGrid w:val="0"/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（1）品牌建设、运营相关资料（如标识管理、定位特色、推广运营、品牌价值情况等）。</w:t>
      </w:r>
    </w:p>
    <w:p w14:paraId="2E4D5B23">
      <w:pPr>
        <w:adjustRightInd w:val="0"/>
        <w:snapToGrid w:val="0"/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（2）公共文化服务体系建设情况（如现阶段成果、未来计划等）。</w:t>
      </w:r>
    </w:p>
    <w:p w14:paraId="79442913">
      <w:pPr>
        <w:adjustRightInd w:val="0"/>
        <w:snapToGrid w:val="0"/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（3）社会形象与影响力情况资料（如荣誉证书复印件、奖杯照片等，需注明颁发单位）。</w:t>
      </w:r>
    </w:p>
    <w:p w14:paraId="076275AE">
      <w:pPr>
        <w:pStyle w:val="4"/>
        <w:spacing w:before="0" w:after="0" w:line="360" w:lineRule="auto"/>
        <w:ind w:firstLine="640" w:firstLineChars="200"/>
        <w:rPr>
          <w:rFonts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</w:rPr>
        <w:t>4.二十四小时书店奖励申报材料</w:t>
      </w:r>
    </w:p>
    <w:p w14:paraId="598F1D7A">
      <w:pPr>
        <w:adjustRightInd w:val="0"/>
        <w:snapToGrid w:val="0"/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（1）全天24小时持续经营证明材料（如24小时经营标识、夜间销售记录、夜班工组人员工资记录及书店夜间经营内外照片等）。</w:t>
      </w:r>
    </w:p>
    <w:p w14:paraId="7D44F61F">
      <w:pPr>
        <w:adjustRightInd w:val="0"/>
        <w:snapToGrid w:val="0"/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（2）经营能力相关资料（如盈利情况）。</w:t>
      </w:r>
    </w:p>
    <w:p w14:paraId="5A566F75">
      <w:pPr>
        <w:adjustRightInd w:val="0"/>
        <w:snapToGrid w:val="0"/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（3）参加公共文化活动、举办文化活动情况相关资料（如文字、图片、网页截图等）。</w:t>
      </w:r>
    </w:p>
    <w:p w14:paraId="6A4A6A95">
      <w:pPr>
        <w:pStyle w:val="4"/>
        <w:spacing w:before="0" w:after="0" w:line="360" w:lineRule="auto"/>
        <w:ind w:firstLine="640" w:firstLineChars="200"/>
        <w:rPr>
          <w:rFonts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</w:rPr>
        <w:t>5.市级配套奖励申报材料</w:t>
      </w:r>
    </w:p>
    <w:p w14:paraId="080A988D">
      <w:pPr>
        <w:adjustRightInd w:val="0"/>
        <w:snapToGrid w:val="0"/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获得202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年市级资金扶持的相关财务凭证复印件（如银行收款回单）。</w:t>
      </w:r>
    </w:p>
    <w:p w14:paraId="1F16A6E4">
      <w:pPr>
        <w:pStyle w:val="4"/>
        <w:spacing w:before="0" w:after="0" w:line="360" w:lineRule="auto"/>
        <w:ind w:firstLine="640" w:firstLineChars="200"/>
        <w:rPr>
          <w:rFonts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</w:rPr>
        <w:t>6.公共阅读奖励申报材料</w:t>
      </w:r>
    </w:p>
    <w:p w14:paraId="7C59617C">
      <w:pPr>
        <w:adjustRightInd w:val="0"/>
        <w:snapToGrid w:val="0"/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（1）参加公共文化活动、举办文化活动情况相关资料（如文字、图片、网页截图等）。</w:t>
      </w:r>
    </w:p>
    <w:p w14:paraId="590C757B">
      <w:pPr>
        <w:pStyle w:val="2"/>
        <w:spacing w:after="0" w:line="360" w:lineRule="auto"/>
        <w:ind w:left="0" w:leftChars="0" w:right="0" w:rightChars="0"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（2）社会形象与影响力情况资料（如荣誉证书复印件、奖杯照片等，需注明颁发单位）。</w:t>
      </w:r>
    </w:p>
    <w:p w14:paraId="64A0CCD1">
      <w:pPr>
        <w:spacing w:line="360" w:lineRule="auto"/>
        <w:ind w:firstLine="643" w:firstLineChars="200"/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五、工作流程</w:t>
      </w:r>
    </w:p>
    <w:p w14:paraId="4B4EA38B">
      <w:pPr>
        <w:numPr>
          <w:ilvl w:val="0"/>
          <w:numId w:val="3"/>
        </w:numPr>
        <w:spacing w:line="360" w:lineRule="auto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申报资料下载</w:t>
      </w:r>
    </w:p>
    <w:p w14:paraId="04956840">
      <w:pPr>
        <w:spacing w:line="360" w:lineRule="auto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申报单位从北京市丰台区人民政府网站（http://www.bjft.gov.cn/）“政府公告”栏下载申报书。</w:t>
      </w:r>
    </w:p>
    <w:p w14:paraId="4DE0C2FF">
      <w:pPr>
        <w:numPr>
          <w:ilvl w:val="0"/>
          <w:numId w:val="3"/>
        </w:numPr>
        <w:spacing w:line="360" w:lineRule="auto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资料受理</w:t>
      </w:r>
    </w:p>
    <w:p w14:paraId="7951A021">
      <w:pPr>
        <w:spacing w:line="360" w:lineRule="auto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申报单位按指南要求准确填报申报资料，纸质版资料（盖章）胶装后（一式两份）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于202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日至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日（上午9:00-11:30，下午14: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00-17:00）提交至：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北京市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丰台区文体路2号1号楼302室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（可快递邮寄）；电子版（盖章纸质材料扫描版+Word版）于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202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日前以“申报方向+申报单位名称”为邮件主题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发送至指定邮箱：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944398963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@qq.com。</w:t>
      </w:r>
      <w:bookmarkStart w:id="0" w:name="_GoBack"/>
      <w:bookmarkEnd w:id="0"/>
    </w:p>
    <w:p w14:paraId="2BC9B5D5">
      <w:pPr>
        <w:numPr>
          <w:ilvl w:val="0"/>
          <w:numId w:val="3"/>
        </w:numPr>
        <w:spacing w:line="360" w:lineRule="auto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项目审核</w:t>
      </w:r>
    </w:p>
    <w:p w14:paraId="2ECAC7FA">
      <w:pPr>
        <w:spacing w:line="360" w:lineRule="auto"/>
        <w:ind w:left="420" w:leftChars="200" w:firstLine="320" w:firstLineChars="1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丰台区委宣传部（丰台区新闻出版局）会同第三方服务机构组织开展项目材料审核工作，对项目真实性、财务资料等内容进行审核</w:t>
      </w:r>
    </w:p>
    <w:p w14:paraId="2FDB376E">
      <w:pPr>
        <w:spacing w:line="360" w:lineRule="auto"/>
        <w:ind w:left="420" w:leftChars="200" w:firstLine="321" w:firstLineChars="100"/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六、申报要求</w:t>
      </w:r>
    </w:p>
    <w:p w14:paraId="1BD38A5E">
      <w:pPr>
        <w:adjustRightInd w:val="0"/>
        <w:snapToGrid w:val="0"/>
        <w:spacing w:line="360" w:lineRule="auto"/>
        <w:ind w:firstLine="640" w:firstLineChars="200"/>
        <w:jc w:val="lef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（一）申报单位应根据实际情况如实申报，并对材料的真实性、合法性、有效性负责，不得虚报、瞒报。</w:t>
      </w:r>
    </w:p>
    <w:p w14:paraId="31FB5E9C">
      <w:pPr>
        <w:adjustRightInd w:val="0"/>
        <w:snapToGrid w:val="0"/>
        <w:spacing w:line="360" w:lineRule="auto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（二）申报单位申报的实体书店开业时间以首次取得《出版物经营许可证》发证日期为准。</w:t>
      </w:r>
    </w:p>
    <w:p w14:paraId="14298FA3">
      <w:pPr>
        <w:adjustRightInd w:val="0"/>
        <w:snapToGrid w:val="0"/>
        <w:spacing w:line="360" w:lineRule="auto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）申报单位应具备健全的财务、安全等管理制度，安全管理记录完备，安全设备齐全有效。</w:t>
      </w:r>
    </w:p>
    <w:p w14:paraId="5F994A0B">
      <w:pPr>
        <w:adjustRightInd w:val="0"/>
        <w:snapToGrid w:val="0"/>
        <w:spacing w:line="360" w:lineRule="auto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）申报单位应根据本单位实际情况如实申报，不得虚报、瞒报，对弄虚作假的单位，一经查实，取消其申报资格。</w:t>
      </w:r>
    </w:p>
    <w:p w14:paraId="18A3A8B2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五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）申报单位需具有一定的持续运营能力，凡经评审后拟获得扶持的实体书店，资金拨付前停止经营的，一律不予资金扶持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</w:p>
    <w:p w14:paraId="5C6D062F">
      <w:pPr>
        <w:pStyle w:val="2"/>
        <w:spacing w:after="0" w:line="360" w:lineRule="auto"/>
        <w:ind w:left="1470" w:right="1470"/>
      </w:pPr>
    </w:p>
    <w:p w14:paraId="78FEA7F3">
      <w:pPr>
        <w:spacing w:line="360" w:lineRule="auto"/>
        <w:jc w:val="center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4632E4">
    <w:pPr>
      <w:pStyle w:val="7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6EA3DBF8">
                <w:pPr>
                  <w:pStyle w:val="7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C617AE"/>
    <w:multiLevelType w:val="singleLevel"/>
    <w:tmpl w:val="A7C617AE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 w:ascii="仿宋" w:hAnsi="仿宋" w:eastAsia="仿宋" w:cs="仿宋"/>
        <w:sz w:val="32"/>
        <w:szCs w:val="32"/>
      </w:rPr>
    </w:lvl>
  </w:abstractNum>
  <w:abstractNum w:abstractNumId="1">
    <w:nsid w:val="F4A3ABBF"/>
    <w:multiLevelType w:val="singleLevel"/>
    <w:tmpl w:val="F4A3ABBF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 w:ascii="仿宋" w:hAnsi="仿宋" w:eastAsia="仿宋" w:cs="仿宋"/>
        <w:sz w:val="32"/>
        <w:szCs w:val="32"/>
      </w:rPr>
    </w:lvl>
  </w:abstractNum>
  <w:abstractNum w:abstractNumId="2">
    <w:nsid w:val="7F5082F6"/>
    <w:multiLevelType w:val="singleLevel"/>
    <w:tmpl w:val="7F5082F6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 w:ascii="仿宋" w:hAnsi="仿宋" w:eastAsia="仿宋" w:cs="仿宋"/>
        <w:sz w:val="32"/>
        <w:szCs w:val="32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lmMTA0ZWY5NmM5ZTMwNGMzYTcyNDNiZWZjMDQxZTcifQ=="/>
  </w:docVars>
  <w:rsids>
    <w:rsidRoot w:val="7FEA6822"/>
    <w:rsid w:val="00012AB6"/>
    <w:rsid w:val="000D0B09"/>
    <w:rsid w:val="001B65E4"/>
    <w:rsid w:val="00234B9F"/>
    <w:rsid w:val="00403D66"/>
    <w:rsid w:val="00480E5E"/>
    <w:rsid w:val="004A2D71"/>
    <w:rsid w:val="00586659"/>
    <w:rsid w:val="006637B4"/>
    <w:rsid w:val="00676BB8"/>
    <w:rsid w:val="007A3F1D"/>
    <w:rsid w:val="00BB5765"/>
    <w:rsid w:val="00BC796D"/>
    <w:rsid w:val="00E40ED3"/>
    <w:rsid w:val="00E438BD"/>
    <w:rsid w:val="02941559"/>
    <w:rsid w:val="0B6957B4"/>
    <w:rsid w:val="0C4C3DB3"/>
    <w:rsid w:val="0D5130BC"/>
    <w:rsid w:val="0D914897"/>
    <w:rsid w:val="0E80608C"/>
    <w:rsid w:val="0F753717"/>
    <w:rsid w:val="10354C54"/>
    <w:rsid w:val="113E1F8B"/>
    <w:rsid w:val="121D1DB4"/>
    <w:rsid w:val="14AB3737"/>
    <w:rsid w:val="152E3455"/>
    <w:rsid w:val="1574760E"/>
    <w:rsid w:val="1B030516"/>
    <w:rsid w:val="1B2E6E70"/>
    <w:rsid w:val="1BD42414"/>
    <w:rsid w:val="1EAC519A"/>
    <w:rsid w:val="1F062904"/>
    <w:rsid w:val="1F0F20D8"/>
    <w:rsid w:val="1F1B6EBF"/>
    <w:rsid w:val="1F8F25D3"/>
    <w:rsid w:val="200B777F"/>
    <w:rsid w:val="20436EB8"/>
    <w:rsid w:val="20756A3A"/>
    <w:rsid w:val="20FC5AEC"/>
    <w:rsid w:val="211803A6"/>
    <w:rsid w:val="21742C62"/>
    <w:rsid w:val="2330122D"/>
    <w:rsid w:val="2383313D"/>
    <w:rsid w:val="24264D2A"/>
    <w:rsid w:val="26B32407"/>
    <w:rsid w:val="28E77AA9"/>
    <w:rsid w:val="2B4B1CFD"/>
    <w:rsid w:val="2BD82076"/>
    <w:rsid w:val="302F1268"/>
    <w:rsid w:val="31564406"/>
    <w:rsid w:val="355F206B"/>
    <w:rsid w:val="35753BC1"/>
    <w:rsid w:val="35AC3D67"/>
    <w:rsid w:val="39176B44"/>
    <w:rsid w:val="39BB639D"/>
    <w:rsid w:val="3A6B30EE"/>
    <w:rsid w:val="3B950819"/>
    <w:rsid w:val="3BBF0FED"/>
    <w:rsid w:val="3BD333EF"/>
    <w:rsid w:val="3D9D4C9E"/>
    <w:rsid w:val="41744D2D"/>
    <w:rsid w:val="41986C6D"/>
    <w:rsid w:val="41FF63AE"/>
    <w:rsid w:val="42084B73"/>
    <w:rsid w:val="42C83582"/>
    <w:rsid w:val="447E6FD4"/>
    <w:rsid w:val="44ED72D0"/>
    <w:rsid w:val="45E7072C"/>
    <w:rsid w:val="46666A83"/>
    <w:rsid w:val="46F1531B"/>
    <w:rsid w:val="49B06F76"/>
    <w:rsid w:val="4C045C07"/>
    <w:rsid w:val="4D2745FF"/>
    <w:rsid w:val="4D553F4E"/>
    <w:rsid w:val="4D714816"/>
    <w:rsid w:val="4E2A64AB"/>
    <w:rsid w:val="4EDD659A"/>
    <w:rsid w:val="4F035942"/>
    <w:rsid w:val="4F997951"/>
    <w:rsid w:val="51C56C17"/>
    <w:rsid w:val="51ED0AFD"/>
    <w:rsid w:val="52780637"/>
    <w:rsid w:val="53944FD0"/>
    <w:rsid w:val="53AE0371"/>
    <w:rsid w:val="5782397B"/>
    <w:rsid w:val="57893FA4"/>
    <w:rsid w:val="597A4A53"/>
    <w:rsid w:val="5AC95C92"/>
    <w:rsid w:val="5B2A2A5F"/>
    <w:rsid w:val="5B82226E"/>
    <w:rsid w:val="5DF93DDF"/>
    <w:rsid w:val="60A410F1"/>
    <w:rsid w:val="62F51D1A"/>
    <w:rsid w:val="63497970"/>
    <w:rsid w:val="66230785"/>
    <w:rsid w:val="664A237C"/>
    <w:rsid w:val="6691478D"/>
    <w:rsid w:val="66BE231E"/>
    <w:rsid w:val="6E8B3532"/>
    <w:rsid w:val="700A1015"/>
    <w:rsid w:val="72452668"/>
    <w:rsid w:val="76B01E81"/>
    <w:rsid w:val="772F638A"/>
    <w:rsid w:val="77ED700C"/>
    <w:rsid w:val="7BEF4F7C"/>
    <w:rsid w:val="7C0861C2"/>
    <w:rsid w:val="7C2D5C29"/>
    <w:rsid w:val="7D415668"/>
    <w:rsid w:val="7D4A461A"/>
    <w:rsid w:val="7FCC1E0C"/>
    <w:rsid w:val="7FE230A9"/>
    <w:rsid w:val="7FEA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5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6"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unhideWhenUsed/>
    <w:qFormat/>
    <w:uiPriority w:val="99"/>
    <w:pPr>
      <w:spacing w:after="120"/>
      <w:ind w:left="1440" w:leftChars="700" w:right="1440" w:rightChars="700"/>
    </w:pPr>
  </w:style>
  <w:style w:type="paragraph" w:styleId="5">
    <w:name w:val="Document Map"/>
    <w:basedOn w:val="1"/>
    <w:link w:val="12"/>
    <w:qFormat/>
    <w:uiPriority w:val="0"/>
    <w:rPr>
      <w:rFonts w:ascii="宋体" w:eastAsia="宋体"/>
      <w:sz w:val="18"/>
      <w:szCs w:val="18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rPr>
      <w:sz w:val="24"/>
    </w:rPr>
  </w:style>
  <w:style w:type="character" w:customStyle="1" w:styleId="12">
    <w:name w:val="文档结构图 Char"/>
    <w:basedOn w:val="11"/>
    <w:link w:val="5"/>
    <w:qFormat/>
    <w:uiPriority w:val="0"/>
    <w:rPr>
      <w:rFonts w:ascii="宋体" w:hAnsi="Times New Roman" w:eastAsia="宋体"/>
      <w:kern w:val="2"/>
      <w:sz w:val="18"/>
      <w:szCs w:val="18"/>
    </w:rPr>
  </w:style>
  <w:style w:type="character" w:customStyle="1" w:styleId="13">
    <w:name w:val="页眉 Char"/>
    <w:basedOn w:val="11"/>
    <w:link w:val="8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4">
    <w:name w:val="页脚 Char"/>
    <w:basedOn w:val="11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5">
    <w:name w:val="标题 2 Char"/>
    <w:basedOn w:val="11"/>
    <w:link w:val="3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6">
    <w:name w:val="标题 3 Char"/>
    <w:basedOn w:val="11"/>
    <w:link w:val="4"/>
    <w:qFormat/>
    <w:uiPriority w:val="0"/>
    <w:rPr>
      <w:rFonts w:ascii="Calibri" w:hAnsi="Calibri" w:eastAsia="宋体" w:cs="Times New Roman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2735</Words>
  <Characters>2910</Characters>
  <Lines>23</Lines>
  <Paragraphs>6</Paragraphs>
  <TotalTime>0</TotalTime>
  <ScaleCrop>false</ScaleCrop>
  <LinksUpToDate>false</LinksUpToDate>
  <CharactersWithSpaces>2910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2022-07-19T05:55:00Z</dcterms:created>
  <dc:creator>Leessang_</dc:creator>
  <cp:lastModifiedBy>曹强</cp:lastModifiedBy>
  <cp:lastPrinted>2025-11-03T10:18:00Z</cp:lastPrinted>
  <dcterms:modified xsi:type="dcterms:W3CDTF">2025-11-04T06:12:38Z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E133879254B24629BF2EA42346A62D9C</vt:lpwstr>
  </property>
  <property fmtid="{D5CDD505-2E9C-101B-9397-08002B2CF9AE}" pid="4" name="KSOTemplateDocerSaveRecord">
    <vt:lpwstr>eyJoZGlkIjoiNzY1ODNmMGJjYmI2NThiYWVkMGYwZTk4NjdhMTQyY2IiLCJ1c2VySWQiOiIxNjg4NDA4MzIzIn0=</vt:lpwstr>
  </property>
</Properties>
</file>