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2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20"/>
        <w:jc w:val="center"/>
        <w:textAlignment w:val="auto"/>
        <w:outlineLvl w:val="9"/>
        <w:rPr>
          <w:rFonts w:hint="eastAsia" w:ascii="黑体" w:hAnsi="黑体" w:eastAsia="黑体"/>
          <w:sz w:val="40"/>
          <w:szCs w:val="40"/>
          <w:lang w:val="en-US" w:eastAsia="zh-CN"/>
        </w:rPr>
      </w:pPr>
      <w:bookmarkStart w:id="0" w:name="OLE_LINK1"/>
      <w:r>
        <w:rPr>
          <w:rFonts w:hint="eastAsia" w:ascii="黑体" w:hAnsi="黑体" w:eastAsia="黑体"/>
          <w:sz w:val="40"/>
          <w:szCs w:val="40"/>
          <w:lang w:val="en-US" w:eastAsia="zh-CN"/>
        </w:rPr>
        <w:t>发生费用明细总</w:t>
      </w:r>
      <w:bookmarkStart w:id="1" w:name="_GoBack"/>
      <w:bookmarkEnd w:id="1"/>
      <w:r>
        <w:rPr>
          <w:rFonts w:hint="eastAsia" w:ascii="黑体" w:hAnsi="黑体" w:eastAsia="黑体"/>
          <w:sz w:val="40"/>
          <w:szCs w:val="40"/>
          <w:lang w:val="en-US" w:eastAsia="zh-CN"/>
        </w:rPr>
        <w:t>表</w:t>
      </w:r>
      <w:bookmarkEnd w:id="0"/>
    </w:p>
    <w:tbl>
      <w:tblPr>
        <w:tblStyle w:val="3"/>
        <w:tblW w:w="13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5"/>
        <w:gridCol w:w="1135"/>
        <w:gridCol w:w="1547"/>
        <w:gridCol w:w="701"/>
        <w:gridCol w:w="901"/>
        <w:gridCol w:w="453"/>
        <w:gridCol w:w="1156"/>
        <w:gridCol w:w="1073"/>
        <w:gridCol w:w="982"/>
        <w:gridCol w:w="1341"/>
        <w:gridCol w:w="1248"/>
        <w:gridCol w:w="1314"/>
        <w:gridCol w:w="7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91" w:type="dxa"/>
            <w:gridSpan w:val="6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点位地址：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>与营业执照保持一致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664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费用名称</w:t>
            </w:r>
          </w:p>
        </w:tc>
        <w:tc>
          <w:tcPr>
            <w:tcW w:w="4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合同情况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发票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支付情况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合同签订方（供应商）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合同内容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签订日期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合同金额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发票号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发票开具时间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发票金额（含税</w:t>
            </w:r>
          </w:p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资金支付会计凭证号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付款时间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支付金额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...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B591A"/>
    <w:rsid w:val="2D84757D"/>
    <w:rsid w:val="7BEB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2025-10-15T11:04:00Z</dcterms:created>
  <dc:creator>李越</dc:creator>
  <cp:lastModifiedBy>李越</cp:lastModifiedBy>
  <dcterms:modified xsi:type="dcterms:W3CDTF">2025-10-15T11:07:16Z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