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A7953">
      <w:pPr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5B802F54">
      <w:pPr>
        <w:adjustRightInd w:val="0"/>
        <w:snapToGrid w:val="0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北京市海外知识产权维权援助项目</w:t>
      </w:r>
    </w:p>
    <w:p w14:paraId="3FF12B4C">
      <w:pPr>
        <w:adjustRightInd w:val="0"/>
        <w:snapToGrid w:val="0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各区知识产权管理部门或行政服务中心</w:t>
      </w:r>
    </w:p>
    <w:p w14:paraId="658A86A0">
      <w:pPr>
        <w:adjustRightInd w:val="0"/>
        <w:snapToGrid w:val="0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联系方式及线上申报链接</w:t>
      </w:r>
    </w:p>
    <w:p w14:paraId="54409511">
      <w:pPr>
        <w:adjustRightInd w:val="0"/>
        <w:snapToGrid w:val="0"/>
        <w:jc w:val="center"/>
        <w:rPr>
          <w:rFonts w:ascii="方正小标宋简体" w:hAnsi="Times New Roman" w:eastAsia="方正小标宋简体"/>
          <w:bCs/>
          <w:spacing w:val="-10"/>
          <w:sz w:val="44"/>
          <w:szCs w:val="44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84"/>
        <w:gridCol w:w="2490"/>
        <w:gridCol w:w="1488"/>
        <w:gridCol w:w="1488"/>
        <w:gridCol w:w="2410"/>
        <w:gridCol w:w="4567"/>
      </w:tblGrid>
      <w:tr w14:paraId="2F4A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tblHeader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66C17A9C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序号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1FB1A33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3F391623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区知识产权</w:t>
            </w:r>
          </w:p>
          <w:p w14:paraId="6DB13151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管理部门</w:t>
            </w:r>
          </w:p>
        </w:tc>
        <w:tc>
          <w:tcPr>
            <w:tcW w:w="524" w:type="pct"/>
            <w:vAlign w:val="center"/>
          </w:tcPr>
          <w:p w14:paraId="6D8C7FC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联系人</w:t>
            </w:r>
          </w:p>
        </w:tc>
        <w:tc>
          <w:tcPr>
            <w:tcW w:w="524" w:type="pct"/>
            <w:vAlign w:val="center"/>
          </w:tcPr>
          <w:p w14:paraId="7A064310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联系</w:t>
            </w:r>
          </w:p>
          <w:p w14:paraId="5A70ED9D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电话</w:t>
            </w:r>
          </w:p>
        </w:tc>
        <w:tc>
          <w:tcPr>
            <w:tcW w:w="850" w:type="pct"/>
            <w:vAlign w:val="center"/>
          </w:tcPr>
          <w:p w14:paraId="067F1647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地址</w:t>
            </w:r>
          </w:p>
        </w:tc>
        <w:tc>
          <w:tcPr>
            <w:tcW w:w="1611" w:type="pct"/>
            <w:vAlign w:val="center"/>
          </w:tcPr>
          <w:p w14:paraId="5816A3B2"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线上申报链接</w:t>
            </w:r>
          </w:p>
        </w:tc>
      </w:tr>
      <w:tr w14:paraId="3261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4D7830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5A1389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东城区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2EFC0D8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北京市东城区市场监督管理局（东城区知识产权局）</w:t>
            </w:r>
          </w:p>
        </w:tc>
        <w:tc>
          <w:tcPr>
            <w:tcW w:w="524" w:type="pct"/>
            <w:vAlign w:val="center"/>
          </w:tcPr>
          <w:p w14:paraId="3E803D28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邱宇</w:t>
            </w:r>
          </w:p>
        </w:tc>
        <w:tc>
          <w:tcPr>
            <w:tcW w:w="524" w:type="pct"/>
            <w:vAlign w:val="center"/>
          </w:tcPr>
          <w:p w14:paraId="61C2262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84082869</w:t>
            </w:r>
          </w:p>
        </w:tc>
        <w:tc>
          <w:tcPr>
            <w:tcW w:w="850" w:type="pct"/>
            <w:vAlign w:val="center"/>
          </w:tcPr>
          <w:p w14:paraId="0B101D62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北京市东城区东四北大街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267号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219室</w:t>
            </w:r>
          </w:p>
        </w:tc>
        <w:tc>
          <w:tcPr>
            <w:tcW w:w="1611" w:type="pct"/>
          </w:tcPr>
          <w:p w14:paraId="58B4DD7B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http://banshi.beijing.gov.cn/pubtask/task/1/110101000000/a9a2ad7a-0bf3-47a8-abbb-a5aa085c2388.html?locationCode=110101000000&amp;serverType=1002</w:t>
            </w:r>
          </w:p>
        </w:tc>
      </w:tr>
      <w:tr w14:paraId="6FA0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1DCA5A5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D62B67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西城区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332824D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北京市西城区市场监督管理局（西城区知识产权局）</w:t>
            </w:r>
          </w:p>
        </w:tc>
        <w:tc>
          <w:tcPr>
            <w:tcW w:w="524" w:type="pct"/>
            <w:vAlign w:val="center"/>
          </w:tcPr>
          <w:p w14:paraId="5BFF1C0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刘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梦</w:t>
            </w:r>
          </w:p>
        </w:tc>
        <w:tc>
          <w:tcPr>
            <w:tcW w:w="524" w:type="pct"/>
            <w:vAlign w:val="center"/>
          </w:tcPr>
          <w:p w14:paraId="035A3E1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63161500</w:t>
            </w:r>
          </w:p>
        </w:tc>
        <w:tc>
          <w:tcPr>
            <w:tcW w:w="850" w:type="pct"/>
            <w:vAlign w:val="center"/>
          </w:tcPr>
          <w:p w14:paraId="2800E451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北京市西城区广义街甲8号一层</w:t>
            </w:r>
          </w:p>
        </w:tc>
        <w:tc>
          <w:tcPr>
            <w:tcW w:w="1611" w:type="pct"/>
          </w:tcPr>
          <w:p w14:paraId="3BBBDF8A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http://banshi.beijing.gov.cn/pubtask/task/1/110102000000/1b1e0250-9f65-42cb-b746-7089202a53a0.html?locationCode=110102000000&amp;serverType=1002</w:t>
            </w:r>
          </w:p>
        </w:tc>
      </w:tr>
      <w:tr w14:paraId="3C8E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7C6C6F9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2A0B06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朝阳区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3ACC517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北京市朝阳区市场监督管理局（朝阳区知识产权局）</w:t>
            </w:r>
          </w:p>
        </w:tc>
        <w:tc>
          <w:tcPr>
            <w:tcW w:w="524" w:type="pct"/>
            <w:vAlign w:val="center"/>
          </w:tcPr>
          <w:p w14:paraId="7A700E25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  <w:t>倪秀菊</w:t>
            </w:r>
          </w:p>
        </w:tc>
        <w:tc>
          <w:tcPr>
            <w:tcW w:w="524" w:type="pct"/>
            <w:vAlign w:val="center"/>
          </w:tcPr>
          <w:p w14:paraId="1087656B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  <w:t>85630087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  <w:t xml:space="preserve"> 17801621878 </w:t>
            </w:r>
          </w:p>
        </w:tc>
        <w:tc>
          <w:tcPr>
            <w:tcW w:w="850" w:type="pct"/>
            <w:vAlign w:val="center"/>
          </w:tcPr>
          <w:p w14:paraId="5475B3C8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朝阳区悠唐国际中心B座1906</w:t>
            </w:r>
          </w:p>
        </w:tc>
        <w:tc>
          <w:tcPr>
            <w:tcW w:w="1611" w:type="pct"/>
          </w:tcPr>
          <w:p w14:paraId="5FB9757F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http://banshi.beijing.gov.cn/pubtask/task/1/110105000000/9cb28168-5369-426d-8f5c-a2c851a52397.html?locationCode=110105000000&amp;serverType=1002</w:t>
            </w:r>
          </w:p>
        </w:tc>
      </w:tr>
      <w:tr w14:paraId="78A46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739D386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8A3D6C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海淀区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73CF042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北京市海淀区知识产权局</w:t>
            </w:r>
          </w:p>
        </w:tc>
        <w:tc>
          <w:tcPr>
            <w:tcW w:w="524" w:type="pct"/>
            <w:vAlign w:val="center"/>
          </w:tcPr>
          <w:p w14:paraId="043FC8F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季国华</w:t>
            </w:r>
          </w:p>
        </w:tc>
        <w:tc>
          <w:tcPr>
            <w:tcW w:w="524" w:type="pct"/>
            <w:vAlign w:val="center"/>
          </w:tcPr>
          <w:p w14:paraId="2A7E0D8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83454129</w:t>
            </w:r>
          </w:p>
        </w:tc>
        <w:tc>
          <w:tcPr>
            <w:tcW w:w="850" w:type="pct"/>
            <w:vAlign w:val="center"/>
          </w:tcPr>
          <w:p w14:paraId="4A8CC016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北京市海淀区成府路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45号（中关村智造大街A座一层保护中心）</w:t>
            </w:r>
          </w:p>
        </w:tc>
        <w:tc>
          <w:tcPr>
            <w:tcW w:w="1611" w:type="pct"/>
          </w:tcPr>
          <w:p w14:paraId="3C9460AE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http://banshi.beijing.gov.cn/pubtask/task/1/110108000000/e42cba6e-a54a-458f-9707-be716446e53a.html?locationCode=110108000000&amp;serverType=1002</w:t>
            </w:r>
          </w:p>
        </w:tc>
      </w:tr>
      <w:tr w14:paraId="4604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DAEA71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C59522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丰台区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00E9CE8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北京市丰台区市场监督管理局（丰台区知识产权局）</w:t>
            </w:r>
          </w:p>
        </w:tc>
        <w:tc>
          <w:tcPr>
            <w:tcW w:w="524" w:type="pct"/>
            <w:vAlign w:val="center"/>
          </w:tcPr>
          <w:p w14:paraId="5589B70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管晓春</w:t>
            </w:r>
          </w:p>
        </w:tc>
        <w:tc>
          <w:tcPr>
            <w:tcW w:w="524" w:type="pct"/>
            <w:vAlign w:val="center"/>
          </w:tcPr>
          <w:p w14:paraId="070EE4B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63396621</w:t>
            </w:r>
          </w:p>
        </w:tc>
        <w:tc>
          <w:tcPr>
            <w:tcW w:w="850" w:type="pct"/>
            <w:vAlign w:val="center"/>
          </w:tcPr>
          <w:p w14:paraId="15CB5B8F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北京市丰台区菜户营东街乙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360号</w:t>
            </w:r>
          </w:p>
        </w:tc>
        <w:tc>
          <w:tcPr>
            <w:tcW w:w="1611" w:type="pct"/>
          </w:tcPr>
          <w:p w14:paraId="36274BCF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http://banshi.beijing.gov.cn/pubtask/task/1/110106000000/11f4e370-1ddf-4cc7-9f08-024ce9c51e52.html?locationCode=110106000000&amp;serverType=1002</w:t>
            </w:r>
          </w:p>
        </w:tc>
      </w:tr>
      <w:tr w14:paraId="0DD4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54700DA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E016C7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石景山区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2DB0AC9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pacing w:val="-8"/>
                <w:sz w:val="28"/>
                <w:szCs w:val="28"/>
              </w:rPr>
              <w:t>北京市石景山区市场监督管理局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（石景山区知识产权局）</w:t>
            </w:r>
          </w:p>
        </w:tc>
        <w:tc>
          <w:tcPr>
            <w:tcW w:w="524" w:type="pct"/>
            <w:vAlign w:val="center"/>
          </w:tcPr>
          <w:p w14:paraId="2B11EE9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李  磊</w:t>
            </w:r>
          </w:p>
        </w:tc>
        <w:tc>
          <w:tcPr>
            <w:tcW w:w="524" w:type="pct"/>
            <w:vAlign w:val="center"/>
          </w:tcPr>
          <w:p w14:paraId="2763AB9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  <w:t>81925620</w:t>
            </w:r>
          </w:p>
        </w:tc>
        <w:tc>
          <w:tcPr>
            <w:tcW w:w="850" w:type="pct"/>
            <w:vAlign w:val="center"/>
          </w:tcPr>
          <w:p w14:paraId="5F3C7AD9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  <w:t>石景山区京原西街6号院3号楼</w:t>
            </w:r>
          </w:p>
        </w:tc>
        <w:tc>
          <w:tcPr>
            <w:tcW w:w="1611" w:type="pct"/>
          </w:tcPr>
          <w:p w14:paraId="75B67D3E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http://banshi.beijing.gov.cn/pubtask/task/1/110107000000/8cbfc335-4e1e-4699-a8e3-c7bab0038401.html?locationCode=110107000000&amp;serverType=1002</w:t>
            </w:r>
          </w:p>
        </w:tc>
      </w:tr>
      <w:tr w14:paraId="0EA8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35C15E3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91BE27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门头沟区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576AA23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pacing w:val="-8"/>
                <w:sz w:val="28"/>
                <w:szCs w:val="28"/>
              </w:rPr>
              <w:t>北京市门头沟区市场监督管理局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（门头沟区知识产权局）</w:t>
            </w:r>
          </w:p>
        </w:tc>
        <w:tc>
          <w:tcPr>
            <w:tcW w:w="524" w:type="pct"/>
            <w:vAlign w:val="center"/>
          </w:tcPr>
          <w:p w14:paraId="2443778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赵雪娜</w:t>
            </w:r>
          </w:p>
        </w:tc>
        <w:tc>
          <w:tcPr>
            <w:tcW w:w="524" w:type="pct"/>
            <w:vAlign w:val="center"/>
          </w:tcPr>
          <w:p w14:paraId="27A8190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69869726</w:t>
            </w:r>
          </w:p>
        </w:tc>
        <w:tc>
          <w:tcPr>
            <w:tcW w:w="850" w:type="pct"/>
            <w:vAlign w:val="center"/>
          </w:tcPr>
          <w:p w14:paraId="28A642C7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北京市门头沟区滨河路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70号</w:t>
            </w:r>
          </w:p>
        </w:tc>
        <w:tc>
          <w:tcPr>
            <w:tcW w:w="1611" w:type="pct"/>
          </w:tcPr>
          <w:p w14:paraId="21E31456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http://banshi.beijing.gov.cn/pubtask/task/1/110109000000/bf31b13e-1ba8-4815-b3b6-91a23200ec8e.html?locationCode=110109000000&amp;serverType=1002</w:t>
            </w:r>
          </w:p>
        </w:tc>
      </w:tr>
      <w:tr w14:paraId="772E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6754D0A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301311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房山区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2946F23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北京市房山区市场监督管理局（房山区知识产权局）</w:t>
            </w:r>
          </w:p>
        </w:tc>
        <w:tc>
          <w:tcPr>
            <w:tcW w:w="524" w:type="pct"/>
            <w:vAlign w:val="center"/>
          </w:tcPr>
          <w:p w14:paraId="1653013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李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鹏</w:t>
            </w:r>
          </w:p>
        </w:tc>
        <w:tc>
          <w:tcPr>
            <w:tcW w:w="524" w:type="pct"/>
            <w:vAlign w:val="center"/>
          </w:tcPr>
          <w:p w14:paraId="14E3C31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60305655</w:t>
            </w:r>
          </w:p>
        </w:tc>
        <w:tc>
          <w:tcPr>
            <w:tcW w:w="850" w:type="pct"/>
            <w:vAlign w:val="center"/>
          </w:tcPr>
          <w:p w14:paraId="1A02805D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北京市房山区良乡西路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22号</w:t>
            </w:r>
          </w:p>
        </w:tc>
        <w:tc>
          <w:tcPr>
            <w:tcW w:w="1611" w:type="pct"/>
          </w:tcPr>
          <w:p w14:paraId="082D1904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http://banshi.beijing.gov.cn/pubtask/task/1/110111000000/d36a53a8-ddd9-488e-a4e3-df43d2063b52.html?locationCode=110111000000&amp;serverType=1002</w:t>
            </w:r>
          </w:p>
        </w:tc>
      </w:tr>
      <w:tr w14:paraId="13672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A391C8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CEC4BC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通州区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1F80519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北京市通州区市场监督管理局（通州区知识产权局）</w:t>
            </w:r>
          </w:p>
        </w:tc>
        <w:tc>
          <w:tcPr>
            <w:tcW w:w="524" w:type="pct"/>
            <w:vAlign w:val="center"/>
          </w:tcPr>
          <w:p w14:paraId="4E3A3DF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王振海</w:t>
            </w:r>
          </w:p>
        </w:tc>
        <w:tc>
          <w:tcPr>
            <w:tcW w:w="524" w:type="pct"/>
            <w:vAlign w:val="center"/>
          </w:tcPr>
          <w:p w14:paraId="7B13631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69517322</w:t>
            </w:r>
          </w:p>
        </w:tc>
        <w:tc>
          <w:tcPr>
            <w:tcW w:w="850" w:type="pct"/>
            <w:vAlign w:val="center"/>
          </w:tcPr>
          <w:p w14:paraId="7E98393C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北京市通州区北杨洼20号梨园市场监督管理所1层101</w:t>
            </w:r>
          </w:p>
        </w:tc>
        <w:tc>
          <w:tcPr>
            <w:tcW w:w="1611" w:type="pct"/>
          </w:tcPr>
          <w:p w14:paraId="08B07B8E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http://banshi.beijing.gov.cn/pubtask/task/1/110112000000/3c179e5b-a46a-48c8-b28e-132a1adf1afc.html?locationCode=110112000000&amp;serverType=1002</w:t>
            </w:r>
          </w:p>
        </w:tc>
      </w:tr>
      <w:tr w14:paraId="0C4C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142377A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FFAAC3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顺义区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7015C6B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北京市顺义区市场监督管理局（顺义区知识产权局）</w:t>
            </w:r>
          </w:p>
        </w:tc>
        <w:tc>
          <w:tcPr>
            <w:tcW w:w="524" w:type="pct"/>
            <w:vAlign w:val="center"/>
          </w:tcPr>
          <w:p w14:paraId="14816F5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安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沛</w:t>
            </w:r>
          </w:p>
        </w:tc>
        <w:tc>
          <w:tcPr>
            <w:tcW w:w="524" w:type="pct"/>
            <w:vAlign w:val="center"/>
          </w:tcPr>
          <w:p w14:paraId="7BCA6D9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81490557</w:t>
            </w:r>
          </w:p>
        </w:tc>
        <w:tc>
          <w:tcPr>
            <w:tcW w:w="850" w:type="pct"/>
            <w:vAlign w:val="center"/>
          </w:tcPr>
          <w:p w14:paraId="512700FB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北京市顺义区府前东街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19号</w:t>
            </w:r>
          </w:p>
        </w:tc>
        <w:tc>
          <w:tcPr>
            <w:tcW w:w="1611" w:type="pct"/>
          </w:tcPr>
          <w:p w14:paraId="39E5A59C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http://banshi.beijing.gov.cn/pubtask/task/1/110113000000/de5799c7-3839-4d41-a5e6-ed0d7df3fe2d.html?locationCode=110113000000&amp;serverType=1002</w:t>
            </w:r>
          </w:p>
        </w:tc>
      </w:tr>
      <w:tr w14:paraId="241B6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3BB62B2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4FBB44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昌平区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27E701B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北京市昌平区市场监督管理局（昌平区知识产权局）</w:t>
            </w:r>
          </w:p>
        </w:tc>
        <w:tc>
          <w:tcPr>
            <w:tcW w:w="524" w:type="pct"/>
            <w:vAlign w:val="center"/>
          </w:tcPr>
          <w:p w14:paraId="17B702B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陈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鸥</w:t>
            </w:r>
          </w:p>
        </w:tc>
        <w:tc>
          <w:tcPr>
            <w:tcW w:w="524" w:type="pct"/>
            <w:vAlign w:val="center"/>
          </w:tcPr>
          <w:p w14:paraId="641471B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69747043</w:t>
            </w:r>
          </w:p>
        </w:tc>
        <w:tc>
          <w:tcPr>
            <w:tcW w:w="850" w:type="pct"/>
            <w:vAlign w:val="center"/>
          </w:tcPr>
          <w:p w14:paraId="628078BF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北京市昌平区鼓楼南大街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31号</w:t>
            </w:r>
          </w:p>
        </w:tc>
        <w:tc>
          <w:tcPr>
            <w:tcW w:w="1611" w:type="pct"/>
          </w:tcPr>
          <w:p w14:paraId="71BB7CD6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http://banshi.beijing.gov.cn/pubtask/task/1/110114000000/2f149a1c-876d-4e10-93c7-2d8595461c98.html?locationCode=110114000000&amp;serverType=1002</w:t>
            </w:r>
          </w:p>
        </w:tc>
      </w:tr>
      <w:tr w14:paraId="27FB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18CA0F2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B3FC87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大兴区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2A2E580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北京市大兴区市场监督管理局（大兴区知识产权局）</w:t>
            </w:r>
          </w:p>
        </w:tc>
        <w:tc>
          <w:tcPr>
            <w:tcW w:w="524" w:type="pct"/>
            <w:vAlign w:val="center"/>
          </w:tcPr>
          <w:p w14:paraId="6FC3AA5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舒亚玲</w:t>
            </w:r>
          </w:p>
        </w:tc>
        <w:tc>
          <w:tcPr>
            <w:tcW w:w="524" w:type="pct"/>
            <w:vAlign w:val="center"/>
          </w:tcPr>
          <w:p w14:paraId="0C0ADE4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69204809</w:t>
            </w:r>
          </w:p>
        </w:tc>
        <w:tc>
          <w:tcPr>
            <w:tcW w:w="850" w:type="pct"/>
            <w:vAlign w:val="center"/>
          </w:tcPr>
          <w:p w14:paraId="38041731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北京市大兴区富强路119号知识产权服务保护中心</w:t>
            </w:r>
          </w:p>
        </w:tc>
        <w:tc>
          <w:tcPr>
            <w:tcW w:w="1611" w:type="pct"/>
          </w:tcPr>
          <w:p w14:paraId="7678E6BB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http://banshi.beijing.gov.cn/pubtask/task/1/110115000000/20411d1b-af09-4824-bad1-b379e11836a1.html?locationCode=110115000000&amp;serverType=1002</w:t>
            </w:r>
          </w:p>
        </w:tc>
      </w:tr>
      <w:tr w14:paraId="2274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380086A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13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A3554B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怀柔区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7C4FEEA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北京市怀柔区市场监督管理局（怀柔区知识产权局）</w:t>
            </w:r>
          </w:p>
        </w:tc>
        <w:tc>
          <w:tcPr>
            <w:tcW w:w="524" w:type="pct"/>
            <w:vAlign w:val="center"/>
          </w:tcPr>
          <w:p w14:paraId="100CD64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叶晶晶</w:t>
            </w:r>
          </w:p>
        </w:tc>
        <w:tc>
          <w:tcPr>
            <w:tcW w:w="524" w:type="pct"/>
            <w:vAlign w:val="center"/>
          </w:tcPr>
          <w:p w14:paraId="680F14F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69645620</w:t>
            </w:r>
          </w:p>
        </w:tc>
        <w:tc>
          <w:tcPr>
            <w:tcW w:w="850" w:type="pct"/>
            <w:vAlign w:val="center"/>
          </w:tcPr>
          <w:p w14:paraId="04044D26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北京市怀柔区北大街</w:t>
            </w:r>
            <w:r>
              <w:rPr>
                <w:rFonts w:ascii="仿宋_GB2312" w:hAnsi="仿宋" w:eastAsia="仿宋_GB2312"/>
                <w:sz w:val="28"/>
                <w:szCs w:val="28"/>
              </w:rPr>
              <w:t>14号</w:t>
            </w:r>
          </w:p>
        </w:tc>
        <w:tc>
          <w:tcPr>
            <w:tcW w:w="1611" w:type="pct"/>
          </w:tcPr>
          <w:p w14:paraId="68C57FF9"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http://banshi.beijing.gov.cn/pubtask/task/1/110116000000/f81c88ed-8924-4c08-a8a6-7fd3ba83a0cd.html?locationCode=110116000000&amp;serverType=1002</w:t>
            </w:r>
          </w:p>
        </w:tc>
      </w:tr>
      <w:tr w14:paraId="7C3F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60B30C7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36DBCC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平谷区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4EDD43A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北京市平谷区市场监督管理局（平谷区知识产权局）</w:t>
            </w:r>
          </w:p>
        </w:tc>
        <w:tc>
          <w:tcPr>
            <w:tcW w:w="524" w:type="pct"/>
            <w:vAlign w:val="center"/>
          </w:tcPr>
          <w:p w14:paraId="0AF5C23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王雪娇</w:t>
            </w:r>
          </w:p>
        </w:tc>
        <w:tc>
          <w:tcPr>
            <w:tcW w:w="524" w:type="pct"/>
            <w:vAlign w:val="center"/>
          </w:tcPr>
          <w:p w14:paraId="2084058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69961503</w:t>
            </w:r>
          </w:p>
        </w:tc>
        <w:tc>
          <w:tcPr>
            <w:tcW w:w="850" w:type="pct"/>
            <w:vAlign w:val="center"/>
          </w:tcPr>
          <w:p w14:paraId="776CBE1A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北京市平谷区林荫北街3号</w:t>
            </w:r>
          </w:p>
        </w:tc>
        <w:tc>
          <w:tcPr>
            <w:tcW w:w="1611" w:type="pct"/>
          </w:tcPr>
          <w:p w14:paraId="649DC3C3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http://banshi.beijing.gov.cn/pubtask/task/1/110117000000/ac023562-2ea4-4b31-bbd0-e5afcc0f3978.html?locationCode=110117000000&amp;serverType=1002</w:t>
            </w:r>
          </w:p>
        </w:tc>
      </w:tr>
      <w:tr w14:paraId="6D66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89737A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4E5274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密云区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06191BA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北京市密云区市场监督管理局（密云区知识产权局）</w:t>
            </w:r>
          </w:p>
        </w:tc>
        <w:tc>
          <w:tcPr>
            <w:tcW w:w="524" w:type="pct"/>
            <w:vAlign w:val="center"/>
          </w:tcPr>
          <w:p w14:paraId="785933C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景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姗</w:t>
            </w:r>
          </w:p>
        </w:tc>
        <w:tc>
          <w:tcPr>
            <w:tcW w:w="524" w:type="pct"/>
            <w:vAlign w:val="center"/>
          </w:tcPr>
          <w:p w14:paraId="73C4DF0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69061955</w:t>
            </w:r>
          </w:p>
        </w:tc>
        <w:tc>
          <w:tcPr>
            <w:tcW w:w="850" w:type="pct"/>
            <w:vAlign w:val="center"/>
          </w:tcPr>
          <w:p w14:paraId="6E859C23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北京市密云区新南路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49号</w:t>
            </w:r>
          </w:p>
        </w:tc>
        <w:tc>
          <w:tcPr>
            <w:tcW w:w="1611" w:type="pct"/>
          </w:tcPr>
          <w:p w14:paraId="49875A69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http://banshi.beijing.gov.cn/pubtask/task/1/110118000000/e222ffb9-6f6d-448b-a1d3-b5916f4cc9d3.html?locationCode=110118000000&amp;serverType=1002</w:t>
            </w:r>
          </w:p>
        </w:tc>
      </w:tr>
      <w:tr w14:paraId="78AB1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7CADC37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D0E546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延庆区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2C25DAE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北京市延庆区市场监督管理局（延庆区知识产权局）</w:t>
            </w:r>
          </w:p>
        </w:tc>
        <w:tc>
          <w:tcPr>
            <w:tcW w:w="524" w:type="pct"/>
            <w:vAlign w:val="center"/>
          </w:tcPr>
          <w:p w14:paraId="293F318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宋建华</w:t>
            </w:r>
          </w:p>
        </w:tc>
        <w:tc>
          <w:tcPr>
            <w:tcW w:w="524" w:type="pct"/>
            <w:vAlign w:val="center"/>
          </w:tcPr>
          <w:p w14:paraId="456DF16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69172729</w:t>
            </w:r>
          </w:p>
        </w:tc>
        <w:tc>
          <w:tcPr>
            <w:tcW w:w="850" w:type="pct"/>
            <w:vAlign w:val="center"/>
          </w:tcPr>
          <w:p w14:paraId="1D574934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北京市延庆区东外大街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70号</w:t>
            </w:r>
          </w:p>
        </w:tc>
        <w:tc>
          <w:tcPr>
            <w:tcW w:w="1611" w:type="pct"/>
          </w:tcPr>
          <w:p w14:paraId="40FE2A5D"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http://banshi.beijing.gov.cn/pubtask/task/1/110119000000/86a94dab-61d2-4bad-b1b0-8e056601c6ba.html?locationCode=110119000000&amp;serverType=1002</w:t>
            </w:r>
          </w:p>
        </w:tc>
      </w:tr>
      <w:tr w14:paraId="1A2B4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2E61AA5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0931FF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经开区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57C6026F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  <w:t>北京经济技术开发区科技和产业促进局</w:t>
            </w:r>
          </w:p>
        </w:tc>
        <w:tc>
          <w:tcPr>
            <w:tcW w:w="524" w:type="pct"/>
            <w:vAlign w:val="center"/>
          </w:tcPr>
          <w:p w14:paraId="21665883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  <w:t>陈学方</w:t>
            </w:r>
          </w:p>
        </w:tc>
        <w:tc>
          <w:tcPr>
            <w:tcW w:w="524" w:type="pct"/>
            <w:vAlign w:val="center"/>
          </w:tcPr>
          <w:p w14:paraId="1463C6AC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67881665</w:t>
            </w:r>
          </w:p>
        </w:tc>
        <w:tc>
          <w:tcPr>
            <w:tcW w:w="850" w:type="pct"/>
            <w:vAlign w:val="center"/>
          </w:tcPr>
          <w:p w14:paraId="464270DA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北京经济技术开发区荣华中路10号亦城国际中心裙楼1层知识产权服务大厅</w:t>
            </w:r>
          </w:p>
        </w:tc>
        <w:tc>
          <w:tcPr>
            <w:tcW w:w="1611" w:type="pct"/>
            <w:vAlign w:val="center"/>
          </w:tcPr>
          <w:p w14:paraId="453F6A66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http://banshi.beijing.gov.cn/pubtask/task/1/110115403000/fb6e1530-67a6-4557-9398-174327529dcb.html?locationCode=110115403000&amp;serverType=1003</w:t>
            </w:r>
          </w:p>
        </w:tc>
      </w:tr>
    </w:tbl>
    <w:p w14:paraId="1E9880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mMxNDk2MDY5N2Q1OTYyZDhmMDZkZDAzZmI1YzcifQ=="/>
  </w:docVars>
  <w:rsids>
    <w:rsidRoot w:val="00A20131"/>
    <w:rsid w:val="0002521A"/>
    <w:rsid w:val="00072641"/>
    <w:rsid w:val="00072F02"/>
    <w:rsid w:val="00081F0B"/>
    <w:rsid w:val="00092ED3"/>
    <w:rsid w:val="0009531F"/>
    <w:rsid w:val="000A6E10"/>
    <w:rsid w:val="000C6A28"/>
    <w:rsid w:val="000D24A9"/>
    <w:rsid w:val="000E18D3"/>
    <w:rsid w:val="000F57AC"/>
    <w:rsid w:val="000F58F6"/>
    <w:rsid w:val="000F79A3"/>
    <w:rsid w:val="001028DF"/>
    <w:rsid w:val="00106B47"/>
    <w:rsid w:val="00124AB0"/>
    <w:rsid w:val="00125A9E"/>
    <w:rsid w:val="00132AB5"/>
    <w:rsid w:val="00141585"/>
    <w:rsid w:val="001640F8"/>
    <w:rsid w:val="001716A9"/>
    <w:rsid w:val="001B059C"/>
    <w:rsid w:val="001B305A"/>
    <w:rsid w:val="001D458D"/>
    <w:rsid w:val="001F0219"/>
    <w:rsid w:val="001F5A5A"/>
    <w:rsid w:val="00203E5E"/>
    <w:rsid w:val="0020768B"/>
    <w:rsid w:val="00213B74"/>
    <w:rsid w:val="00223130"/>
    <w:rsid w:val="00225B8B"/>
    <w:rsid w:val="00234A8D"/>
    <w:rsid w:val="002366E1"/>
    <w:rsid w:val="002473F5"/>
    <w:rsid w:val="002474BE"/>
    <w:rsid w:val="00250CA6"/>
    <w:rsid w:val="002538D2"/>
    <w:rsid w:val="00255700"/>
    <w:rsid w:val="00271742"/>
    <w:rsid w:val="00272407"/>
    <w:rsid w:val="002836EE"/>
    <w:rsid w:val="00293281"/>
    <w:rsid w:val="002975F1"/>
    <w:rsid w:val="002B26D1"/>
    <w:rsid w:val="002B493A"/>
    <w:rsid w:val="002D102D"/>
    <w:rsid w:val="002D10DD"/>
    <w:rsid w:val="002D42F8"/>
    <w:rsid w:val="002D7210"/>
    <w:rsid w:val="002E3401"/>
    <w:rsid w:val="002E3ABB"/>
    <w:rsid w:val="002E4739"/>
    <w:rsid w:val="00301624"/>
    <w:rsid w:val="003018B5"/>
    <w:rsid w:val="003259D3"/>
    <w:rsid w:val="003357B2"/>
    <w:rsid w:val="0034088E"/>
    <w:rsid w:val="00347BFB"/>
    <w:rsid w:val="00360124"/>
    <w:rsid w:val="00362A8E"/>
    <w:rsid w:val="00363D68"/>
    <w:rsid w:val="003656F8"/>
    <w:rsid w:val="00375B9B"/>
    <w:rsid w:val="0038355F"/>
    <w:rsid w:val="00384837"/>
    <w:rsid w:val="003A1D1F"/>
    <w:rsid w:val="003C26CF"/>
    <w:rsid w:val="003E2ED4"/>
    <w:rsid w:val="003F2515"/>
    <w:rsid w:val="00405B16"/>
    <w:rsid w:val="004103DC"/>
    <w:rsid w:val="00421967"/>
    <w:rsid w:val="00443434"/>
    <w:rsid w:val="00454CDF"/>
    <w:rsid w:val="0046057A"/>
    <w:rsid w:val="004A1B44"/>
    <w:rsid w:val="004A2D94"/>
    <w:rsid w:val="004D01E1"/>
    <w:rsid w:val="004D0469"/>
    <w:rsid w:val="004D3A0E"/>
    <w:rsid w:val="004E1CE9"/>
    <w:rsid w:val="004E3A28"/>
    <w:rsid w:val="005031E9"/>
    <w:rsid w:val="005038C1"/>
    <w:rsid w:val="00512855"/>
    <w:rsid w:val="00517D04"/>
    <w:rsid w:val="00524924"/>
    <w:rsid w:val="005360E0"/>
    <w:rsid w:val="005540A0"/>
    <w:rsid w:val="00557CE4"/>
    <w:rsid w:val="0057605F"/>
    <w:rsid w:val="00584CB6"/>
    <w:rsid w:val="005852AE"/>
    <w:rsid w:val="00592C54"/>
    <w:rsid w:val="00594CDB"/>
    <w:rsid w:val="005E29FE"/>
    <w:rsid w:val="005E35C8"/>
    <w:rsid w:val="005E7B18"/>
    <w:rsid w:val="005F14EB"/>
    <w:rsid w:val="00606103"/>
    <w:rsid w:val="006173F2"/>
    <w:rsid w:val="0061773C"/>
    <w:rsid w:val="00626049"/>
    <w:rsid w:val="006271B0"/>
    <w:rsid w:val="006559F5"/>
    <w:rsid w:val="006619A0"/>
    <w:rsid w:val="00687CCF"/>
    <w:rsid w:val="0069251C"/>
    <w:rsid w:val="00694B9D"/>
    <w:rsid w:val="006A0992"/>
    <w:rsid w:val="006B5BE8"/>
    <w:rsid w:val="006C0151"/>
    <w:rsid w:val="006C0DDA"/>
    <w:rsid w:val="006C3069"/>
    <w:rsid w:val="006D61EB"/>
    <w:rsid w:val="006D7CBA"/>
    <w:rsid w:val="006F2B5B"/>
    <w:rsid w:val="006F5CD0"/>
    <w:rsid w:val="00700686"/>
    <w:rsid w:val="0071178A"/>
    <w:rsid w:val="00725CB8"/>
    <w:rsid w:val="00736782"/>
    <w:rsid w:val="007410F1"/>
    <w:rsid w:val="00744127"/>
    <w:rsid w:val="00744883"/>
    <w:rsid w:val="00764253"/>
    <w:rsid w:val="00792661"/>
    <w:rsid w:val="007974B7"/>
    <w:rsid w:val="007A1937"/>
    <w:rsid w:val="007A4790"/>
    <w:rsid w:val="007A64ED"/>
    <w:rsid w:val="007B4561"/>
    <w:rsid w:val="007C142E"/>
    <w:rsid w:val="007D60EC"/>
    <w:rsid w:val="00800F82"/>
    <w:rsid w:val="008277ED"/>
    <w:rsid w:val="008350EE"/>
    <w:rsid w:val="00835AC1"/>
    <w:rsid w:val="0084460A"/>
    <w:rsid w:val="00856C20"/>
    <w:rsid w:val="00866BB3"/>
    <w:rsid w:val="008819CB"/>
    <w:rsid w:val="00884D9F"/>
    <w:rsid w:val="00896CCB"/>
    <w:rsid w:val="008B6A45"/>
    <w:rsid w:val="008C45FA"/>
    <w:rsid w:val="008D17B7"/>
    <w:rsid w:val="008D1E27"/>
    <w:rsid w:val="00925F8F"/>
    <w:rsid w:val="00942CD7"/>
    <w:rsid w:val="0097145A"/>
    <w:rsid w:val="00972ED8"/>
    <w:rsid w:val="0097462B"/>
    <w:rsid w:val="00975380"/>
    <w:rsid w:val="00977DAD"/>
    <w:rsid w:val="009909D5"/>
    <w:rsid w:val="009A1E13"/>
    <w:rsid w:val="009A30E0"/>
    <w:rsid w:val="009C53C2"/>
    <w:rsid w:val="009D547E"/>
    <w:rsid w:val="009D71BD"/>
    <w:rsid w:val="009E07CA"/>
    <w:rsid w:val="009F2394"/>
    <w:rsid w:val="00A20131"/>
    <w:rsid w:val="00A2180C"/>
    <w:rsid w:val="00A37275"/>
    <w:rsid w:val="00A528B9"/>
    <w:rsid w:val="00A534B3"/>
    <w:rsid w:val="00A534D2"/>
    <w:rsid w:val="00A62C77"/>
    <w:rsid w:val="00A655E5"/>
    <w:rsid w:val="00A75E54"/>
    <w:rsid w:val="00A818DF"/>
    <w:rsid w:val="00A956EE"/>
    <w:rsid w:val="00AD22C5"/>
    <w:rsid w:val="00AD2827"/>
    <w:rsid w:val="00AF6491"/>
    <w:rsid w:val="00B07405"/>
    <w:rsid w:val="00B17ED4"/>
    <w:rsid w:val="00B24031"/>
    <w:rsid w:val="00B50390"/>
    <w:rsid w:val="00B6199F"/>
    <w:rsid w:val="00B716E6"/>
    <w:rsid w:val="00B74D7E"/>
    <w:rsid w:val="00B97E9B"/>
    <w:rsid w:val="00BB2D10"/>
    <w:rsid w:val="00BD3621"/>
    <w:rsid w:val="00BE0B8E"/>
    <w:rsid w:val="00BE57F6"/>
    <w:rsid w:val="00BF76B3"/>
    <w:rsid w:val="00C024E7"/>
    <w:rsid w:val="00C0658F"/>
    <w:rsid w:val="00C2685F"/>
    <w:rsid w:val="00C374BD"/>
    <w:rsid w:val="00C600B5"/>
    <w:rsid w:val="00C6089A"/>
    <w:rsid w:val="00C62334"/>
    <w:rsid w:val="00C74691"/>
    <w:rsid w:val="00C77056"/>
    <w:rsid w:val="00C8017B"/>
    <w:rsid w:val="00C84D3A"/>
    <w:rsid w:val="00C85571"/>
    <w:rsid w:val="00C85F6F"/>
    <w:rsid w:val="00C90DEB"/>
    <w:rsid w:val="00C91B8D"/>
    <w:rsid w:val="00CA2FCF"/>
    <w:rsid w:val="00CC4DE6"/>
    <w:rsid w:val="00CD1722"/>
    <w:rsid w:val="00CE124B"/>
    <w:rsid w:val="00CF5ADF"/>
    <w:rsid w:val="00D02466"/>
    <w:rsid w:val="00D326BE"/>
    <w:rsid w:val="00D4741F"/>
    <w:rsid w:val="00D61DE6"/>
    <w:rsid w:val="00D7381A"/>
    <w:rsid w:val="00D76A4A"/>
    <w:rsid w:val="00DA0A7B"/>
    <w:rsid w:val="00DA448E"/>
    <w:rsid w:val="00DB6182"/>
    <w:rsid w:val="00DD6260"/>
    <w:rsid w:val="00E015AD"/>
    <w:rsid w:val="00E02AFA"/>
    <w:rsid w:val="00E15F54"/>
    <w:rsid w:val="00E17AB1"/>
    <w:rsid w:val="00E21987"/>
    <w:rsid w:val="00E23062"/>
    <w:rsid w:val="00E41CBB"/>
    <w:rsid w:val="00E50668"/>
    <w:rsid w:val="00E565A3"/>
    <w:rsid w:val="00E6773C"/>
    <w:rsid w:val="00E732E7"/>
    <w:rsid w:val="00E73E94"/>
    <w:rsid w:val="00E75592"/>
    <w:rsid w:val="00E77983"/>
    <w:rsid w:val="00E91F02"/>
    <w:rsid w:val="00E96575"/>
    <w:rsid w:val="00EA04C6"/>
    <w:rsid w:val="00EC366F"/>
    <w:rsid w:val="00EC53CF"/>
    <w:rsid w:val="00EE6CD5"/>
    <w:rsid w:val="00EF4DF3"/>
    <w:rsid w:val="00EF6A5C"/>
    <w:rsid w:val="00F03A0C"/>
    <w:rsid w:val="00F305D2"/>
    <w:rsid w:val="00F31C88"/>
    <w:rsid w:val="00F4351D"/>
    <w:rsid w:val="00F46B19"/>
    <w:rsid w:val="00F519CC"/>
    <w:rsid w:val="00F61578"/>
    <w:rsid w:val="00F62929"/>
    <w:rsid w:val="00F77828"/>
    <w:rsid w:val="00F9751F"/>
    <w:rsid w:val="00FC28B2"/>
    <w:rsid w:val="00FD7A98"/>
    <w:rsid w:val="044A3D92"/>
    <w:rsid w:val="1C060024"/>
    <w:rsid w:val="4E417193"/>
    <w:rsid w:val="57EC7F1F"/>
    <w:rsid w:val="5F956D2F"/>
    <w:rsid w:val="687C43F4"/>
    <w:rsid w:val="6C51450A"/>
    <w:rsid w:val="74544E82"/>
    <w:rsid w:val="74FF6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文字 Char"/>
    <w:basedOn w:val="8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主题 Char"/>
    <w:basedOn w:val="12"/>
    <w:link w:val="6"/>
    <w:autoRedefine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257D7-E113-44A5-9E1C-FA1F9410AC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869</Words>
  <Characters>3392</Characters>
  <Lines>25</Lines>
  <Paragraphs>7</Paragraphs>
  <TotalTime>4</TotalTime>
  <ScaleCrop>false</ScaleCrop>
  <LinksUpToDate>false</LinksUpToDate>
  <CharactersWithSpaces>3406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2025-07-15T11:10:00Z</dcterms:created>
  <dc:creator>HXY</dc:creator>
  <cp:lastModifiedBy>user</cp:lastModifiedBy>
  <cp:lastPrinted>2025-07-16T11:41:00Z</cp:lastPrinted>
  <dcterms:modified xsi:type="dcterms:W3CDTF">2025-10-15T14:01:24Z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386E306273A39DA5A938EF68E664C174_43</vt:lpwstr>
  </property>
  <property fmtid="{D5CDD505-2E9C-101B-9397-08002B2CF9AE}" pid="4" name="KSOTemplateDocerSaveRecord">
    <vt:lpwstr>eyJoZGlkIjoiNGUzMmI3YTFhNzJjZmEyOTYxZGRlNDk5ZTdmNzQ2YmUiLCJ1c2VySWQiOiI0NDY2MTQ2MzIifQ==</vt:lpwstr>
  </property>
</Properties>
</file>