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Cs w:val="32"/>
          <w:lang w:eastAsia="zh-Hans"/>
        </w:rPr>
        <w:t>附件</w:t>
      </w:r>
      <w:r>
        <w:rPr>
          <w:rFonts w:hint="eastAsia" w:ascii="黑体" w:hAnsi="黑体" w:eastAsia="黑体" w:cs="黑体"/>
          <w:color w:val="auto"/>
          <w:szCs w:val="32"/>
          <w:lang w:val="en-US" w:eastAsia="zh-CN"/>
        </w:rPr>
        <w:t>5</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45A9236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关于申请建立评测体系支持资金的通知</w:t>
      </w:r>
    </w:p>
    <w:p w14:paraId="2F0BAD51">
      <w:pPr>
        <w:rPr>
          <w:rFonts w:hint="eastAsia" w:ascii="方正小标宋_GBK" w:hAnsi="方正小标宋_GBK" w:eastAsia="方正小标宋_GBK" w:cs="方正小标宋_GBK"/>
          <w:color w:val="auto"/>
          <w:sz w:val="44"/>
          <w:szCs w:val="44"/>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94133E">
      <w:pPr>
        <w:keepNext w:val="0"/>
        <w:keepLines w:val="0"/>
        <w:pageBreakBefore w:val="0"/>
        <w:kinsoku/>
        <w:wordWrap/>
        <w:overflowPunct/>
        <w:topLinePunct w:val="0"/>
        <w:autoSpaceDE/>
        <w:autoSpaceDN/>
        <w:bidi w:val="0"/>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我区建立评测体系</w:t>
      </w:r>
      <w:r>
        <w:rPr>
          <w:rFonts w:hint="eastAsia" w:ascii="Times New Roman" w:hAnsi="Times New Roman" w:eastAsia="仿宋_GB2312" w:cs="Times New Roman"/>
          <w:color w:val="auto"/>
          <w:lang w:eastAsia="zh-CN"/>
        </w:rPr>
        <w:t>项目</w:t>
      </w:r>
      <w:r>
        <w:rPr>
          <w:rFonts w:hint="default" w:ascii="Times New Roman" w:hAnsi="Times New Roman" w:eastAsia="仿宋_GB2312" w:cs="Times New Roman"/>
          <w:color w:val="auto"/>
        </w:rPr>
        <w:t>政策兑现</w:t>
      </w:r>
      <w:r>
        <w:rPr>
          <w:rFonts w:hint="eastAsia" w:eastAsia="仿宋_GB2312" w:cs="Times New Roman"/>
          <w:color w:val="auto"/>
          <w:lang w:eastAsia="zh-CN"/>
        </w:rPr>
        <w:t>工作</w:t>
      </w:r>
      <w:r>
        <w:rPr>
          <w:rFonts w:hint="default" w:ascii="Times New Roman" w:hAnsi="Times New Roman" w:eastAsia="仿宋_GB2312" w:cs="Times New Roman"/>
          <w:color w:val="auto"/>
        </w:rPr>
        <w:t>，有关事项通知如下：</w:t>
      </w:r>
    </w:p>
    <w:p w14:paraId="313908A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 w:val="32"/>
          <w:szCs w:val="32"/>
          <w:lang w:val="en-US" w:eastAsia="zh-CN" w:bidi="ar-SA"/>
        </w:rPr>
        <w:t>一、</w:t>
      </w:r>
      <w:r>
        <w:rPr>
          <w:rFonts w:hint="eastAsia" w:ascii="黑体" w:hAnsi="黑体" w:eastAsia="黑体" w:cs="黑体"/>
          <w:b w:val="0"/>
          <w:bCs w:val="0"/>
          <w:color w:val="auto"/>
          <w:szCs w:val="32"/>
          <w:lang w:val="en-US" w:eastAsia="zh-CN"/>
        </w:rPr>
        <w:t>支持方向</w:t>
      </w:r>
    </w:p>
    <w:p w14:paraId="51E47AB4">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1.评测基准与评测方法构建：支持专业机构深入研究多模态人工智能大模型的特点和需求，制定科学合理的评测基准和评测方法，确保评测结果的准确性和权威性；</w:t>
      </w:r>
    </w:p>
    <w:p w14:paraId="1E0F595A">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2.评测工具集开发：鼓励开发一套多维度、易操作的基础模型评测工具集，涵盖性能、准确性、稳定性、安全性等多个方面，为区内大模型企业提供便捷的评测服务；</w:t>
      </w:r>
    </w:p>
    <w:p w14:paraId="3EB0161C">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3.评测体系建立：支持建立公平、高效、智能化的评测体系，确保评测过程的透明度和公正性，为区内大模型企业的评估评测提供有力保障。</w:t>
      </w:r>
    </w:p>
    <w:p w14:paraId="59184576">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二、支持资金</w:t>
      </w:r>
    </w:p>
    <w:p w14:paraId="60664A3C">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lang w:val="zh-TW" w:eastAsia="zh-CN" w:bidi="ar"/>
        </w:rPr>
      </w:pPr>
      <w:r>
        <w:rPr>
          <w:rFonts w:hint="eastAsia" w:ascii="仿宋_GB2312" w:hAnsi="仿宋_GB2312" w:eastAsia="仿宋_GB2312" w:cs="仿宋_GB2312"/>
          <w:color w:val="auto"/>
          <w:kern w:val="0"/>
          <w:sz w:val="32"/>
          <w:szCs w:val="32"/>
          <w:lang w:val="zh-TW" w:eastAsia="zh-CN" w:bidi="ar"/>
        </w:rPr>
        <w:t>对首次通过国家级评估评测资质认证的企业，按照不超过评测合同额50%的比例给予资金支持，最高不超过50万元，以鼓励企业积极参与评测，提升技术水平。</w:t>
      </w:r>
    </w:p>
    <w:p w14:paraId="5B0439BD">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三、申报要求</w:t>
      </w:r>
    </w:p>
    <w:p w14:paraId="1A3B1391">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color w:val="auto"/>
          <w:sz w:val="32"/>
          <w:szCs w:val="32"/>
          <w:shd w:val="clear" w:color="auto" w:fill="FFFFFF"/>
        </w:rPr>
        <w:t>(一）申报单位要求</w:t>
      </w:r>
      <w:bookmarkStart w:id="0" w:name="_Hlk33588847"/>
    </w:p>
    <w:bookmarkEnd w:id="0"/>
    <w:p w14:paraId="7AB16D33">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1.申报单位应为</w:t>
      </w:r>
      <w:r>
        <w:rPr>
          <w:rFonts w:hint="default" w:ascii="Times New Roman" w:hAnsi="Times New Roman" w:eastAsia="FangSong_GB2312" w:cs="Times New Roman"/>
          <w:sz w:val="32"/>
          <w:szCs w:val="32"/>
        </w:rPr>
        <w:t>符合区域产业定位的企事业单位、社会组织、高等院校、科研院所以及科技服务机构等主体</w:t>
      </w:r>
      <w:r>
        <w:rPr>
          <w:rFonts w:hint="eastAsia" w:ascii="仿宋_GB2312" w:hAnsi="仿宋_GB2312" w:eastAsia="仿宋_GB2312" w:cs="仿宋_GB2312"/>
          <w:color w:val="auto"/>
          <w:sz w:val="32"/>
          <w:szCs w:val="32"/>
          <w:lang w:val="en-US" w:eastAsia="zh-CN"/>
        </w:rPr>
        <w:t>；</w:t>
      </w:r>
    </w:p>
    <w:p w14:paraId="7EF6C2FD">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2.近三年内无重大违法违规行为记录，具有良好的信用记录；</w:t>
      </w:r>
    </w:p>
    <w:p w14:paraId="089CF46F">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rPr>
      </w:pPr>
      <w:r>
        <w:rPr>
          <w:rFonts w:hint="eastAsia" w:ascii="楷体_GB2312" w:hAnsi="楷体_GB2312" w:eastAsia="楷体_GB2312" w:cs="楷体_GB2312"/>
          <w:b w:val="0"/>
          <w:bCs/>
          <w:color w:val="auto"/>
          <w:sz w:val="32"/>
          <w:szCs w:val="32"/>
          <w:shd w:val="clear" w:color="auto" w:fill="FFFFFF"/>
        </w:rPr>
        <w:t>（二）申报项目要求</w:t>
      </w:r>
    </w:p>
    <w:p w14:paraId="04693ACD">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1.项目应具有创新性，能够提出科学合理的评测基准和评测方法；</w:t>
      </w:r>
    </w:p>
    <w:p w14:paraId="28AC138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2.项目应开发多维度、全面覆盖的评测工具集，满足区内大模型企业的评测需求；</w:t>
      </w:r>
    </w:p>
    <w:p w14:paraId="0CD5E05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3.项目应建立公平、高效、智能化的评测体系，确保评测结果的准确性和权威性；</w:t>
      </w:r>
    </w:p>
    <w:p w14:paraId="79D470D7">
      <w:pPr>
        <w:pStyle w:val="2"/>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lang w:val="en-US" w:eastAsia="zh-CN"/>
        </w:rPr>
        <w:t xml:space="preserve">    4.申报项目应为在实施项目，且未获得过同类支持。</w:t>
      </w:r>
    </w:p>
    <w:p w14:paraId="27497F4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四、申报材料</w:t>
      </w:r>
    </w:p>
    <w:p w14:paraId="3D8C814E">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val="en" w:eastAsia="zh-CN"/>
        </w:rPr>
      </w:pPr>
      <w:bookmarkStart w:id="1" w:name="_Hlk35999046"/>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lang w:val="en-US" w:eastAsia="zh-CN"/>
        </w:rPr>
        <w:t>一</w:t>
      </w:r>
      <w:r>
        <w:rPr>
          <w:rFonts w:hint="eastAsia" w:ascii="楷体_GB2312" w:hAnsi="楷体_GB2312" w:eastAsia="楷体_GB2312" w:cs="楷体_GB2312"/>
          <w:b w:val="0"/>
          <w:bCs/>
          <w:color w:val="auto"/>
          <w:sz w:val="32"/>
          <w:szCs w:val="32"/>
          <w:shd w:val="clear" w:color="auto" w:fill="FFFFFF"/>
          <w:lang w:eastAsia="zh-CN"/>
        </w:rPr>
        <w:t>）在线申报</w:t>
      </w:r>
    </w:p>
    <w:p w14:paraId="6AF6A3D4">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申报材料包括如下：</w:t>
      </w:r>
    </w:p>
    <w:bookmarkEnd w:id="1"/>
    <w:p w14:paraId="524FE1D8">
      <w:pPr>
        <w:pStyle w:val="2"/>
        <w:numPr>
          <w:ilvl w:val="0"/>
          <w:numId w:val="0"/>
        </w:numPr>
        <w:ind w:left="0" w:leftChars="0" w:firstLine="640" w:firstLineChars="200"/>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w:t>
      </w:r>
      <w:r>
        <w:rPr>
          <w:rFonts w:hint="eastAsia" w:ascii="仿宋_GB2312" w:hAnsi="仿宋_GB2312" w:eastAsia="仿宋_GB2312" w:cs="仿宋_GB2312"/>
          <w:color w:val="auto"/>
          <w:szCs w:val="32"/>
        </w:rPr>
        <w:t>石景山区</w:t>
      </w:r>
      <w:r>
        <w:rPr>
          <w:rFonts w:hint="eastAsia" w:ascii="仿宋_GB2312" w:hAnsi="仿宋_GB2312" w:eastAsia="仿宋_GB2312" w:cs="仿宋_GB2312"/>
          <w:color w:val="auto"/>
          <w:szCs w:val="32"/>
          <w:lang w:eastAsia="zh-CN"/>
        </w:rPr>
        <w:t>支持</w:t>
      </w:r>
      <w:r>
        <w:rPr>
          <w:rFonts w:hint="eastAsia" w:ascii="仿宋_GB2312" w:hAnsi="仿宋_GB2312" w:eastAsia="仿宋_GB2312" w:cs="仿宋_GB2312"/>
          <w:color w:val="auto"/>
          <w:szCs w:val="32"/>
        </w:rPr>
        <w:t>建立评测体系申报书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eastAsia="仿宋_GB2312" w:cs="Times New Roman"/>
          <w:kern w:val="2"/>
          <w:sz w:val="32"/>
          <w:szCs w:val="32"/>
          <w:lang w:val="en-US" w:eastAsia="zh-CN" w:bidi="ar-SA"/>
        </w:rPr>
        <w:t>（见附5-1）；</w:t>
      </w:r>
    </w:p>
    <w:p w14:paraId="084935AF">
      <w:pPr>
        <w:numPr>
          <w:ilvl w:val="0"/>
          <w:numId w:val="0"/>
        </w:num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2.评测合同、发票及支付凭证等（需明确评测维度，如可解释性、安全性等）；</w:t>
      </w:r>
    </w:p>
    <w:p w14:paraId="4BE10BDC">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3.测试报告（含大模型在可解释性、隐私保护等维度的评估结果）；</w:t>
      </w:r>
    </w:p>
    <w:p w14:paraId="4EF2EB18">
      <w:pPr>
        <w:ind w:firstLine="640" w:firstLineChars="200"/>
        <w:rPr>
          <w:rFonts w:hint="eastAsia" w:ascii="仿宋_GB2312" w:eastAsia="仿宋_GB2312" w:cs="Times New Roman"/>
          <w:kern w:val="2"/>
          <w:sz w:val="32"/>
          <w:szCs w:val="32"/>
          <w:lang w:val="en-US" w:eastAsia="zh-CN" w:bidi="ar-SA"/>
        </w:rPr>
      </w:pPr>
      <w:r>
        <w:rPr>
          <w:rFonts w:hint="eastAsia" w:ascii="仿宋_GB2312" w:hAnsi="仿宋_GB2312" w:eastAsia="仿宋_GB2312" w:cs="仿宋_GB2312"/>
          <w:color w:val="auto"/>
          <w:sz w:val="32"/>
          <w:szCs w:val="32"/>
          <w:lang w:val="en-US" w:eastAsia="zh-CN" w:bidi="ar-SA"/>
        </w:rPr>
        <w:t>4.</w:t>
      </w:r>
      <w:r>
        <w:rPr>
          <w:rFonts w:hint="eastAsia" w:ascii="仿宋_GB2312" w:eastAsia="仿宋_GB2312" w:cs="Times New Roman"/>
          <w:kern w:val="2"/>
          <w:sz w:val="32"/>
          <w:szCs w:val="32"/>
          <w:lang w:val="en-US" w:eastAsia="zh-CN" w:bidi="ar-SA"/>
        </w:rPr>
        <w:t>申报单位统一社会信用代码营业执照或社会团体法人登记证书、税务登记证明；</w:t>
      </w:r>
    </w:p>
    <w:p w14:paraId="3D4E97D2">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5.2024年度《审计报告》或《资产负债表》《利润表》《现金流量表》《纳税申报表》等及2025年相关证明材料、税务登记证明；</w:t>
      </w:r>
    </w:p>
    <w:p w14:paraId="07C03C68">
      <w:pPr>
        <w:numPr>
          <w:ilvl w:val="0"/>
          <w:numId w:val="0"/>
        </w:num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6.银行出具的《开户许可证》（基本存款账户）或《基本存款账户信息》（加盖公章的清晰PDF扫描件）；</w:t>
      </w:r>
    </w:p>
    <w:p w14:paraId="5D131CE7">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7.承诺书（加盖公章的清晰PDF扫描件）（见附5-2）。</w:t>
      </w:r>
    </w:p>
    <w:p w14:paraId="4ABBE578">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eastAsia="zh-CN"/>
        </w:rPr>
      </w:pPr>
      <w:r>
        <w:rPr>
          <w:rFonts w:hint="eastAsia" w:ascii="楷体_GB2312" w:hAnsi="楷体_GB2312" w:eastAsia="楷体_GB2312" w:cs="楷体_GB2312"/>
          <w:b w:val="0"/>
          <w:bCs/>
          <w:color w:val="auto"/>
          <w:sz w:val="32"/>
          <w:szCs w:val="32"/>
          <w:shd w:val="clear" w:color="auto" w:fill="FFFFFF"/>
          <w:lang w:eastAsia="zh-CN"/>
        </w:rPr>
        <w:t>（二）书面材料</w:t>
      </w:r>
    </w:p>
    <w:p w14:paraId="460116D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提交至</w:t>
      </w:r>
      <w:r>
        <w:rPr>
          <w:rFonts w:hint="eastAsia" w:ascii="仿宋_GB2312" w:hAnsi="仿宋_GB2312" w:eastAsia="仿宋_GB2312" w:cs="仿宋_GB2312"/>
          <w:color w:val="auto"/>
          <w:sz w:val="32"/>
          <w:szCs w:val="32"/>
          <w:highlight w:val="none"/>
        </w:rPr>
        <w:t>石景山区八角西街40号</w:t>
      </w:r>
      <w:r>
        <w:rPr>
          <w:rFonts w:hint="eastAsia" w:ascii="仿宋_GB2312" w:hAnsi="仿宋_GB2312" w:eastAsia="仿宋_GB2312" w:cs="仿宋_GB2312"/>
          <w:color w:val="auto"/>
          <w:sz w:val="32"/>
          <w:szCs w:val="32"/>
          <w:highlight w:val="none"/>
          <w:lang w:eastAsia="zh-CN"/>
        </w:rPr>
        <w:t>石景山区</w:t>
      </w:r>
      <w:r>
        <w:rPr>
          <w:rFonts w:hint="eastAsia" w:ascii="仿宋_GB2312" w:hAnsi="仿宋_GB2312" w:eastAsia="仿宋_GB2312" w:cs="仿宋_GB2312"/>
          <w:color w:val="auto"/>
          <w:sz w:val="32"/>
          <w:szCs w:val="32"/>
          <w:highlight w:val="none"/>
        </w:rPr>
        <w:t>科技馆3号楼</w:t>
      </w:r>
      <w:r>
        <w:rPr>
          <w:rFonts w:hint="eastAsia" w:ascii="仿宋_GB2312" w:hAnsi="仿宋_GB2312" w:eastAsia="仿宋_GB2312" w:cs="仿宋_GB2312"/>
          <w:color w:val="auto"/>
          <w:sz w:val="32"/>
          <w:szCs w:val="32"/>
          <w:highlight w:val="none"/>
          <w:lang w:val="en-US" w:eastAsia="zh-CN"/>
        </w:rPr>
        <w:t>2层产业促进一科</w:t>
      </w:r>
      <w:r>
        <w:rPr>
          <w:rFonts w:hint="eastAsia" w:ascii="仿宋_GB2312" w:hAnsi="仿宋_GB2312" w:eastAsia="仿宋_GB2312" w:cs="仿宋_GB2312"/>
          <w:color w:val="auto"/>
          <w:szCs w:val="32"/>
          <w:highlight w:val="none"/>
          <w:lang w:val="en-US" w:eastAsia="zh-CN"/>
        </w:rPr>
        <w:t>。</w:t>
      </w:r>
    </w:p>
    <w:p w14:paraId="756B180B">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highlight w:val="none"/>
          <w:lang w:val="en-US" w:eastAsia="zh-CN" w:bidi="ar-SA"/>
        </w:rPr>
      </w:pPr>
      <w:bookmarkStart w:id="2" w:name="_Hlk36016412"/>
      <w:r>
        <w:rPr>
          <w:rFonts w:hint="eastAsia" w:ascii="黑体" w:hAnsi="黑体" w:eastAsia="黑体" w:cs="黑体"/>
          <w:b w:val="0"/>
          <w:bCs w:val="0"/>
          <w:color w:val="auto"/>
          <w:sz w:val="32"/>
          <w:szCs w:val="32"/>
          <w:highlight w:val="none"/>
          <w:lang w:val="en-US" w:eastAsia="zh-CN" w:bidi="ar-SA"/>
        </w:rPr>
        <w:t>五、申报时间</w:t>
      </w:r>
    </w:p>
    <w:p w14:paraId="0BC2340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兑现范围为2024年3月19日-2025年10月20日期间</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六、注意事项</w:t>
      </w:r>
    </w:p>
    <w:p w14:paraId="1B4B5A62">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7B947902">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七、联系方式</w:t>
      </w:r>
      <w:bookmarkEnd w:id="2"/>
    </w:p>
    <w:p w14:paraId="7A0882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60B29E2A">
      <w:pPr>
        <w:keepNext w:val="0"/>
        <w:keepLines w:val="0"/>
        <w:pageBreakBefore w:val="0"/>
        <w:kinsoku/>
        <w:wordWrap/>
        <w:overflowPunct/>
        <w:topLinePunct w:val="0"/>
        <w:autoSpaceDE/>
        <w:autoSpaceDN/>
        <w:bidi w:val="0"/>
        <w:ind w:firstLine="640" w:firstLineChars="200"/>
        <w:textAlignment w:val="auto"/>
        <w:rPr>
          <w:rFonts w:hint="default"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 w:val="32"/>
          <w:szCs w:val="32"/>
          <w:lang w:val="en-US" w:eastAsia="zh-CN"/>
          <w14:ligatures w14:val="none"/>
        </w:rPr>
        <w:t>联系时间：工作日9:30-11:30，14:00-17:00</w:t>
      </w:r>
    </w:p>
    <w:p w14:paraId="36B8F426">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7E01AE85">
      <w:pPr>
        <w:pStyle w:val="2"/>
        <w:rPr>
          <w:rFonts w:hint="eastAsia"/>
        </w:rPr>
      </w:pPr>
    </w:p>
    <w:p w14:paraId="6064CDFD">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32"/>
        </w:rPr>
        <w:t>石景山区</w:t>
      </w:r>
      <w:r>
        <w:rPr>
          <w:rFonts w:hint="eastAsia" w:ascii="仿宋_GB2312" w:hAnsi="仿宋_GB2312" w:eastAsia="仿宋_GB2312" w:cs="仿宋_GB2312"/>
          <w:color w:val="auto"/>
          <w:szCs w:val="32"/>
          <w:lang w:eastAsia="zh-CN"/>
        </w:rPr>
        <w:t>支持</w:t>
      </w:r>
      <w:r>
        <w:rPr>
          <w:rFonts w:hint="eastAsia" w:ascii="仿宋_GB2312" w:hAnsi="仿宋_GB2312" w:eastAsia="仿宋_GB2312" w:cs="仿宋_GB2312"/>
          <w:color w:val="auto"/>
          <w:szCs w:val="32"/>
        </w:rPr>
        <w:t>建立评测体系申报书</w:t>
      </w:r>
    </w:p>
    <w:p w14:paraId="18235514">
      <w:pPr>
        <w:keepNext w:val="0"/>
        <w:keepLines w:val="0"/>
        <w:pageBreakBefore w:val="0"/>
        <w:widowControl/>
        <w:kinsoku/>
        <w:wordWrap/>
        <w:overflowPunct/>
        <w:topLinePunct w:val="0"/>
        <w:autoSpaceDE/>
        <w:autoSpaceDN/>
        <w:bidi w:val="0"/>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Cs w:val="32"/>
          <w:lang w:val="en-US" w:eastAsia="zh-CN"/>
        </w:rPr>
        <w:t>附5-2：</w:t>
      </w:r>
      <w:r>
        <w:rPr>
          <w:rFonts w:hint="eastAsia" w:ascii="仿宋_GB2312" w:hAnsi="仿宋_GB2312" w:eastAsia="仿宋_GB2312" w:cs="仿宋_GB2312"/>
          <w:color w:val="auto"/>
          <w:szCs w:val="32"/>
        </w:rPr>
        <w:t>承诺书</w:t>
      </w:r>
    </w:p>
    <w:p w14:paraId="33B4A842">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387CC52D">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11</w:t>
      </w:r>
      <w:bookmarkStart w:id="3" w:name="_GoBack"/>
      <w:bookmarkEnd w:id="3"/>
      <w:r>
        <w:rPr>
          <w:rFonts w:hint="eastAsia" w:ascii="仿宋_GB2312" w:hAnsi="仿宋_GB2312" w:eastAsia="仿宋_GB2312" w:cs="仿宋_GB2312"/>
          <w:color w:val="auto"/>
          <w:sz w:val="32"/>
          <w:szCs w:val="32"/>
          <w:shd w:val="clear" w:color="auto" w:fill="FFFFFF"/>
        </w:rPr>
        <w:t>日</w:t>
      </w:r>
    </w:p>
    <w:p w14:paraId="2727DC84">
      <w:pP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br w:type="page"/>
      </w:r>
    </w:p>
    <w:p w14:paraId="6F4743DC">
      <w:pPr>
        <w:keepNext w:val="0"/>
        <w:keepLines w:val="0"/>
        <w:pageBreakBefore w:val="0"/>
        <w:kinsoku/>
        <w:wordWrap/>
        <w:overflowPunct/>
        <w:topLinePunct w:val="0"/>
        <w:autoSpaceDE/>
        <w:autoSpaceDN/>
        <w:bidi w:val="0"/>
        <w:ind w:left="0" w:leftChars="0" w:firstLine="0" w:firstLineChars="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附5-1</w:t>
      </w:r>
    </w:p>
    <w:p w14:paraId="539B3F88">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rPr>
      </w:pPr>
      <w:r>
        <w:rPr>
          <w:rFonts w:hint="eastAsia" w:ascii="方正小标宋简体" w:hAnsi="方正小标宋简体" w:eastAsia="方正小标宋简体" w:cs="方正小标宋简体"/>
          <w:w w:val="100"/>
          <w:kern w:val="2"/>
          <w:sz w:val="56"/>
          <w:szCs w:val="21"/>
        </w:rPr>
        <w:t>石景山区</w:t>
      </w:r>
    </w:p>
    <w:p w14:paraId="34BEB416">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_GBK" w:hAnsi="方正小标宋_GBK" w:eastAsia="方正小标宋_GBK" w:cs="方正小标宋_GBK"/>
          <w:w w:val="100"/>
          <w:kern w:val="2"/>
          <w:sz w:val="56"/>
          <w:szCs w:val="21"/>
        </w:rPr>
      </w:pPr>
      <w:r>
        <w:rPr>
          <w:rFonts w:hint="eastAsia" w:ascii="方正小标宋简体" w:hAnsi="方正小标宋简体" w:eastAsia="方正小标宋简体" w:cs="方正小标宋简体"/>
          <w:color w:val="auto"/>
          <w:w w:val="100"/>
          <w:kern w:val="2"/>
          <w:sz w:val="56"/>
          <w:szCs w:val="21"/>
          <w:highlight w:val="none"/>
          <w:lang w:val="en-US" w:eastAsia="zh-CN"/>
        </w:rPr>
        <w:t>支持</w:t>
      </w:r>
      <w:r>
        <w:rPr>
          <w:rFonts w:hint="eastAsia" w:ascii="方正小标宋简体" w:hAnsi="方正小标宋简体" w:eastAsia="方正小标宋简体" w:cs="方正小标宋简体"/>
          <w:color w:val="auto"/>
          <w:w w:val="100"/>
          <w:kern w:val="2"/>
          <w:sz w:val="56"/>
          <w:szCs w:val="21"/>
          <w:highlight w:val="none"/>
        </w:rPr>
        <w:t>建立评测体系</w:t>
      </w:r>
      <w:r>
        <w:rPr>
          <w:rFonts w:hint="eastAsia" w:ascii="方正小标宋简体" w:hAnsi="方正小标宋简体" w:eastAsia="方正小标宋简体" w:cs="方正小标宋简体"/>
          <w:color w:val="auto"/>
          <w:w w:val="100"/>
          <w:kern w:val="2"/>
          <w:sz w:val="56"/>
          <w:szCs w:val="21"/>
          <w:lang w:val="en-US" w:eastAsia="zh-CN"/>
        </w:rPr>
        <w:t>项目</w:t>
      </w:r>
    </w:p>
    <w:p w14:paraId="07F28825">
      <w:pPr>
        <w:keepNext w:val="0"/>
        <w:keepLines w:val="0"/>
        <w:pageBreakBefore w:val="0"/>
        <w:kinsoku/>
        <w:wordWrap/>
        <w:overflowPunct/>
        <w:topLinePunct w:val="0"/>
        <w:autoSpaceDE/>
        <w:autoSpaceDN/>
        <w:bidi w:val="0"/>
        <w:spacing w:line="240" w:lineRule="auto"/>
        <w:ind w:firstLine="0" w:firstLineChars="0"/>
        <w:textAlignment w:val="auto"/>
        <w:rPr>
          <w:rFonts w:hint="eastAsia" w:ascii="方正小标宋_GBK" w:hAnsi="方正小标宋_GBK" w:eastAsia="方正小标宋_GBK" w:cs="方正小标宋_GBK"/>
          <w:w w:val="100"/>
          <w:kern w:val="2"/>
          <w:sz w:val="32"/>
          <w:szCs w:val="22"/>
        </w:rPr>
      </w:pPr>
    </w:p>
    <w:p w14:paraId="3215E0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kern w:val="2"/>
          <w:sz w:val="96"/>
          <w:szCs w:val="24"/>
        </w:rPr>
      </w:pPr>
      <w:r>
        <w:rPr>
          <w:rFonts w:hint="eastAsia" w:ascii="方正小标宋简体" w:hAnsi="方正小标宋简体" w:eastAsia="方正小标宋简体" w:cs="方正小标宋简体"/>
          <w:kern w:val="2"/>
          <w:sz w:val="96"/>
          <w:szCs w:val="24"/>
        </w:rPr>
        <w:t>申  报  书</w:t>
      </w:r>
    </w:p>
    <w:p w14:paraId="1E65ADA3">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方正仿宋_GB18030" w:hAnsi="方正仿宋_GB18030" w:eastAsia="方正仿宋_GB18030" w:cs="方正仿宋_GB18030"/>
          <w:kern w:val="2"/>
          <w:sz w:val="36"/>
          <w:szCs w:val="24"/>
          <w:lang w:val="en-US" w:eastAsia="zh-CN"/>
        </w:rPr>
      </w:pPr>
      <w:r>
        <w:rPr>
          <w:rFonts w:hint="eastAsia" w:ascii="方正仿宋_GB18030" w:hAnsi="方正仿宋_GB18030" w:eastAsia="方正仿宋_GB18030" w:cs="方正仿宋_GB18030"/>
          <w:kern w:val="2"/>
          <w:sz w:val="36"/>
          <w:szCs w:val="24"/>
          <w:lang w:val="en-US" w:eastAsia="zh-CN"/>
        </w:rPr>
        <w:t xml:space="preserve">    </w:t>
      </w:r>
    </w:p>
    <w:p w14:paraId="7CAE5A04">
      <w:pPr>
        <w:keepNext w:val="0"/>
        <w:keepLines w:val="0"/>
        <w:pageBreakBefore w:val="0"/>
        <w:widowControl w:val="0"/>
        <w:kinsoku/>
        <w:wordWrap/>
        <w:overflowPunct/>
        <w:topLinePunct w:val="0"/>
        <w:autoSpaceDE/>
        <w:autoSpaceDN/>
        <w:bidi w:val="0"/>
        <w:ind w:left="1280" w:leftChars="400"/>
        <w:jc w:val="both"/>
        <w:textAlignment w:val="auto"/>
        <w:rPr>
          <w:rFonts w:hint="eastAsia" w:ascii="方正仿宋_GB18030" w:hAnsi="方正仿宋_GB18030" w:eastAsia="方正仿宋_GB18030" w:cs="方正仿宋_GB18030"/>
          <w:kern w:val="2"/>
          <w:sz w:val="21"/>
          <w:szCs w:val="24"/>
          <w:lang w:val="en-US" w:eastAsia="zh-CN" w:bidi="ar-SA"/>
        </w:rPr>
      </w:pPr>
    </w:p>
    <w:p w14:paraId="098E79BA">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申报单位（加盖公章）：</w:t>
      </w:r>
    </w:p>
    <w:p w14:paraId="6F4F9174">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起止年限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r>
        <w:rPr>
          <w:rFonts w:hint="eastAsia" w:ascii="仿宋_GB2312" w:hAnsi="仿宋_GB2312" w:eastAsia="仿宋_GB2312" w:cs="仿宋_GB2312"/>
          <w:kern w:val="2"/>
          <w:sz w:val="36"/>
          <w:szCs w:val="24"/>
          <w:highlight w:val="none"/>
          <w:lang w:eastAsia="zh-CN"/>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p>
    <w:p w14:paraId="4655BD94">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  系 人：</w:t>
      </w:r>
    </w:p>
    <w:p w14:paraId="1DB4C259">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14:paraId="30372D8D">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2"/>
          <w:szCs w:val="32"/>
        </w:rPr>
        <w:t>邮    箱：</w:t>
      </w:r>
    </w:p>
    <w:p w14:paraId="5F59917B">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p>
    <w:p w14:paraId="76FBFD14">
      <w:pPr>
        <w:keepNext w:val="0"/>
        <w:keepLines w:val="0"/>
        <w:pageBreakBefore w:val="0"/>
        <w:widowControl w:val="0"/>
        <w:kinsoku/>
        <w:wordWrap/>
        <w:overflowPunct/>
        <w:topLinePunct w:val="0"/>
        <w:autoSpaceDE/>
        <w:autoSpaceDN/>
        <w:bidi w:val="0"/>
        <w:ind w:left="1280" w:leftChars="400"/>
        <w:jc w:val="both"/>
        <w:textAlignment w:val="auto"/>
        <w:rPr>
          <w:rFonts w:hint="eastAsia" w:ascii="仿宋_GB2312" w:hAnsi="仿宋_GB2312" w:eastAsia="仿宋_GB2312" w:cs="仿宋_GB2312"/>
          <w:kern w:val="2"/>
          <w:sz w:val="21"/>
          <w:szCs w:val="24"/>
          <w:lang w:val="en-US" w:eastAsia="zh-CN" w:bidi="ar-SA"/>
        </w:rPr>
      </w:pPr>
    </w:p>
    <w:p w14:paraId="58941882">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中关村科技园区石景山园管理委员会</w:t>
      </w:r>
    </w:p>
    <w:p w14:paraId="6FAEC368">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0"/>
          <w:szCs w:val="30"/>
        </w:rPr>
        <w:t>北京市石景山区科学技术委员会</w:t>
      </w:r>
    </w:p>
    <w:p w14:paraId="5287E2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仿宋_GB18030" w:hAnsi="方正仿宋_GB18030" w:eastAsia="方正仿宋_GB18030" w:cs="方正仿宋_GB18030"/>
          <w:b/>
          <w:color w:val="auto"/>
          <w:kern w:val="2"/>
          <w:sz w:val="28"/>
          <w:szCs w:val="28"/>
        </w:rPr>
      </w:pPr>
      <w:r>
        <w:rPr>
          <w:rFonts w:hint="eastAsia" w:ascii="仿宋_GB2312" w:hAnsi="仿宋_GB2312" w:eastAsia="仿宋_GB2312" w:cs="仿宋_GB2312"/>
          <w:kern w:val="2"/>
          <w:sz w:val="28"/>
          <w:szCs w:val="28"/>
          <w:lang w:eastAsia="zh-CN"/>
        </w:rPr>
        <w:t>二〇</w:t>
      </w:r>
      <w:r>
        <w:rPr>
          <w:rFonts w:hint="eastAsia" w:ascii="仿宋_GB2312" w:hAnsi="仿宋_GB2312" w:eastAsia="仿宋_GB2312" w:cs="仿宋_GB2312"/>
          <w:kern w:val="2"/>
          <w:sz w:val="28"/>
          <w:szCs w:val="28"/>
        </w:rPr>
        <w:t>二</w:t>
      </w: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年制</w:t>
      </w:r>
    </w:p>
    <w:p w14:paraId="20AD00FF">
      <w:pPr>
        <w:spacing w:line="240" w:lineRule="auto"/>
        <w:ind w:firstLine="0" w:firstLineChars="0"/>
        <w:rPr>
          <w:rFonts w:hint="eastAsia" w:ascii="Calibri" w:hAnsi="Calibri" w:eastAsia="宋体"/>
          <w:kern w:val="2"/>
          <w:sz w:val="21"/>
          <w:szCs w:val="24"/>
        </w:rPr>
      </w:pPr>
      <w:r>
        <w:rPr>
          <w:rFonts w:hint="eastAsia" w:ascii="Calibri" w:hAnsi="Calibri" w:eastAsia="宋体"/>
          <w:kern w:val="2"/>
          <w:sz w:val="21"/>
          <w:szCs w:val="24"/>
        </w:rPr>
        <w:br w:type="page"/>
      </w:r>
    </w:p>
    <w:p w14:paraId="2532CFC8">
      <w:pPr>
        <w:keepNext w:val="0"/>
        <w:keepLines w:val="0"/>
        <w:pageBreakBefore w:val="0"/>
        <w:widowControl/>
        <w:kinsoku/>
        <w:wordWrap/>
        <w:overflowPunct/>
        <w:topLinePunct w:val="0"/>
        <w:autoSpaceDE/>
        <w:autoSpaceDN/>
        <w:bidi w:val="0"/>
        <w:spacing w:before="0" w:after="0" w:line="240" w:lineRule="auto"/>
        <w:jc w:val="center"/>
        <w:textAlignment w:val="auto"/>
        <w:rPr>
          <w:rFonts w:hint="eastAsia" w:ascii="仿宋_GB2312" w:hAnsi="仿宋_GB2312" w:eastAsia="仿宋_GB2312" w:cs="仿宋_GB2312"/>
          <w:b/>
          <w:color w:val="auto"/>
          <w:kern w:val="2"/>
          <w:sz w:val="28"/>
          <w:szCs w:val="24"/>
          <w:lang w:val="en-US" w:eastAsia="zh-CN" w:bidi="ar-SA"/>
        </w:rPr>
      </w:pPr>
      <w:r>
        <w:rPr>
          <w:rFonts w:hint="eastAsia" w:ascii="仿宋_GB2312" w:hAnsi="仿宋_GB2312" w:eastAsia="仿宋_GB2312" w:cs="仿宋_GB2312"/>
          <w:b/>
          <w:color w:val="auto"/>
          <w:kern w:val="2"/>
          <w:sz w:val="28"/>
          <w:szCs w:val="24"/>
          <w:lang w:val="en-US" w:eastAsia="zh-CN" w:bidi="ar-SA"/>
        </w:rPr>
        <w:t>填 写 说 明</w:t>
      </w:r>
    </w:p>
    <w:p w14:paraId="1CF0AC94">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SA"/>
        </w:rPr>
      </w:pPr>
      <w:r>
        <w:rPr>
          <w:rFonts w:hint="eastAsia" w:ascii="仿宋_GB2312" w:hAnsi="仿宋_GB2312" w:eastAsia="仿宋_GB2312" w:cs="仿宋_GB2312"/>
          <w:b w:val="0"/>
          <w:kern w:val="2"/>
          <w:sz w:val="24"/>
          <w:szCs w:val="24"/>
          <w:lang w:val="en-US" w:eastAsia="zh-CN" w:bidi="ar-SA"/>
        </w:rPr>
        <w:t>1.本申报书</w:t>
      </w:r>
      <w:r>
        <w:rPr>
          <w:rFonts w:hint="eastAsia" w:ascii="仿宋_GB2312" w:hAnsi="仿宋_GB2312" w:eastAsia="仿宋_GB2312" w:cs="仿宋_GB2312"/>
          <w:b w:val="0"/>
          <w:kern w:val="2"/>
          <w:sz w:val="24"/>
          <w:szCs w:val="24"/>
          <w:highlight w:val="none"/>
          <w:lang w:val="en-US" w:eastAsia="zh-CN" w:bidi="ar-SA"/>
        </w:rPr>
        <w:t>系中关村科技园区石景山园管理委员会北京市石景山区科学技术委员会（以下简称“石景山园管委会区科委”）为组织申</w:t>
      </w:r>
      <w:r>
        <w:rPr>
          <w:rFonts w:hint="eastAsia" w:ascii="仿宋_GB2312" w:hAnsi="仿宋_GB2312" w:eastAsia="仿宋_GB2312" w:cs="仿宋_GB2312"/>
          <w:b w:val="0"/>
          <w:color w:val="auto"/>
          <w:kern w:val="2"/>
          <w:sz w:val="24"/>
          <w:szCs w:val="24"/>
          <w:highlight w:val="none"/>
          <w:lang w:val="en-US" w:eastAsia="zh-CN" w:bidi="ar-SA"/>
        </w:rPr>
        <w:t>报“支持建立评测体系”项目而制定。</w:t>
      </w:r>
    </w:p>
    <w:p w14:paraId="413B5670">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7CB4F789">
      <w:pPr>
        <w:spacing w:line="240" w:lineRule="auto"/>
        <w:ind w:firstLine="0" w:firstLineChars="0"/>
        <w:rPr>
          <w:rFonts w:hint="eastAsia" w:ascii="仿宋_GB2312" w:hAnsi="仿宋_GB2312" w:eastAsia="仿宋_GB2312" w:cs="仿宋_GB2312"/>
          <w:b w:val="0"/>
          <w:kern w:val="2"/>
          <w:sz w:val="24"/>
          <w:szCs w:val="24"/>
          <w:lang w:val="en"/>
        </w:rPr>
      </w:pPr>
    </w:p>
    <w:p w14:paraId="170E935D">
      <w:pPr>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82"/>
        <w:gridCol w:w="620"/>
        <w:gridCol w:w="1167"/>
        <w:gridCol w:w="1192"/>
        <w:gridCol w:w="579"/>
        <w:gridCol w:w="1772"/>
      </w:tblGrid>
      <w:tr w14:paraId="6BC0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1C850F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企业名称</w:t>
            </w:r>
          </w:p>
        </w:tc>
        <w:tc>
          <w:tcPr>
            <w:tcW w:w="3741" w:type="dxa"/>
            <w:gridSpan w:val="3"/>
            <w:noWrap w:val="0"/>
            <w:vAlign w:val="center"/>
          </w:tcPr>
          <w:p w14:paraId="3073777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BC460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注册日期</w:t>
            </w:r>
          </w:p>
        </w:tc>
        <w:tc>
          <w:tcPr>
            <w:tcW w:w="1871" w:type="dxa"/>
            <w:noWrap w:val="0"/>
            <w:vAlign w:val="center"/>
          </w:tcPr>
          <w:p w14:paraId="132C297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CB3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3D67E1D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公司登记注册类型</w:t>
            </w:r>
          </w:p>
        </w:tc>
        <w:tc>
          <w:tcPr>
            <w:tcW w:w="3741" w:type="dxa"/>
            <w:gridSpan w:val="3"/>
            <w:noWrap w:val="0"/>
            <w:vAlign w:val="center"/>
          </w:tcPr>
          <w:p w14:paraId="2B9ED97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8F1AEF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注册资本</w:t>
            </w:r>
          </w:p>
          <w:p w14:paraId="1BE27DB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71" w:type="dxa"/>
            <w:noWrap w:val="0"/>
            <w:vAlign w:val="center"/>
          </w:tcPr>
          <w:p w14:paraId="7F875E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DDE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4043229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统一社会信用代码</w:t>
            </w:r>
          </w:p>
        </w:tc>
        <w:tc>
          <w:tcPr>
            <w:tcW w:w="3741" w:type="dxa"/>
            <w:gridSpan w:val="3"/>
            <w:noWrap w:val="0"/>
            <w:vAlign w:val="center"/>
          </w:tcPr>
          <w:p w14:paraId="5EF352A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465A91A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纳税地</w:t>
            </w:r>
          </w:p>
        </w:tc>
        <w:tc>
          <w:tcPr>
            <w:tcW w:w="1871" w:type="dxa"/>
            <w:noWrap w:val="0"/>
            <w:vAlign w:val="center"/>
          </w:tcPr>
          <w:p w14:paraId="0E73388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027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321EDC7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注册地址</w:t>
            </w:r>
          </w:p>
        </w:tc>
        <w:tc>
          <w:tcPr>
            <w:tcW w:w="3741" w:type="dxa"/>
            <w:gridSpan w:val="3"/>
            <w:noWrap w:val="0"/>
            <w:vAlign w:val="center"/>
          </w:tcPr>
          <w:p w14:paraId="5C49736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1E4C7A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纳统地</w:t>
            </w:r>
          </w:p>
        </w:tc>
        <w:tc>
          <w:tcPr>
            <w:tcW w:w="1871" w:type="dxa"/>
            <w:noWrap w:val="0"/>
            <w:vAlign w:val="center"/>
          </w:tcPr>
          <w:p w14:paraId="6D048E2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9AC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3B6382F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实际经营</w:t>
            </w:r>
          </w:p>
          <w:p w14:paraId="0191847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地址</w:t>
            </w:r>
          </w:p>
        </w:tc>
        <w:tc>
          <w:tcPr>
            <w:tcW w:w="3741" w:type="dxa"/>
            <w:gridSpan w:val="3"/>
            <w:noWrap w:val="0"/>
            <w:vAlign w:val="center"/>
          </w:tcPr>
          <w:p w14:paraId="17DEEBE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29E5284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办公面积（平方米）</w:t>
            </w:r>
          </w:p>
        </w:tc>
        <w:tc>
          <w:tcPr>
            <w:tcW w:w="1871" w:type="dxa"/>
            <w:noWrap w:val="0"/>
            <w:vAlign w:val="center"/>
          </w:tcPr>
          <w:p w14:paraId="7A74812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D0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56D17CA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企业现有人数（人）</w:t>
            </w:r>
          </w:p>
        </w:tc>
        <w:tc>
          <w:tcPr>
            <w:tcW w:w="3741" w:type="dxa"/>
            <w:gridSpan w:val="3"/>
            <w:noWrap w:val="0"/>
            <w:vAlign w:val="center"/>
          </w:tcPr>
          <w:p w14:paraId="46EECC6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ECF7F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 w:val="21"/>
                <w:szCs w:val="21"/>
              </w:rPr>
            </w:pPr>
            <w:r>
              <w:rPr>
                <w:rFonts w:hint="eastAsia" w:ascii="宋体" w:hAnsi="宋体" w:eastAsia="宋体" w:cs="Times New Roman"/>
                <w:kern w:val="2"/>
                <w:sz w:val="24"/>
                <w:szCs w:val="24"/>
                <w:lang w:val="en-US" w:eastAsia="zh-CN"/>
              </w:rPr>
              <w:t>其中：本科以上学历人数（人）</w:t>
            </w:r>
          </w:p>
        </w:tc>
        <w:tc>
          <w:tcPr>
            <w:tcW w:w="1871" w:type="dxa"/>
            <w:noWrap w:val="0"/>
            <w:vAlign w:val="center"/>
          </w:tcPr>
          <w:p w14:paraId="07E2B60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A04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35E5A24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企业法人</w:t>
            </w:r>
          </w:p>
        </w:tc>
        <w:tc>
          <w:tcPr>
            <w:tcW w:w="1854" w:type="dxa"/>
            <w:noWrap w:val="0"/>
            <w:vAlign w:val="center"/>
          </w:tcPr>
          <w:p w14:paraId="63266E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0729603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gridSpan w:val="2"/>
            <w:noWrap w:val="0"/>
            <w:vAlign w:val="center"/>
          </w:tcPr>
          <w:p w14:paraId="4657A3A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7777E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CE7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594D5B5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企业联系人</w:t>
            </w:r>
          </w:p>
        </w:tc>
        <w:tc>
          <w:tcPr>
            <w:tcW w:w="1854" w:type="dxa"/>
            <w:noWrap w:val="0"/>
            <w:vAlign w:val="center"/>
          </w:tcPr>
          <w:p w14:paraId="24CFE3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3F6FF36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gridSpan w:val="2"/>
            <w:noWrap w:val="0"/>
            <w:vAlign w:val="center"/>
          </w:tcPr>
          <w:p w14:paraId="4D38564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0F4FAD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EDA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7"/>
            <w:noWrap w:val="0"/>
            <w:vAlign w:val="center"/>
          </w:tcPr>
          <w:p w14:paraId="39BDD48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企业财务数据</w:t>
            </w:r>
          </w:p>
        </w:tc>
      </w:tr>
      <w:tr w14:paraId="70D1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2CDF627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18AFFAF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2023年</w:t>
            </w:r>
          </w:p>
        </w:tc>
        <w:tc>
          <w:tcPr>
            <w:tcW w:w="1870" w:type="dxa"/>
            <w:gridSpan w:val="2"/>
            <w:noWrap w:val="0"/>
            <w:vAlign w:val="center"/>
          </w:tcPr>
          <w:p w14:paraId="595931E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2024年</w:t>
            </w:r>
          </w:p>
        </w:tc>
        <w:tc>
          <w:tcPr>
            <w:tcW w:w="1871" w:type="dxa"/>
            <w:noWrap w:val="0"/>
            <w:vAlign w:val="center"/>
          </w:tcPr>
          <w:p w14:paraId="302EC54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w:t>
            </w:r>
          </w:p>
        </w:tc>
      </w:tr>
      <w:tr w14:paraId="10B4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4788ABC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净资产（万元）</w:t>
            </w:r>
          </w:p>
        </w:tc>
        <w:tc>
          <w:tcPr>
            <w:tcW w:w="1887" w:type="dxa"/>
            <w:gridSpan w:val="2"/>
            <w:noWrap w:val="0"/>
            <w:vAlign w:val="center"/>
          </w:tcPr>
          <w:p w14:paraId="19FB3DA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911BC1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07E21AC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A44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865630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营业收入（万元）</w:t>
            </w:r>
          </w:p>
        </w:tc>
        <w:tc>
          <w:tcPr>
            <w:tcW w:w="1887" w:type="dxa"/>
            <w:gridSpan w:val="2"/>
            <w:noWrap w:val="0"/>
            <w:vAlign w:val="center"/>
          </w:tcPr>
          <w:p w14:paraId="7E936B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28E4A2F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0D8EDD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972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5B0B7DC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利润总额（万元）</w:t>
            </w:r>
          </w:p>
        </w:tc>
        <w:tc>
          <w:tcPr>
            <w:tcW w:w="1887" w:type="dxa"/>
            <w:gridSpan w:val="2"/>
            <w:noWrap w:val="0"/>
            <w:vAlign w:val="center"/>
          </w:tcPr>
          <w:p w14:paraId="5CC665C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65D81B6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386C47C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BEE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07FCB3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研发费用（万元）</w:t>
            </w:r>
          </w:p>
        </w:tc>
        <w:tc>
          <w:tcPr>
            <w:tcW w:w="1887" w:type="dxa"/>
            <w:gridSpan w:val="2"/>
            <w:noWrap w:val="0"/>
            <w:vAlign w:val="center"/>
          </w:tcPr>
          <w:p w14:paraId="7D76FAF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1BFA02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844F00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41E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0877E1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纳税额（不含个人所得税）</w:t>
            </w:r>
          </w:p>
          <w:p w14:paraId="62BAB27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87" w:type="dxa"/>
            <w:gridSpan w:val="2"/>
            <w:noWrap w:val="0"/>
            <w:vAlign w:val="center"/>
          </w:tcPr>
          <w:p w14:paraId="5BFB0FD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456486D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009855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795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restart"/>
            <w:noWrap w:val="0"/>
            <w:vAlign w:val="center"/>
          </w:tcPr>
          <w:p w14:paraId="0259754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知识产权获得情况</w:t>
            </w:r>
          </w:p>
        </w:tc>
        <w:tc>
          <w:tcPr>
            <w:tcW w:w="1887" w:type="dxa"/>
            <w:gridSpan w:val="2"/>
            <w:noWrap w:val="0"/>
            <w:vAlign w:val="center"/>
          </w:tcPr>
          <w:p w14:paraId="7B9FEA4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发明专利（个）</w:t>
            </w:r>
          </w:p>
        </w:tc>
        <w:tc>
          <w:tcPr>
            <w:tcW w:w="1870" w:type="dxa"/>
            <w:gridSpan w:val="2"/>
            <w:noWrap w:val="0"/>
            <w:vAlign w:val="center"/>
          </w:tcPr>
          <w:p w14:paraId="5FA01BB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实用新型（个）</w:t>
            </w:r>
          </w:p>
        </w:tc>
        <w:tc>
          <w:tcPr>
            <w:tcW w:w="1871" w:type="dxa"/>
            <w:noWrap w:val="0"/>
            <w:vAlign w:val="center"/>
          </w:tcPr>
          <w:p w14:paraId="2A94F6B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软著（个）</w:t>
            </w:r>
          </w:p>
        </w:tc>
      </w:tr>
      <w:tr w14:paraId="6FC4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continue"/>
            <w:noWrap w:val="0"/>
            <w:vAlign w:val="center"/>
          </w:tcPr>
          <w:p w14:paraId="34A7B40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62B3DE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66248A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5DB9504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78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78" w:type="dxa"/>
            <w:noWrap w:val="0"/>
            <w:vAlign w:val="center"/>
          </w:tcPr>
          <w:p w14:paraId="1F30284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企业基本情况简介</w:t>
            </w:r>
          </w:p>
        </w:tc>
        <w:tc>
          <w:tcPr>
            <w:tcW w:w="7482" w:type="dxa"/>
            <w:gridSpan w:val="6"/>
            <w:noWrap w:val="0"/>
            <w:vAlign w:val="center"/>
          </w:tcPr>
          <w:p w14:paraId="5987550B">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包括企业人员数量、研发人员占比、主营业务、核心技术和产品、企业荣誉资质、融资情况等</w:t>
            </w:r>
          </w:p>
        </w:tc>
      </w:tr>
      <w:tr w14:paraId="066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78" w:type="dxa"/>
            <w:noWrap w:val="0"/>
            <w:vAlign w:val="center"/>
          </w:tcPr>
          <w:p w14:paraId="7035710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评测认证机构名称</w:t>
            </w:r>
          </w:p>
        </w:tc>
        <w:tc>
          <w:tcPr>
            <w:tcW w:w="2494" w:type="dxa"/>
            <w:gridSpan w:val="2"/>
            <w:noWrap w:val="0"/>
            <w:vAlign w:val="center"/>
          </w:tcPr>
          <w:p w14:paraId="0979151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c>
          <w:tcPr>
            <w:tcW w:w="2494" w:type="dxa"/>
            <w:gridSpan w:val="2"/>
            <w:noWrap w:val="0"/>
            <w:vAlign w:val="center"/>
          </w:tcPr>
          <w:p w14:paraId="21D4F46D">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认证时间</w:t>
            </w:r>
          </w:p>
        </w:tc>
        <w:tc>
          <w:tcPr>
            <w:tcW w:w="2494" w:type="dxa"/>
            <w:gridSpan w:val="2"/>
            <w:noWrap w:val="0"/>
            <w:vAlign w:val="center"/>
          </w:tcPr>
          <w:p w14:paraId="67515B82">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6FFE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578" w:type="dxa"/>
            <w:noWrap w:val="0"/>
            <w:vAlign w:val="center"/>
          </w:tcPr>
          <w:p w14:paraId="7782F8C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评测合同额（万元）</w:t>
            </w:r>
          </w:p>
        </w:tc>
        <w:tc>
          <w:tcPr>
            <w:tcW w:w="2494" w:type="dxa"/>
            <w:gridSpan w:val="2"/>
            <w:noWrap w:val="0"/>
            <w:vAlign w:val="center"/>
          </w:tcPr>
          <w:p w14:paraId="5073AEE6">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c>
          <w:tcPr>
            <w:tcW w:w="2494" w:type="dxa"/>
            <w:gridSpan w:val="2"/>
            <w:noWrap w:val="0"/>
            <w:vAlign w:val="center"/>
          </w:tcPr>
          <w:p w14:paraId="0B95393B">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评测结果</w:t>
            </w:r>
          </w:p>
        </w:tc>
        <w:tc>
          <w:tcPr>
            <w:tcW w:w="2494" w:type="dxa"/>
            <w:gridSpan w:val="2"/>
            <w:noWrap w:val="0"/>
            <w:vAlign w:val="center"/>
          </w:tcPr>
          <w:p w14:paraId="2604F80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0176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60" w:type="dxa"/>
            <w:gridSpan w:val="7"/>
            <w:noWrap w:val="0"/>
            <w:vAlign w:val="center"/>
          </w:tcPr>
          <w:p w14:paraId="50C80E6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其他需要说明的问题</w:t>
            </w:r>
          </w:p>
        </w:tc>
      </w:tr>
      <w:tr w14:paraId="76B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9060" w:type="dxa"/>
            <w:gridSpan w:val="7"/>
            <w:noWrap w:val="0"/>
            <w:vAlign w:val="center"/>
          </w:tcPr>
          <w:p w14:paraId="4BC389F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FC7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60" w:type="dxa"/>
            <w:gridSpan w:val="7"/>
            <w:noWrap w:val="0"/>
            <w:vAlign w:val="center"/>
          </w:tcPr>
          <w:p w14:paraId="64B929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项目申报单位意见</w:t>
            </w:r>
          </w:p>
        </w:tc>
      </w:tr>
      <w:tr w14:paraId="2213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9060" w:type="dxa"/>
            <w:gridSpan w:val="7"/>
            <w:noWrap w:val="0"/>
            <w:vAlign w:val="bottom"/>
          </w:tcPr>
          <w:p w14:paraId="492DC1D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单位负责人：（签章）</w:t>
            </w:r>
          </w:p>
          <w:p w14:paraId="565B080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(单位公章)</w:t>
            </w:r>
          </w:p>
          <w:p w14:paraId="3C77B6C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  月  日</w:t>
            </w:r>
          </w:p>
          <w:p w14:paraId="3943D9D8">
            <w:pPr>
              <w:widowControl w:val="0"/>
              <w:jc w:val="both"/>
              <w:rPr>
                <w:rFonts w:hint="eastAsia" w:ascii="宋体" w:hAnsi="宋体" w:eastAsia="宋体" w:cs="Times New Roman"/>
                <w:b/>
                <w:kern w:val="2"/>
                <w:sz w:val="24"/>
                <w:szCs w:val="24"/>
                <w:lang w:val="en-US" w:eastAsia="zh-CN" w:bidi="ar-SA"/>
              </w:rPr>
            </w:pPr>
          </w:p>
          <w:p w14:paraId="3147736B">
            <w:pPr>
              <w:widowControl w:val="0"/>
              <w:jc w:val="both"/>
              <w:rPr>
                <w:rFonts w:hint="default" w:ascii="Calibri" w:hAnsi="Calibri" w:eastAsia="宋体" w:cs="Times New Roman"/>
                <w:kern w:val="2"/>
                <w:sz w:val="21"/>
                <w:szCs w:val="24"/>
                <w:lang w:val="en-US" w:eastAsia="zh-CN" w:bidi="ar-SA"/>
              </w:rPr>
            </w:pPr>
          </w:p>
        </w:tc>
      </w:tr>
    </w:tbl>
    <w:p w14:paraId="34957597">
      <w:pPr>
        <w:widowControl w:val="0"/>
        <w:ind w:left="-28" w:firstLine="422" w:firstLineChars="200"/>
        <w:jc w:val="both"/>
        <w:rPr>
          <w:rFonts w:hint="eastAsia" w:ascii="Calibri" w:hAnsi="Calibri" w:eastAsia="楷体_GB2312" w:cs="Times New Roman"/>
          <w:b/>
          <w:kern w:val="2"/>
          <w:sz w:val="21"/>
          <w:szCs w:val="20"/>
          <w:lang w:val="en-US" w:eastAsia="zh-CN" w:bidi="ar-SA"/>
        </w:rPr>
      </w:pPr>
    </w:p>
    <w:p w14:paraId="54F6A9F4">
      <w:pPr>
        <w:spacing w:line="240" w:lineRule="auto"/>
        <w:ind w:firstLine="0" w:firstLineChars="0"/>
        <w:rPr>
          <w:rFonts w:hint="eastAsia" w:ascii="黑体" w:hAnsi="黑体" w:eastAsia="黑体" w:cs="黑体"/>
          <w:kern w:val="2"/>
          <w:sz w:val="32"/>
          <w:szCs w:val="32"/>
          <w:lang w:val="en-US" w:eastAsia="zh-CN"/>
        </w:rPr>
      </w:pPr>
    </w:p>
    <w:p w14:paraId="715AC1F4">
      <w:pPr>
        <w:spacing w:line="240" w:lineRule="auto"/>
        <w:ind w:firstLine="0" w:firstLineChars="0"/>
        <w:rPr>
          <w:rFonts w:hint="eastAsia" w:ascii="黑体" w:hAnsi="黑体" w:eastAsia="黑体" w:cs="黑体"/>
          <w:kern w:val="2"/>
          <w:sz w:val="32"/>
          <w:szCs w:val="32"/>
          <w:lang w:val="en-US" w:eastAsia="zh-CN"/>
        </w:rPr>
      </w:pPr>
    </w:p>
    <w:p w14:paraId="6FA382B1">
      <w:pPr>
        <w:spacing w:line="240" w:lineRule="auto"/>
        <w:ind w:firstLine="0" w:firstLineChars="0"/>
        <w:rPr>
          <w:rFonts w:hint="eastAsia" w:ascii="黑体" w:hAnsi="黑体" w:eastAsia="黑体" w:cs="黑体"/>
          <w:kern w:val="2"/>
          <w:sz w:val="32"/>
          <w:szCs w:val="32"/>
          <w:lang w:val="en-US" w:eastAsia="zh-CN"/>
        </w:rPr>
      </w:pPr>
    </w:p>
    <w:p w14:paraId="63E27EC9">
      <w:pPr>
        <w:keepNext w:val="0"/>
        <w:keepLines w:val="0"/>
        <w:pageBreakBefore w:val="0"/>
        <w:widowControl/>
        <w:kinsoku/>
        <w:wordWrap/>
        <w:overflowPunct/>
        <w:topLinePunct w:val="0"/>
        <w:autoSpaceDE/>
        <w:autoSpaceDN/>
        <w:bidi w:val="0"/>
        <w:ind w:firstLine="0" w:firstLineChars="0"/>
        <w:jc w:val="left"/>
        <w:textAlignment w:val="auto"/>
        <w:rPr>
          <w:rFonts w:hint="default" w:ascii="黑体" w:hAnsi="黑体" w:eastAsia="黑体" w:cs="黑体"/>
          <w:color w:val="auto"/>
          <w:szCs w:val="32"/>
          <w:lang w:val="en-US"/>
        </w:rPr>
      </w:pPr>
      <w:r>
        <w:rPr>
          <w:rFonts w:hint="eastAsia" w:ascii="黑体" w:hAnsi="黑体" w:eastAsia="黑体" w:cs="黑体"/>
          <w:color w:val="auto"/>
          <w:szCs w:val="32"/>
          <w:lang w:val="en-US" w:eastAsia="zh-CN"/>
        </w:rPr>
        <w:t>附5-2</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sz w:val="32"/>
          <w:szCs w:val="32"/>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1B42C3EE">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rPr>
        <w:t>年  月  日</w:t>
      </w:r>
    </w:p>
    <w:p w14:paraId="42031E8C">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2EDC7A-E8F7-4846-9E14-143289B3F5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91F5172-65AD-49C1-99C7-11F3DC71F807}"/>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4BFBC388-A1D8-4305-A06C-2C609B126597}"/>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4" w:fontKey="{321255E7-CFBD-42C2-85AA-14209E75E6A7}"/>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73AD27CC-76F3-41F2-8FB6-53A3B502F56E}"/>
  </w:font>
  <w:font w:name="FangSong_GB2312">
    <w:altName w:val="仿宋_GB2312"/>
    <w:panose1 w:val="02010609060101010101"/>
    <w:charset w:val="86"/>
    <w:family w:val="modern"/>
    <w:pitch w:val="default"/>
    <w:sig w:usb0="00000000" w:usb1="00000000" w:usb2="00000010" w:usb3="00000000" w:csb0="00040000" w:csb1="00000000"/>
    <w:embedRegular r:id="rId6" w:fontKey="{0A3B11D5-4FCB-4619-8306-F4A9CE1271D7}"/>
  </w:font>
  <w:font w:name="方正仿宋_GB18030">
    <w:panose1 w:val="02000000000000000000"/>
    <w:charset w:val="86"/>
    <w:family w:val="auto"/>
    <w:pitch w:val="default"/>
    <w:sig w:usb0="00000001" w:usb1="08000000" w:usb2="00000000" w:usb3="00000000" w:csb0="00040000" w:csb1="00000000"/>
    <w:embedRegular r:id="rId7" w:fontKey="{EC2D5766-A087-4325-B285-8964A02BB4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F7DD7A01"/>
    <w:rsid w:val="030412C4"/>
    <w:rsid w:val="039B7F6E"/>
    <w:rsid w:val="03F016FD"/>
    <w:rsid w:val="05E97064"/>
    <w:rsid w:val="06532730"/>
    <w:rsid w:val="07A33243"/>
    <w:rsid w:val="0A1D2218"/>
    <w:rsid w:val="0B994878"/>
    <w:rsid w:val="0D136775"/>
    <w:rsid w:val="0ED7244F"/>
    <w:rsid w:val="0F4B24D9"/>
    <w:rsid w:val="11A92330"/>
    <w:rsid w:val="11E7077E"/>
    <w:rsid w:val="13D6541C"/>
    <w:rsid w:val="13F20BEA"/>
    <w:rsid w:val="15C76D6F"/>
    <w:rsid w:val="161A5018"/>
    <w:rsid w:val="16792B8C"/>
    <w:rsid w:val="16EA0F64"/>
    <w:rsid w:val="1700420E"/>
    <w:rsid w:val="17471E3D"/>
    <w:rsid w:val="19C707E8"/>
    <w:rsid w:val="1AC2220F"/>
    <w:rsid w:val="1BA3785E"/>
    <w:rsid w:val="1C746B04"/>
    <w:rsid w:val="1C7F3E27"/>
    <w:rsid w:val="1D1A76AB"/>
    <w:rsid w:val="1D2A6F74"/>
    <w:rsid w:val="1D2B5693"/>
    <w:rsid w:val="1DF919B7"/>
    <w:rsid w:val="1E2F362A"/>
    <w:rsid w:val="1F784B5D"/>
    <w:rsid w:val="1FCF4AE9"/>
    <w:rsid w:val="20B6593D"/>
    <w:rsid w:val="22473833"/>
    <w:rsid w:val="24771887"/>
    <w:rsid w:val="250550E5"/>
    <w:rsid w:val="252E1F46"/>
    <w:rsid w:val="2780044A"/>
    <w:rsid w:val="2A4917DD"/>
    <w:rsid w:val="2AC2249E"/>
    <w:rsid w:val="2B741580"/>
    <w:rsid w:val="2BD96984"/>
    <w:rsid w:val="30BE080C"/>
    <w:rsid w:val="314C339A"/>
    <w:rsid w:val="32107CB3"/>
    <w:rsid w:val="325E3AF6"/>
    <w:rsid w:val="32E620B2"/>
    <w:rsid w:val="360468A2"/>
    <w:rsid w:val="36620B34"/>
    <w:rsid w:val="36A91D74"/>
    <w:rsid w:val="37353608"/>
    <w:rsid w:val="373F4487"/>
    <w:rsid w:val="383B1A5E"/>
    <w:rsid w:val="386103C9"/>
    <w:rsid w:val="3A020FC7"/>
    <w:rsid w:val="3ACB07EE"/>
    <w:rsid w:val="3B7B0790"/>
    <w:rsid w:val="3CA74F91"/>
    <w:rsid w:val="3E5A0A63"/>
    <w:rsid w:val="3F19380F"/>
    <w:rsid w:val="3F477F20"/>
    <w:rsid w:val="404E1296"/>
    <w:rsid w:val="40FB7547"/>
    <w:rsid w:val="423B59D2"/>
    <w:rsid w:val="438E01BA"/>
    <w:rsid w:val="48E56510"/>
    <w:rsid w:val="49BD69BC"/>
    <w:rsid w:val="4A4638A0"/>
    <w:rsid w:val="4A6A3171"/>
    <w:rsid w:val="4B726C25"/>
    <w:rsid w:val="4C172E84"/>
    <w:rsid w:val="4C717FF4"/>
    <w:rsid w:val="4F9767DF"/>
    <w:rsid w:val="51283251"/>
    <w:rsid w:val="53BE670A"/>
    <w:rsid w:val="5498081B"/>
    <w:rsid w:val="54B7712D"/>
    <w:rsid w:val="5A91789C"/>
    <w:rsid w:val="5B392E17"/>
    <w:rsid w:val="5C9D73D6"/>
    <w:rsid w:val="5D5D08DC"/>
    <w:rsid w:val="5F9739C2"/>
    <w:rsid w:val="5FC66C44"/>
    <w:rsid w:val="62BF54FB"/>
    <w:rsid w:val="66614926"/>
    <w:rsid w:val="6B135EBE"/>
    <w:rsid w:val="6C9003BD"/>
    <w:rsid w:val="6CAD5413"/>
    <w:rsid w:val="6DFE6D28"/>
    <w:rsid w:val="6F1FF8FE"/>
    <w:rsid w:val="70860455"/>
    <w:rsid w:val="710C022E"/>
    <w:rsid w:val="72EA452F"/>
    <w:rsid w:val="74C41B99"/>
    <w:rsid w:val="752E7929"/>
    <w:rsid w:val="75EA1201"/>
    <w:rsid w:val="75F35F01"/>
    <w:rsid w:val="76234F37"/>
    <w:rsid w:val="76DE2D93"/>
    <w:rsid w:val="77170059"/>
    <w:rsid w:val="771A36A5"/>
    <w:rsid w:val="77FE04C5"/>
    <w:rsid w:val="79120500"/>
    <w:rsid w:val="796365C3"/>
    <w:rsid w:val="7B174E00"/>
    <w:rsid w:val="7C792C1C"/>
    <w:rsid w:val="7D7B6E68"/>
    <w:rsid w:val="7E6F8CC6"/>
    <w:rsid w:val="7F192BA5"/>
    <w:rsid w:val="7F2A74E0"/>
    <w:rsid w:val="7F5846B4"/>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next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3">
    <w:name w:val="Body Text First Indent 2"/>
    <w:basedOn w:val="5"/>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9">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2280</Words>
  <Characters>2458</Characters>
  <Lines>0</Lines>
  <Paragraphs>0</Paragraphs>
  <TotalTime>2</TotalTime>
  <ScaleCrop>false</ScaleCrop>
  <LinksUpToDate>false</LinksUpToDate>
  <CharactersWithSpaces>2598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2025-10-11T01:40:37Z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41335695514E477A8A0F78E53C5B9E78_13</vt:lpwstr>
  </property>
  <property fmtid="{D5CDD505-2E9C-101B-9397-08002B2CF9AE}" pid="4" name="KSOTemplateDocerSaveRecord">
    <vt:lpwstr>eyJoZGlkIjoiZTM2YzgxNjk5YmMxZDRiNzg2YjExZDQzZjBiY2EzNjYiLCJ1c2VySWQiOiIxOTM2MDQ4MTQifQ==</vt:lpwstr>
  </property>
</Properties>
</file>