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055B1">
      <w:pPr>
        <w:spacing w:after="0" w:line="560" w:lineRule="exact"/>
        <w:ind w:firstLine="0" w:firstLineChars="0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  <w:t>附件3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  <w:t>-7：</w:t>
      </w:r>
    </w:p>
    <w:p w14:paraId="29D1409C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诚信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p w14:paraId="5BA85D36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我公司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《石景山区人形机器人产业发展支持办法（试行）》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石园科发〔2024〕10号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相关政策、规定及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申报的相关要求，如实填写并提交有关材料，并对本次申报郑重承诺如下:</w:t>
      </w:r>
    </w:p>
    <w:p w14:paraId="650CD7D3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一、此次申报所提交材料均真实、完整、合法。如有虚假、错漏信息，愿承担相应法律责任及由此产生的一切后果。</w:t>
      </w:r>
      <w:r>
        <w:rPr>
          <w:rFonts w:hint="eastAsia" w:ascii="仿宋_GB2312" w:hAnsi="Times New Roman" w:eastAsia="仿宋_GB2312"/>
          <w:sz w:val="32"/>
          <w:szCs w:val="32"/>
        </w:rPr>
        <w:t>保证所提交的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实施方案</w:t>
      </w:r>
      <w:r>
        <w:rPr>
          <w:rFonts w:hint="eastAsia" w:ascii="仿宋_GB2312" w:hAnsi="Times New Roman" w:eastAsia="仿宋_GB2312"/>
          <w:sz w:val="32"/>
          <w:szCs w:val="32"/>
        </w:rPr>
        <w:t>及有关附件材料不涉及国家秘密、敏感信息。</w:t>
      </w:r>
    </w:p>
    <w:p w14:paraId="38C0B97B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近三年内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没有重大违法违规行为记录，未被列入失信被执行人、重大税收违法案件当事人名单、政府采购严重违法失信行为记录名单、石景山区联合惩戒“黑名单”。</w:t>
      </w:r>
    </w:p>
    <w:p w14:paraId="549878E0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三、所提交的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申请材料确认为本单位编写，填写内容真实、准确、有效，无委托其他机构代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编写行为。</w:t>
      </w:r>
    </w:p>
    <w:p w14:paraId="7862175E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四、在资金申报过程中，本单位保证接受有关部门的监督并积极配合相关调查。</w:t>
      </w:r>
    </w:p>
    <w:p w14:paraId="0C428DB4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上述承诺，一经作出，本单位遵照执行。若违反上述承诺，愿意承担全部责任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包含并不限于</w:t>
      </w:r>
      <w:r>
        <w:rPr>
          <w:rFonts w:hint="eastAsia" w:ascii="仿宋_GB2312" w:hAnsi="Times New Roman" w:eastAsia="仿宋_GB2312"/>
          <w:sz w:val="32"/>
          <w:szCs w:val="32"/>
        </w:rPr>
        <w:t>接受警告、通报批评、撤销项目立项、追回已拨付财政资金、阶段性或永久取消横向项目申报资格、记入不良信用等处理。</w:t>
      </w:r>
    </w:p>
    <w:p w14:paraId="102EF2B9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！</w:t>
      </w:r>
    </w:p>
    <w:p w14:paraId="674CC7C0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644DC5B5">
      <w:pPr>
        <w:ind w:firstLine="640"/>
        <w:jc w:val="right"/>
      </w:pPr>
      <w:r>
        <w:rPr>
          <w:rFonts w:hint="eastAsia" w:ascii="仿宋_GB2312" w:hAnsi="仿宋_GB2312" w:eastAsia="仿宋_GB2312" w:cs="仿宋_GB2312"/>
        </w:rPr>
        <w:t>年  月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8E133CA-CFFB-4A99-8381-340635F8F14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EE2FCAC-5647-408E-963E-08F51D9CFEA1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4E8C77AD-7671-4171-B3A0-B1E771967B78}"/>
  </w:font>
  <w:font w:name="WPSEMBED17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F7A37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9B62AF">
                          <w:pPr>
                            <w:pStyle w:val="3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9B62AF">
                    <w:pPr>
                      <w:pStyle w:val="3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9DF8B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E915D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10235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6415D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7108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B79AA"/>
    <w:rsid w:val="037B79AA"/>
    <w:rsid w:val="0D5C01A9"/>
    <w:rsid w:val="157277D1"/>
    <w:rsid w:val="589A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479</Characters>
  <Lines>0</Lines>
  <Paragraphs>0</Paragraphs>
  <TotalTime>4</TotalTime>
  <ScaleCrop>false</ScaleCrop>
  <LinksUpToDate>false</LinksUpToDate>
  <CharactersWithSpaces>531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2025-09-23T21:03:00Z</dcterms:created>
  <dc:creator>孙学智 Steve</dc:creator>
  <cp:lastModifiedBy>孙学智 Steve</cp:lastModifiedBy>
  <dcterms:modified xsi:type="dcterms:W3CDTF">2025-09-26T21:06:06Z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2C66CF2F1105411AB5F760A825BB8187_13</vt:lpwstr>
  </property>
  <property fmtid="{D5CDD505-2E9C-101B-9397-08002B2CF9AE}" pid="4" name="KSOTemplateDocerSaveRecord">
    <vt:lpwstr>eyJoZGlkIjoiY2YzMmQ5MjFkMGU1OGIzMGEyMjFmZmZlNzhjODhlYWMiLCJ1c2VySWQiOiIzOTYzMzE2MDkifQ==</vt:lpwstr>
  </property>
</Properties>
</file>