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A6C58E">
      <w:pPr>
        <w:autoSpaceDE w:val="0"/>
        <w:spacing w:line="560" w:lineRule="exact"/>
        <w:jc w:val="both"/>
        <w:rPr>
          <w:rFonts w:hint="default" w:ascii="仿宋" w:hAnsi="仿宋" w:eastAsia="仿宋" w:cs="仿宋"/>
          <w:b w:val="0"/>
          <w:bCs w:val="0"/>
          <w:sz w:val="32"/>
          <w:szCs w:val="32"/>
          <w:lang w:val="en-US" w:eastAsia="zh-CN"/>
        </w:rPr>
      </w:pPr>
      <w:bookmarkStart w:id="0" w:name="_GoBack"/>
      <w:bookmarkEnd w:id="0"/>
      <w:r>
        <w:rPr>
          <w:rFonts w:hint="eastAsia" w:ascii="仿宋" w:hAnsi="仿宋" w:eastAsia="仿宋" w:cs="仿宋"/>
          <w:b w:val="0"/>
          <w:bCs w:val="0"/>
          <w:sz w:val="32"/>
          <w:szCs w:val="32"/>
          <w:lang w:val="en-US" w:eastAsia="zh-CN"/>
        </w:rPr>
        <w:t>附件1-4</w:t>
      </w:r>
    </w:p>
    <w:p w14:paraId="528A779C">
      <w:pPr>
        <w:spacing w:line="560" w:lineRule="exact"/>
        <w:rPr>
          <w:rFonts w:hint="default" w:ascii="黑体" w:hAnsi="黑体" w:eastAsia="黑体" w:cs="黑体"/>
          <w:sz w:val="32"/>
          <w:szCs w:val="32"/>
        </w:rPr>
      </w:pPr>
    </w:p>
    <w:p w14:paraId="1CB81895">
      <w:pPr>
        <w:widowControl/>
        <w:wordWrap w:val="0"/>
        <w:snapToGrid w:val="0"/>
        <w:spacing w:line="240" w:lineRule="auto"/>
        <w:ind w:right="28"/>
        <w:jc w:val="center"/>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rPr>
        <w:t>项目</w:t>
      </w:r>
      <w:r>
        <w:rPr>
          <w:rFonts w:hint="default" w:ascii="方正小标宋简体" w:hAnsi="方正小标宋简体" w:eastAsia="方正小标宋简体" w:cs="方正小标宋简体"/>
          <w:sz w:val="44"/>
          <w:szCs w:val="44"/>
        </w:rPr>
        <w:t>绩效</w:t>
      </w:r>
      <w:r>
        <w:rPr>
          <w:rFonts w:hint="eastAsia" w:ascii="方正小标宋简体" w:hAnsi="方正小标宋简体" w:eastAsia="方正小标宋简体" w:cs="方正小标宋简体"/>
          <w:sz w:val="44"/>
          <w:szCs w:val="44"/>
          <w:lang w:val="en-US" w:eastAsia="zh-CN"/>
        </w:rPr>
        <w:t>要求和</w:t>
      </w:r>
      <w:r>
        <w:rPr>
          <w:rFonts w:hint="eastAsia" w:ascii="方正小标宋简体" w:hAnsi="方正小标宋简体" w:eastAsia="方正小标宋简体" w:cs="方正小标宋简体"/>
          <w:sz w:val="44"/>
          <w:szCs w:val="44"/>
        </w:rPr>
        <w:t>填报</w:t>
      </w:r>
      <w:r>
        <w:rPr>
          <w:rFonts w:hint="eastAsia" w:ascii="方正小标宋简体" w:hAnsi="方正小标宋简体" w:eastAsia="方正小标宋简体" w:cs="方正小标宋简体"/>
          <w:sz w:val="44"/>
          <w:szCs w:val="44"/>
          <w:lang w:val="en-US" w:eastAsia="zh-CN"/>
        </w:rPr>
        <w:t>须知</w:t>
      </w:r>
    </w:p>
    <w:p w14:paraId="74182FFB">
      <w:pPr>
        <w:pStyle w:val="3"/>
        <w:rPr>
          <w:rFonts w:hint="eastAsia"/>
          <w:lang w:val="en-US" w:eastAsia="zh-CN"/>
        </w:rPr>
      </w:pPr>
    </w:p>
    <w:p w14:paraId="42F6AC4E">
      <w:pPr>
        <w:keepNext w:val="0"/>
        <w:keepLines w:val="0"/>
        <w:pageBreakBefore w:val="0"/>
        <w:widowControl w:val="0"/>
        <w:numPr>
          <w:ilvl w:val="0"/>
          <w:numId w:val="0"/>
        </w:numPr>
        <w:kinsoku/>
        <w:wordWrap/>
        <w:overflowPunct/>
        <w:topLinePunct w:val="0"/>
        <w:autoSpaceDE/>
        <w:autoSpaceDN/>
        <w:bidi w:val="0"/>
        <w:adjustRightInd/>
        <w:spacing w:line="600" w:lineRule="exact"/>
        <w:ind w:firstLine="643" w:firstLineChars="200"/>
        <w:textAlignment w:val="auto"/>
        <w:rPr>
          <w:rFonts w:ascii="仿宋_GB2312" w:hAnsi="仿宋_GB2312" w:eastAsia="仿宋_GB2312" w:cs="仿宋_GB2312"/>
          <w:b/>
          <w:bCs/>
          <w:sz w:val="32"/>
          <w:szCs w:val="32"/>
          <w:highlight w:val="none"/>
          <w:lang w:val="en-US" w:eastAsia="zh-CN"/>
        </w:rPr>
      </w:pPr>
      <w:r>
        <w:rPr>
          <w:rFonts w:hint="eastAsia" w:ascii="仿宋_GB2312" w:hAnsi="仿宋_GB2312" w:eastAsia="仿宋_GB2312" w:cs="仿宋_GB2312"/>
          <w:b/>
          <w:bCs/>
          <w:sz w:val="32"/>
          <w:szCs w:val="32"/>
          <w:highlight w:val="none"/>
          <w:lang w:val="en-US" w:eastAsia="zh-CN"/>
        </w:rPr>
        <w:t>一、</w:t>
      </w:r>
      <w:r>
        <w:rPr>
          <w:rFonts w:ascii="仿宋_GB2312" w:hAnsi="仿宋_GB2312" w:eastAsia="仿宋_GB2312" w:cs="仿宋_GB2312"/>
          <w:b/>
          <w:bCs/>
          <w:sz w:val="32"/>
          <w:szCs w:val="32"/>
          <w:highlight w:val="none"/>
          <w:lang w:val="en-US" w:eastAsia="zh-CN"/>
        </w:rPr>
        <w:t>整体原则</w:t>
      </w:r>
    </w:p>
    <w:p w14:paraId="4F79D0EF">
      <w:pPr>
        <w:keepNext w:val="0"/>
        <w:keepLines w:val="0"/>
        <w:pageBreakBefore w:val="0"/>
        <w:widowControl w:val="0"/>
        <w:numPr>
          <w:ilvl w:val="0"/>
          <w:numId w:val="0"/>
        </w:numPr>
        <w:kinsoku/>
        <w:wordWrap/>
        <w:overflowPunct/>
        <w:topLinePunct w:val="0"/>
        <w:autoSpaceDE/>
        <w:autoSpaceDN/>
        <w:bidi w:val="0"/>
        <w:adjustRightInd/>
        <w:spacing w:line="600" w:lineRule="exact"/>
        <w:ind w:firstLine="640" w:firstLineChars="200"/>
        <w:textAlignment w:val="auto"/>
        <w:rPr>
          <w:rFonts w:ascii="仿宋_GB2312" w:hAnsi="仿宋_GB2312" w:eastAsia="仿宋_GB2312" w:cs="仿宋_GB2312"/>
          <w:sz w:val="32"/>
          <w:szCs w:val="32"/>
          <w:highlight w:val="none"/>
          <w:lang w:val="en-US" w:eastAsia="zh-CN"/>
        </w:rPr>
      </w:pPr>
      <w:r>
        <w:rPr>
          <w:rFonts w:ascii="仿宋_GB2312" w:hAnsi="仿宋_GB2312" w:eastAsia="仿宋_GB2312" w:cs="仿宋_GB2312"/>
          <w:sz w:val="32"/>
          <w:szCs w:val="32"/>
          <w:highlight w:val="none"/>
          <w:lang w:val="en-US" w:eastAsia="zh-CN"/>
        </w:rPr>
        <w:t>项目实施的主要目的应为实现申报单位生产过程减污、节水、降碳、清洁生产等绿色低碳效果。环保和节水设施“三同时”项目、超标排放治理、污染排放在线监测设备安装等按照国家和本市相关法律法规和标准规定必须实施的项目不纳入支持范围。</w:t>
      </w:r>
    </w:p>
    <w:p w14:paraId="4E5464C7">
      <w:pPr>
        <w:keepNext w:val="0"/>
        <w:keepLines w:val="0"/>
        <w:pageBreakBefore w:val="0"/>
        <w:widowControl w:val="0"/>
        <w:numPr>
          <w:ilvl w:val="0"/>
          <w:numId w:val="0"/>
        </w:numPr>
        <w:kinsoku/>
        <w:wordWrap/>
        <w:overflowPunct/>
        <w:topLinePunct w:val="0"/>
        <w:autoSpaceDE/>
        <w:autoSpaceDN/>
        <w:bidi w:val="0"/>
        <w:adjustRightInd/>
        <w:spacing w:line="600" w:lineRule="exact"/>
        <w:ind w:firstLine="640" w:firstLineChars="200"/>
        <w:textAlignment w:val="auto"/>
        <w:rPr>
          <w:rFonts w:ascii="仿宋_GB2312" w:hAnsi="仿宋_GB2312" w:eastAsia="仿宋_GB2312" w:cs="仿宋_GB2312"/>
          <w:sz w:val="32"/>
          <w:szCs w:val="32"/>
          <w:highlight w:val="none"/>
          <w:lang w:val="en-US" w:eastAsia="zh-CN"/>
        </w:rPr>
      </w:pPr>
      <w:r>
        <w:rPr>
          <w:rFonts w:ascii="仿宋_GB2312" w:hAnsi="仿宋_GB2312" w:eastAsia="仿宋_GB2312" w:cs="仿宋_GB2312"/>
          <w:sz w:val="32"/>
          <w:szCs w:val="32"/>
          <w:highlight w:val="none"/>
          <w:lang w:val="en-US" w:eastAsia="zh-CN"/>
        </w:rPr>
        <w:t>如项目建设内容有相应绩效要求，项目应同时满足绩效要求。绩效核算应以项目实施前相关情况为基础，在同等条件下对项目实施前后情况进行对比测算。绩效核算应科学合理，依据充分。应当优先采用项目运行后的实测数据测算项目实施效果，如需测算理论值，计算方法应充分考虑相关影响因素，并在申报材料中予以详细说明。</w:t>
      </w:r>
    </w:p>
    <w:p w14:paraId="1B24E867">
      <w:pPr>
        <w:keepNext w:val="0"/>
        <w:keepLines w:val="0"/>
        <w:pageBreakBefore w:val="0"/>
        <w:widowControl w:val="0"/>
        <w:kinsoku/>
        <w:wordWrap/>
        <w:overflowPunct/>
        <w:topLinePunct w:val="0"/>
        <w:autoSpaceDE/>
        <w:autoSpaceDN/>
        <w:bidi w:val="0"/>
        <w:adjustRightInd/>
        <w:spacing w:line="600" w:lineRule="exact"/>
        <w:ind w:firstLine="643" w:firstLineChars="200"/>
        <w:textAlignment w:val="auto"/>
        <w:rPr>
          <w:rFonts w:hint="default" w:ascii="仿宋_GB2312" w:hAnsi="仿宋_GB2312" w:eastAsia="仿宋_GB2312" w:cs="仿宋_GB2312"/>
          <w:sz w:val="32"/>
          <w:szCs w:val="32"/>
          <w:highlight w:val="none"/>
          <w:lang w:val="en-US" w:eastAsia="zh-CN"/>
        </w:rPr>
      </w:pPr>
      <w:r>
        <w:rPr>
          <w:rFonts w:hint="eastAsia" w:ascii="仿宋_GB2312" w:eastAsia="仿宋_GB2312"/>
          <w:b/>
          <w:bCs/>
          <w:sz w:val="32"/>
          <w:szCs w:val="32"/>
          <w:highlight w:val="none"/>
          <w:lang w:val="en-US" w:eastAsia="zh-CN"/>
        </w:rPr>
        <w:t>二、绩效要求</w:t>
      </w:r>
    </w:p>
    <w:p w14:paraId="2DDC4616">
      <w:pPr>
        <w:keepNext w:val="0"/>
        <w:keepLines w:val="0"/>
        <w:pageBreakBefore w:val="0"/>
        <w:widowControl w:val="0"/>
        <w:numPr>
          <w:ilvl w:val="0"/>
          <w:numId w:val="0"/>
        </w:numPr>
        <w:kinsoku/>
        <w:wordWrap/>
        <w:overflowPunct/>
        <w:topLinePunct w:val="0"/>
        <w:autoSpaceDE/>
        <w:autoSpaceDN/>
        <w:bidi w:val="0"/>
        <w:adjustRightInd/>
        <w:spacing w:line="600" w:lineRule="exact"/>
        <w:ind w:firstLine="640" w:firstLineChars="200"/>
        <w:textAlignment w:val="auto"/>
        <w:rPr>
          <w:rFonts w:hint="eastAsia" w:ascii="楷体" w:hAnsi="楷体" w:eastAsia="楷体" w:cs="楷体"/>
          <w:sz w:val="32"/>
          <w:szCs w:val="32"/>
          <w:lang w:eastAsia="zh-CN"/>
        </w:rPr>
      </w:pPr>
      <w:r>
        <w:rPr>
          <w:rFonts w:hint="eastAsia" w:ascii="楷体" w:hAnsi="楷体" w:eastAsia="楷体" w:cs="楷体"/>
          <w:sz w:val="32"/>
          <w:szCs w:val="32"/>
          <w:lang w:eastAsia="zh-CN"/>
        </w:rPr>
        <w:t>（</w:t>
      </w:r>
      <w:r>
        <w:rPr>
          <w:rFonts w:hint="eastAsia" w:ascii="楷体" w:hAnsi="楷体" w:eastAsia="楷体" w:cs="楷体"/>
          <w:sz w:val="32"/>
          <w:szCs w:val="32"/>
          <w:lang w:val="en-US" w:eastAsia="zh-CN"/>
        </w:rPr>
        <w:t>一</w:t>
      </w:r>
      <w:r>
        <w:rPr>
          <w:rFonts w:hint="eastAsia" w:ascii="楷体" w:hAnsi="楷体" w:eastAsia="楷体" w:cs="楷体"/>
          <w:sz w:val="32"/>
          <w:szCs w:val="32"/>
          <w:lang w:eastAsia="zh-CN"/>
        </w:rPr>
        <w:t>）节能项目</w:t>
      </w:r>
    </w:p>
    <w:p w14:paraId="4716EB16">
      <w:pPr>
        <w:keepNext w:val="0"/>
        <w:keepLines w:val="0"/>
        <w:pageBreakBefore w:val="0"/>
        <w:widowControl w:val="0"/>
        <w:numPr>
          <w:ilvl w:val="0"/>
          <w:numId w:val="0"/>
        </w:numPr>
        <w:kinsoku/>
        <w:wordWrap/>
        <w:overflowPunct/>
        <w:topLinePunct w:val="0"/>
        <w:autoSpaceDE/>
        <w:autoSpaceDN/>
        <w:bidi w:val="0"/>
        <w:adjustRightInd/>
        <w:spacing w:line="600" w:lineRule="exact"/>
        <w:ind w:firstLine="640" w:firstLineChars="20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项目</w:t>
      </w:r>
      <w:r>
        <w:rPr>
          <w:rFonts w:hint="default" w:ascii="仿宋_GB2312" w:hAnsi="仿宋_GB2312" w:eastAsia="仿宋_GB2312" w:cs="仿宋_GB2312"/>
          <w:sz w:val="32"/>
          <w:szCs w:val="32"/>
          <w:highlight w:val="none"/>
          <w:lang w:val="en-US" w:eastAsia="zh-CN"/>
        </w:rPr>
        <w:t>实施后</w:t>
      </w:r>
      <w:r>
        <w:rPr>
          <w:rFonts w:hint="eastAsia" w:ascii="仿宋_GB2312" w:hAnsi="仿宋_GB2312" w:eastAsia="仿宋_GB2312" w:cs="仿宋_GB2312"/>
          <w:sz w:val="32"/>
          <w:szCs w:val="32"/>
          <w:highlight w:val="none"/>
          <w:lang w:val="en-US" w:eastAsia="zh-CN"/>
        </w:rPr>
        <w:t>年节能量应</w:t>
      </w:r>
      <w:r>
        <w:rPr>
          <w:rFonts w:hint="default" w:ascii="仿宋_GB2312" w:hAnsi="仿宋_GB2312" w:eastAsia="仿宋_GB2312" w:cs="仿宋_GB2312"/>
          <w:sz w:val="32"/>
          <w:szCs w:val="32"/>
          <w:highlight w:val="none"/>
          <w:lang w:val="en-US" w:eastAsia="zh-CN"/>
        </w:rPr>
        <w:t>达到</w:t>
      </w:r>
      <w:r>
        <w:rPr>
          <w:rFonts w:hint="eastAsia" w:ascii="仿宋_GB2312" w:hAnsi="仿宋_GB2312" w:eastAsia="仿宋_GB2312" w:cs="仿宋_GB2312"/>
          <w:sz w:val="32"/>
          <w:szCs w:val="32"/>
          <w:highlight w:val="none"/>
          <w:lang w:val="en-US" w:eastAsia="zh-CN"/>
        </w:rPr>
        <w:t>50吨标准煤。适用现行节能量核证方法学的项目，</w:t>
      </w:r>
      <w:r>
        <w:rPr>
          <w:rFonts w:hint="default" w:ascii="仿宋_GB2312" w:hAnsi="仿宋_GB2312" w:eastAsia="仿宋_GB2312" w:cs="仿宋_GB2312"/>
          <w:sz w:val="32"/>
          <w:szCs w:val="32"/>
          <w:highlight w:val="none"/>
          <w:lang w:val="en-US" w:eastAsia="zh-CN"/>
        </w:rPr>
        <w:t>应</w:t>
      </w:r>
      <w:r>
        <w:rPr>
          <w:rFonts w:hint="eastAsia" w:ascii="仿宋_GB2312" w:hAnsi="仿宋_GB2312" w:eastAsia="仿宋_GB2312" w:cs="仿宋_GB2312"/>
          <w:sz w:val="32"/>
          <w:szCs w:val="32"/>
          <w:highlight w:val="none"/>
          <w:lang w:val="en-US" w:eastAsia="zh-CN"/>
        </w:rPr>
        <w:t>登录“北京节能潜力评估与节能量</w:t>
      </w:r>
      <w:r>
        <w:rPr>
          <w:rFonts w:hint="default" w:ascii="仿宋_GB2312" w:hAnsi="仿宋_GB2312" w:eastAsia="仿宋_GB2312" w:cs="仿宋_GB2312"/>
          <w:sz w:val="32"/>
          <w:szCs w:val="32"/>
          <w:highlight w:val="none"/>
          <w:lang w:val="en-US" w:eastAsia="zh-CN"/>
        </w:rPr>
        <w:t>核证</w:t>
      </w:r>
      <w:r>
        <w:rPr>
          <w:rFonts w:hint="eastAsia" w:ascii="仿宋_GB2312" w:hAnsi="仿宋_GB2312" w:eastAsia="仿宋_GB2312" w:cs="仿宋_GB2312"/>
          <w:sz w:val="32"/>
          <w:szCs w:val="32"/>
          <w:highlight w:val="none"/>
          <w:lang w:val="en-US" w:eastAsia="zh-CN"/>
        </w:rPr>
        <w:t>平台”（</w:t>
      </w:r>
      <w:r>
        <w:rPr>
          <w:rFonts w:hint="default" w:ascii="仿宋_GB2312" w:hAnsi="仿宋_GB2312" w:eastAsia="仿宋_GB2312" w:cs="仿宋_GB2312"/>
          <w:sz w:val="32"/>
          <w:szCs w:val="32"/>
          <w:highlight w:val="none"/>
          <w:lang w:val="en-US" w:eastAsia="zh-CN"/>
        </w:rPr>
        <w:t>网址：114.255.132.172:8081/app/login，以下简称“BMVP平台”</w:t>
      </w:r>
      <w:r>
        <w:rPr>
          <w:rFonts w:hint="eastAsia" w:ascii="仿宋_GB2312" w:hAnsi="仿宋_GB2312" w:eastAsia="仿宋_GB2312" w:cs="仿宋_GB2312"/>
          <w:sz w:val="32"/>
          <w:szCs w:val="32"/>
          <w:highlight w:val="none"/>
          <w:lang w:val="en-US" w:eastAsia="zh-CN"/>
        </w:rPr>
        <w:t>），复核项目节能量。不适用现行节能量核证方法</w:t>
      </w:r>
      <w:r>
        <w:rPr>
          <w:rFonts w:hint="default" w:ascii="仿宋_GB2312" w:hAnsi="仿宋_GB2312" w:eastAsia="仿宋_GB2312" w:cs="仿宋_GB2312"/>
          <w:sz w:val="32"/>
          <w:szCs w:val="32"/>
          <w:highlight w:val="none"/>
          <w:lang w:val="en-US" w:eastAsia="zh-CN"/>
        </w:rPr>
        <w:t>学</w:t>
      </w:r>
      <w:r>
        <w:rPr>
          <w:rFonts w:hint="eastAsia" w:ascii="仿宋_GB2312" w:hAnsi="仿宋_GB2312" w:eastAsia="仿宋_GB2312" w:cs="仿宋_GB2312"/>
          <w:sz w:val="32"/>
          <w:szCs w:val="32"/>
          <w:highlight w:val="none"/>
          <w:lang w:val="en-US" w:eastAsia="zh-CN"/>
        </w:rPr>
        <w:t>的项目，企业应根据项目实际情况，提供科学合理的项目节能量核算</w:t>
      </w:r>
      <w:r>
        <w:rPr>
          <w:rFonts w:hint="default" w:ascii="仿宋_GB2312" w:hAnsi="仿宋_GB2312" w:eastAsia="仿宋_GB2312" w:cs="仿宋_GB2312"/>
          <w:sz w:val="32"/>
          <w:szCs w:val="32"/>
          <w:highlight w:val="none"/>
          <w:lang w:val="en-US" w:eastAsia="zh-CN"/>
        </w:rPr>
        <w:t>证明材料</w:t>
      </w:r>
      <w:r>
        <w:rPr>
          <w:rFonts w:hint="eastAsia" w:ascii="仿宋_GB2312" w:hAnsi="仿宋_GB2312" w:eastAsia="仿宋_GB2312" w:cs="仿宋_GB2312"/>
          <w:sz w:val="32"/>
          <w:szCs w:val="32"/>
          <w:highlight w:val="none"/>
          <w:lang w:val="en-US" w:eastAsia="zh-CN"/>
        </w:rPr>
        <w:t>。</w:t>
      </w:r>
    </w:p>
    <w:p w14:paraId="2B9E479C">
      <w:pPr>
        <w:pStyle w:val="3"/>
        <w:keepNext w:val="0"/>
        <w:keepLines w:val="0"/>
        <w:pageBreakBefore w:val="0"/>
        <w:widowControl w:val="0"/>
        <w:kinsoku/>
        <w:wordWrap/>
        <w:overflowPunct/>
        <w:topLinePunct w:val="0"/>
        <w:autoSpaceDE/>
        <w:autoSpaceDN/>
        <w:bidi w:val="0"/>
        <w:adjustRightInd/>
        <w:spacing w:line="600" w:lineRule="exact"/>
        <w:ind w:firstLine="640" w:firstLineChars="200"/>
        <w:jc w:val="left"/>
        <w:textAlignment w:val="auto"/>
        <w:rPr>
          <w:rFonts w:hint="eastAsia" w:ascii="楷体" w:hAnsi="楷体" w:eastAsia="楷体" w:cs="楷体"/>
          <w:sz w:val="32"/>
          <w:szCs w:val="32"/>
          <w:lang w:eastAsia="zh-CN"/>
        </w:rPr>
      </w:pPr>
      <w:r>
        <w:rPr>
          <w:rFonts w:hint="eastAsia" w:ascii="楷体" w:hAnsi="楷体" w:eastAsia="楷体" w:cs="楷体"/>
          <w:sz w:val="32"/>
          <w:szCs w:val="32"/>
          <w:lang w:val="en-US" w:eastAsia="zh-CN"/>
        </w:rPr>
        <w:t>（二）</w:t>
      </w:r>
      <w:r>
        <w:rPr>
          <w:rFonts w:hint="eastAsia" w:ascii="楷体" w:hAnsi="楷体" w:eastAsia="楷体" w:cs="楷体"/>
          <w:sz w:val="32"/>
          <w:szCs w:val="32"/>
          <w:lang w:eastAsia="zh-CN"/>
        </w:rPr>
        <w:t>节水项目</w:t>
      </w:r>
    </w:p>
    <w:p w14:paraId="522500AE">
      <w:pPr>
        <w:keepNext w:val="0"/>
        <w:keepLines w:val="0"/>
        <w:pageBreakBefore w:val="0"/>
        <w:widowControl w:val="0"/>
        <w:numPr>
          <w:ilvl w:val="0"/>
          <w:numId w:val="0"/>
        </w:numPr>
        <w:kinsoku/>
        <w:wordWrap/>
        <w:overflowPunct/>
        <w:topLinePunct w:val="0"/>
        <w:autoSpaceDE/>
        <w:autoSpaceDN/>
        <w:bidi w:val="0"/>
        <w:adjustRightInd/>
        <w:spacing w:line="600" w:lineRule="exact"/>
        <w:ind w:firstLine="640" w:firstLineChars="200"/>
        <w:textAlignment w:val="auto"/>
        <w:rPr>
          <w:rFonts w:hint="default" w:ascii="仿宋_GB2312" w:hAnsi="仿宋_GB2312" w:eastAsia="仿宋_GB2312" w:cs="仿宋_GB2312"/>
          <w:sz w:val="32"/>
          <w:szCs w:val="32"/>
        </w:rPr>
      </w:pPr>
      <w:r>
        <w:rPr>
          <w:rFonts w:hint="eastAsia" w:ascii="仿宋_GB2312" w:hAnsi="仿宋_GB2312" w:eastAsia="仿宋_GB2312" w:cs="仿宋_GB2312"/>
          <w:sz w:val="32"/>
          <w:szCs w:val="32"/>
          <w:highlight w:val="none"/>
          <w:lang w:val="en-US" w:eastAsia="zh-CN"/>
        </w:rPr>
        <w:t>项目实施后应实现年节水或减少新鲜水使用量250立方米。工业企业</w:t>
      </w:r>
      <w:r>
        <w:rPr>
          <w:rFonts w:hint="default" w:ascii="仿宋_GB2312" w:hAnsi="仿宋_GB2312" w:eastAsia="仿宋_GB2312" w:cs="仿宋_GB2312"/>
          <w:sz w:val="32"/>
          <w:szCs w:val="32"/>
          <w:highlight w:val="none"/>
          <w:lang w:val="en-US" w:eastAsia="zh-CN"/>
        </w:rPr>
        <w:t>、数据中心实施企业</w:t>
      </w:r>
      <w:r>
        <w:rPr>
          <w:rFonts w:hint="eastAsia" w:ascii="仿宋_GB2312" w:hAnsi="仿宋_GB2312" w:eastAsia="仿宋_GB2312" w:cs="仿宋_GB2312"/>
          <w:sz w:val="32"/>
          <w:szCs w:val="32"/>
          <w:highlight w:val="none"/>
          <w:lang w:val="en-US" w:eastAsia="zh-CN"/>
        </w:rPr>
        <w:t>间串联用水、分质用水项目</w:t>
      </w:r>
      <w:r>
        <w:rPr>
          <w:rFonts w:hint="default" w:ascii="仿宋_GB2312" w:hAnsi="仿宋_GB2312" w:eastAsia="仿宋_GB2312" w:cs="仿宋_GB2312"/>
          <w:sz w:val="32"/>
          <w:szCs w:val="32"/>
          <w:highlight w:val="none"/>
          <w:lang w:val="en-US" w:eastAsia="zh-CN"/>
        </w:rPr>
        <w:t>，项目年用水量应达到</w:t>
      </w:r>
      <w:r>
        <w:rPr>
          <w:rFonts w:hint="eastAsia" w:ascii="仿宋_GB2312" w:hAnsi="仿宋_GB2312" w:eastAsia="仿宋_GB2312" w:cs="仿宋_GB2312"/>
          <w:sz w:val="32"/>
          <w:szCs w:val="32"/>
          <w:highlight w:val="none"/>
          <w:lang w:val="en-US" w:eastAsia="zh-CN"/>
        </w:rPr>
        <w:t>25</w:t>
      </w:r>
      <w:r>
        <w:rPr>
          <w:rFonts w:hint="default" w:ascii="仿宋_GB2312" w:hAnsi="仿宋_GB2312" w:eastAsia="仿宋_GB2312" w:cs="仿宋_GB2312"/>
          <w:sz w:val="32"/>
          <w:szCs w:val="32"/>
          <w:highlight w:val="none"/>
          <w:lang w:val="en-US" w:eastAsia="zh-CN"/>
        </w:rPr>
        <w:t>0立方米。</w:t>
      </w:r>
    </w:p>
    <w:p w14:paraId="4B383466">
      <w:pPr>
        <w:pStyle w:val="3"/>
        <w:keepNext w:val="0"/>
        <w:keepLines w:val="0"/>
        <w:pageBreakBefore w:val="0"/>
        <w:widowControl w:val="0"/>
        <w:kinsoku/>
        <w:wordWrap/>
        <w:overflowPunct/>
        <w:topLinePunct w:val="0"/>
        <w:autoSpaceDE/>
        <w:autoSpaceDN/>
        <w:bidi w:val="0"/>
        <w:adjustRightInd/>
        <w:spacing w:line="600" w:lineRule="exact"/>
        <w:ind w:firstLine="640" w:firstLineChars="200"/>
        <w:jc w:val="left"/>
        <w:textAlignment w:val="auto"/>
        <w:rPr>
          <w:rFonts w:hint="eastAsia" w:ascii="楷体" w:hAnsi="楷体" w:eastAsia="楷体" w:cs="楷体"/>
          <w:sz w:val="32"/>
          <w:szCs w:val="32"/>
        </w:rPr>
      </w:pPr>
      <w:r>
        <w:rPr>
          <w:rFonts w:hint="eastAsia" w:ascii="楷体" w:hAnsi="楷体" w:eastAsia="楷体" w:cs="楷体"/>
          <w:sz w:val="32"/>
          <w:szCs w:val="32"/>
          <w:lang w:val="en-US" w:eastAsia="zh-CN"/>
        </w:rPr>
        <w:t>（三）其他降碳</w:t>
      </w:r>
      <w:r>
        <w:rPr>
          <w:rFonts w:hint="eastAsia" w:ascii="楷体" w:hAnsi="楷体" w:eastAsia="楷体" w:cs="楷体"/>
          <w:sz w:val="32"/>
          <w:szCs w:val="32"/>
        </w:rPr>
        <w:t>项目</w:t>
      </w:r>
    </w:p>
    <w:p w14:paraId="67BAF820">
      <w:pPr>
        <w:keepNext w:val="0"/>
        <w:keepLines w:val="0"/>
        <w:pageBreakBefore w:val="0"/>
        <w:widowControl w:val="0"/>
        <w:numPr>
          <w:ilvl w:val="0"/>
          <w:numId w:val="0"/>
        </w:numPr>
        <w:kinsoku/>
        <w:wordWrap/>
        <w:overflowPunct/>
        <w:topLinePunct w:val="0"/>
        <w:autoSpaceDE/>
        <w:autoSpaceDN/>
        <w:bidi w:val="0"/>
        <w:adjustRightInd/>
        <w:spacing w:line="600" w:lineRule="exact"/>
        <w:ind w:firstLine="640" w:firstLineChars="200"/>
        <w:textAlignment w:val="auto"/>
        <w:rPr>
          <w:rFonts w:hint="eastAsia" w:ascii="仿宋_GB2312" w:hAnsi="仿宋_GB2312" w:eastAsia="仿宋_GB2312" w:cs="仿宋_GB2312"/>
          <w:sz w:val="32"/>
          <w:szCs w:val="32"/>
          <w:highlight w:val="none"/>
          <w:lang w:eastAsia="zh-CN"/>
        </w:rPr>
      </w:pPr>
      <w:r>
        <w:rPr>
          <w:rFonts w:hint="default" w:ascii="仿宋_GB2312" w:hAnsi="仿宋_GB2312" w:eastAsia="仿宋_GB2312" w:cs="仿宋_GB2312"/>
          <w:sz w:val="32"/>
          <w:szCs w:val="32"/>
          <w:highlight w:val="none"/>
          <w:lang w:val="en-US" w:eastAsia="zh-CN"/>
        </w:rPr>
        <w:t>项目实施后年减少各类温室气体（二氧化碳、甲烷、氧化亚氮、氢氟碳化物、全氟化碳、六氟化硫和三氟化氮）产生或排放量达到</w:t>
      </w:r>
      <w:r>
        <w:rPr>
          <w:rFonts w:hint="eastAsia" w:ascii="仿宋_GB2312" w:hAnsi="仿宋_GB2312" w:eastAsia="仿宋_GB2312" w:cs="仿宋_GB2312"/>
          <w:sz w:val="32"/>
          <w:szCs w:val="32"/>
          <w:highlight w:val="none"/>
          <w:lang w:val="en-US" w:eastAsia="zh-CN"/>
        </w:rPr>
        <w:t>1</w:t>
      </w:r>
      <w:r>
        <w:rPr>
          <w:rFonts w:hint="default" w:ascii="仿宋_GB2312" w:hAnsi="仿宋_GB2312" w:eastAsia="仿宋_GB2312" w:cs="仿宋_GB2312"/>
          <w:sz w:val="32"/>
          <w:szCs w:val="32"/>
          <w:highlight w:val="none"/>
          <w:lang w:val="en-US" w:eastAsia="zh-CN"/>
        </w:rPr>
        <w:t>00吨二氧化碳当量。</w:t>
      </w:r>
    </w:p>
    <w:p w14:paraId="1B333F92">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ascii="楷体" w:hAnsi="楷体" w:eastAsia="楷体" w:cs="楷体"/>
          <w:b w:val="0"/>
          <w:bCs w:val="0"/>
          <w:sz w:val="32"/>
          <w:szCs w:val="32"/>
          <w:lang w:eastAsia="zh-CN"/>
        </w:rPr>
      </w:pPr>
      <w:r>
        <w:rPr>
          <w:rFonts w:hint="eastAsia" w:ascii="楷体" w:hAnsi="楷体" w:eastAsia="楷体" w:cs="楷体"/>
          <w:b w:val="0"/>
          <w:bCs w:val="0"/>
          <w:sz w:val="32"/>
          <w:szCs w:val="32"/>
          <w:lang w:eastAsia="zh-CN"/>
        </w:rPr>
        <w:t>（</w:t>
      </w:r>
      <w:r>
        <w:rPr>
          <w:rFonts w:hint="eastAsia" w:ascii="楷体" w:hAnsi="楷体" w:eastAsia="楷体" w:cs="楷体"/>
          <w:b w:val="0"/>
          <w:bCs w:val="0"/>
          <w:sz w:val="32"/>
          <w:szCs w:val="32"/>
          <w:lang w:val="en-US" w:eastAsia="zh-CN"/>
        </w:rPr>
        <w:t>四</w:t>
      </w:r>
      <w:r>
        <w:rPr>
          <w:rFonts w:hint="eastAsia" w:ascii="楷体" w:hAnsi="楷体" w:eastAsia="楷体" w:cs="楷体"/>
          <w:b w:val="0"/>
          <w:bCs w:val="0"/>
          <w:sz w:val="32"/>
          <w:szCs w:val="32"/>
          <w:lang w:eastAsia="zh-CN"/>
        </w:rPr>
        <w:t>）清洁生产项目</w:t>
      </w:r>
    </w:p>
    <w:p w14:paraId="194DDD37">
      <w:pPr>
        <w:keepNext w:val="0"/>
        <w:keepLines w:val="0"/>
        <w:pageBreakBefore w:val="0"/>
        <w:widowControl w:val="0"/>
        <w:numPr>
          <w:ilvl w:val="0"/>
          <w:numId w:val="0"/>
        </w:numPr>
        <w:kinsoku/>
        <w:wordWrap/>
        <w:overflowPunct/>
        <w:topLinePunct w:val="0"/>
        <w:autoSpaceDE/>
        <w:autoSpaceDN/>
        <w:bidi w:val="0"/>
        <w:adjustRightInd/>
        <w:spacing w:line="600" w:lineRule="exact"/>
        <w:ind w:firstLine="640" w:firstLineChars="200"/>
        <w:textAlignment w:val="auto"/>
        <w:rPr>
          <w:rFonts w:hint="default" w:ascii="仿宋_GB2312" w:hAnsi="仿宋_GB2312" w:eastAsia="仿宋_GB2312" w:cs="仿宋_GB2312"/>
          <w:sz w:val="32"/>
          <w:szCs w:val="32"/>
          <w:highlight w:val="none"/>
          <w:lang w:val="en-US" w:eastAsia="zh-CN"/>
        </w:rPr>
      </w:pPr>
      <w:r>
        <w:rPr>
          <w:rFonts w:hint="default" w:ascii="仿宋_GB2312" w:hAnsi="仿宋_GB2312" w:eastAsia="仿宋_GB2312" w:cs="仿宋_GB2312"/>
          <w:sz w:val="32"/>
          <w:szCs w:val="32"/>
          <w:highlight w:val="none"/>
          <w:lang w:val="en-US" w:eastAsia="zh-CN"/>
        </w:rPr>
        <w:t>项目实施后，应减少各类大气污染物、水体污染物、危险废物年产生或排放总量达到</w:t>
      </w:r>
      <w:r>
        <w:rPr>
          <w:rFonts w:hint="eastAsia" w:ascii="仿宋_GB2312" w:hAnsi="仿宋_GB2312" w:eastAsia="仿宋_GB2312" w:cs="仿宋_GB2312"/>
          <w:sz w:val="32"/>
          <w:szCs w:val="32"/>
          <w:highlight w:val="none"/>
          <w:lang w:val="en-US" w:eastAsia="zh-CN"/>
        </w:rPr>
        <w:t>2.5</w:t>
      </w:r>
      <w:r>
        <w:rPr>
          <w:rFonts w:hint="default" w:ascii="仿宋_GB2312" w:hAnsi="仿宋_GB2312" w:eastAsia="仿宋_GB2312" w:cs="仿宋_GB2312"/>
          <w:sz w:val="32"/>
          <w:szCs w:val="32"/>
          <w:highlight w:val="none"/>
          <w:lang w:val="en-US" w:eastAsia="zh-CN"/>
        </w:rPr>
        <w:t>吨，或减少单项大气污染物、水体污染物、危险废物年产生或排放量达到1吨；项目实施后应减少有毒有害物质（原料）年使用或排放量达到</w:t>
      </w:r>
      <w:r>
        <w:rPr>
          <w:rFonts w:hint="eastAsia" w:ascii="仿宋_GB2312" w:hAnsi="仿宋_GB2312" w:eastAsia="仿宋_GB2312" w:cs="仿宋_GB2312"/>
          <w:sz w:val="32"/>
          <w:szCs w:val="32"/>
          <w:highlight w:val="none"/>
          <w:lang w:val="en-US" w:eastAsia="zh-CN"/>
        </w:rPr>
        <w:t>1</w:t>
      </w:r>
      <w:r>
        <w:rPr>
          <w:rFonts w:hint="default" w:ascii="仿宋_GB2312" w:hAnsi="仿宋_GB2312" w:eastAsia="仿宋_GB2312" w:cs="仿宋_GB2312"/>
          <w:sz w:val="32"/>
          <w:szCs w:val="32"/>
          <w:highlight w:val="none"/>
          <w:lang w:val="en-US" w:eastAsia="zh-CN"/>
        </w:rPr>
        <w:t>吨，或减少新污染物（以《</w:t>
      </w:r>
      <w:r>
        <w:rPr>
          <w:rFonts w:hint="eastAsia" w:ascii="仿宋_GB2312" w:hAnsi="仿宋_GB2312" w:eastAsia="仿宋_GB2312" w:cs="仿宋_GB2312"/>
          <w:sz w:val="32"/>
          <w:szCs w:val="32"/>
          <w:highlight w:val="none"/>
          <w:lang w:val="en-US" w:eastAsia="zh-CN"/>
        </w:rPr>
        <w:t>重点管控新污染物清单（2023年版）</w:t>
      </w:r>
      <w:r>
        <w:rPr>
          <w:rFonts w:hint="default" w:ascii="仿宋_GB2312" w:hAnsi="仿宋_GB2312" w:eastAsia="仿宋_GB2312" w:cs="仿宋_GB2312"/>
          <w:sz w:val="32"/>
          <w:szCs w:val="32"/>
          <w:highlight w:val="none"/>
          <w:lang w:val="en-US" w:eastAsia="zh-CN"/>
        </w:rPr>
        <w:t>》为准）年使用或排放量达到</w:t>
      </w:r>
      <w:r>
        <w:rPr>
          <w:rFonts w:hint="eastAsia" w:ascii="仿宋_GB2312" w:hAnsi="仿宋_GB2312" w:eastAsia="仿宋_GB2312" w:cs="仿宋_GB2312"/>
          <w:sz w:val="32"/>
          <w:szCs w:val="32"/>
          <w:highlight w:val="none"/>
          <w:lang w:val="en-US" w:eastAsia="zh-CN"/>
        </w:rPr>
        <w:t>1</w:t>
      </w:r>
      <w:r>
        <w:rPr>
          <w:rFonts w:hint="default" w:ascii="仿宋_GB2312" w:hAnsi="仿宋_GB2312" w:eastAsia="仿宋_GB2312" w:cs="仿宋_GB2312"/>
          <w:sz w:val="32"/>
          <w:szCs w:val="32"/>
          <w:highlight w:val="none"/>
          <w:lang w:val="en-US" w:eastAsia="zh-CN"/>
        </w:rPr>
        <w:t>吨，或减少主要原辅材料年使用量达到</w:t>
      </w:r>
      <w:r>
        <w:rPr>
          <w:rFonts w:hint="eastAsia" w:ascii="仿宋_GB2312" w:hAnsi="仿宋_GB2312" w:eastAsia="仿宋_GB2312" w:cs="仿宋_GB2312"/>
          <w:sz w:val="32"/>
          <w:szCs w:val="32"/>
          <w:highlight w:val="none"/>
          <w:lang w:val="en-US" w:eastAsia="zh-CN"/>
        </w:rPr>
        <w:t>5</w:t>
      </w:r>
      <w:r>
        <w:rPr>
          <w:rFonts w:hint="default" w:ascii="仿宋_GB2312" w:hAnsi="仿宋_GB2312" w:eastAsia="仿宋_GB2312" w:cs="仿宋_GB2312"/>
          <w:sz w:val="32"/>
          <w:szCs w:val="32"/>
          <w:highlight w:val="none"/>
          <w:lang w:val="en-US" w:eastAsia="zh-CN"/>
        </w:rPr>
        <w:t>吨。</w:t>
      </w:r>
    </w:p>
    <w:p w14:paraId="5831BD3C">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ascii="楷体" w:hAnsi="楷体" w:eastAsia="楷体" w:cs="楷体"/>
          <w:b w:val="0"/>
          <w:bCs w:val="0"/>
          <w:sz w:val="32"/>
          <w:szCs w:val="32"/>
          <w:lang w:eastAsia="zh-CN"/>
        </w:rPr>
      </w:pPr>
      <w:r>
        <w:rPr>
          <w:rFonts w:hint="eastAsia" w:ascii="楷体" w:hAnsi="楷体" w:eastAsia="楷体" w:cs="楷体"/>
          <w:b w:val="0"/>
          <w:bCs w:val="0"/>
          <w:sz w:val="32"/>
          <w:szCs w:val="32"/>
          <w:lang w:eastAsia="zh-CN"/>
        </w:rPr>
        <w:t>（</w:t>
      </w:r>
      <w:r>
        <w:rPr>
          <w:rFonts w:hint="eastAsia" w:ascii="楷体" w:hAnsi="楷体" w:eastAsia="楷体" w:cs="楷体"/>
          <w:b w:val="0"/>
          <w:bCs w:val="0"/>
          <w:sz w:val="32"/>
          <w:szCs w:val="32"/>
          <w:lang w:val="en-US" w:eastAsia="zh-CN"/>
        </w:rPr>
        <w:t>五</w:t>
      </w:r>
      <w:r>
        <w:rPr>
          <w:rFonts w:hint="eastAsia" w:ascii="楷体" w:hAnsi="楷体" w:eastAsia="楷体" w:cs="楷体"/>
          <w:b w:val="0"/>
          <w:bCs w:val="0"/>
          <w:sz w:val="32"/>
          <w:szCs w:val="32"/>
          <w:lang w:eastAsia="zh-CN"/>
        </w:rPr>
        <w:t>）基础能力提升项目</w:t>
      </w:r>
    </w:p>
    <w:p w14:paraId="6C56906C">
      <w:pPr>
        <w:keepNext w:val="0"/>
        <w:keepLines w:val="0"/>
        <w:pageBreakBefore w:val="0"/>
        <w:widowControl w:val="0"/>
        <w:numPr>
          <w:ilvl w:val="0"/>
          <w:numId w:val="0"/>
        </w:numPr>
        <w:kinsoku/>
        <w:wordWrap/>
        <w:overflowPunct/>
        <w:topLinePunct w:val="0"/>
        <w:autoSpaceDE/>
        <w:autoSpaceDN/>
        <w:bidi w:val="0"/>
        <w:adjustRightInd/>
        <w:spacing w:line="600" w:lineRule="exact"/>
        <w:ind w:firstLine="640" w:firstLineChars="200"/>
        <w:textAlignment w:val="auto"/>
        <w:rPr>
          <w:rFonts w:hint="default" w:ascii="仿宋_GB2312" w:hAnsi="仿宋_GB2312" w:eastAsia="仿宋_GB2312" w:cs="仿宋_GB2312"/>
          <w:sz w:val="32"/>
          <w:szCs w:val="32"/>
          <w:highlight w:val="none"/>
          <w:lang w:val="en-US" w:eastAsia="zh-CN"/>
        </w:rPr>
      </w:pPr>
      <w:r>
        <w:rPr>
          <w:rFonts w:hint="default" w:ascii="仿宋_GB2312" w:hAnsi="仿宋_GB2312" w:eastAsia="仿宋_GB2312" w:cs="仿宋_GB2312"/>
          <w:sz w:val="32"/>
          <w:szCs w:val="32"/>
          <w:highlight w:val="none"/>
          <w:lang w:val="en-US" w:eastAsia="zh-CN"/>
        </w:rPr>
        <w:t>支持</w:t>
      </w:r>
      <w:r>
        <w:rPr>
          <w:rFonts w:hint="eastAsia" w:ascii="仿宋_GB2312" w:hAnsi="仿宋_GB2312" w:eastAsia="仿宋_GB2312" w:cs="仿宋_GB2312"/>
          <w:sz w:val="32"/>
          <w:szCs w:val="32"/>
          <w:highlight w:val="none"/>
          <w:lang w:val="en-US" w:eastAsia="zh-CN"/>
        </w:rPr>
        <w:t>工业</w:t>
      </w:r>
      <w:r>
        <w:rPr>
          <w:rFonts w:hint="default" w:ascii="仿宋_GB2312" w:hAnsi="仿宋_GB2312" w:eastAsia="仿宋_GB2312" w:cs="仿宋_GB2312"/>
          <w:sz w:val="32"/>
          <w:szCs w:val="32"/>
          <w:highlight w:val="none"/>
          <w:lang w:val="en-US" w:eastAsia="zh-CN"/>
        </w:rPr>
        <w:t>企业</w:t>
      </w:r>
      <w:r>
        <w:rPr>
          <w:rFonts w:hint="eastAsia" w:ascii="仿宋_GB2312" w:hAnsi="仿宋_GB2312" w:eastAsia="仿宋_GB2312" w:cs="仿宋_GB2312"/>
          <w:sz w:val="32"/>
          <w:szCs w:val="32"/>
          <w:highlight w:val="none"/>
          <w:lang w:val="en-US" w:eastAsia="zh-CN"/>
        </w:rPr>
        <w:t>和数据中心</w:t>
      </w:r>
      <w:r>
        <w:rPr>
          <w:rFonts w:hint="default" w:ascii="仿宋_GB2312" w:hAnsi="仿宋_GB2312" w:eastAsia="仿宋_GB2312" w:cs="仿宋_GB2312"/>
          <w:sz w:val="32"/>
          <w:szCs w:val="32"/>
          <w:highlight w:val="none"/>
          <w:lang w:val="en-US" w:eastAsia="zh-CN"/>
        </w:rPr>
        <w:t>深入推进绿色化、数字化融合发展，建设和改造升级能源和资源信息化管理系统、地下管网漏水检测系统、污染物排放智能监测管理系统、碳排放智能监测管理系统等。支持企业提升计量能力，项目实施后相应厂区、车间或生产线能耗、水耗或碳排放监测达到三级计量要求。</w:t>
      </w:r>
    </w:p>
    <w:p w14:paraId="0B221F4D">
      <w:pPr>
        <w:keepNext w:val="0"/>
        <w:keepLines w:val="0"/>
        <w:pageBreakBefore w:val="0"/>
        <w:widowControl w:val="0"/>
        <w:kinsoku/>
        <w:wordWrap/>
        <w:overflowPunct/>
        <w:topLinePunct w:val="0"/>
        <w:autoSpaceDE/>
        <w:autoSpaceDN/>
        <w:bidi w:val="0"/>
        <w:adjustRightInd/>
        <w:snapToGrid w:val="0"/>
        <w:spacing w:line="600" w:lineRule="exact"/>
        <w:jc w:val="left"/>
        <w:textAlignment w:val="auto"/>
      </w:pP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1C9F899A-A66B-4E8D-9392-B084054A5C29}"/>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embedRegular r:id="rId2" w:fontKey="{518D551B-20F5-4794-9A81-7726FF27F95B}"/>
  </w:font>
  <w:font w:name="华文中宋">
    <w:altName w:val="宋体"/>
    <w:panose1 w:val="02010600040101010101"/>
    <w:charset w:val="86"/>
    <w:family w:val="auto"/>
    <w:pitch w:val="default"/>
    <w:sig w:usb0="00000000" w:usb1="00000000" w:usb2="00000000" w:usb3="00000000" w:csb0="0004009F" w:csb1="DFD70000"/>
  </w:font>
  <w:font w:name="仿宋">
    <w:panose1 w:val="02010609060101010101"/>
    <w:charset w:val="86"/>
    <w:family w:val="modern"/>
    <w:pitch w:val="default"/>
    <w:sig w:usb0="800002BF" w:usb1="38CF7CFA" w:usb2="00000016" w:usb3="00000000" w:csb0="00040001" w:csb1="00000000"/>
    <w:embedRegular r:id="rId3" w:fontKey="{1C04732C-AB94-40A9-BDF4-9F395583D329}"/>
  </w:font>
  <w:font w:name="方正小标宋简体">
    <w:panose1 w:val="02010600010101010101"/>
    <w:charset w:val="86"/>
    <w:family w:val="script"/>
    <w:pitch w:val="default"/>
    <w:sig w:usb0="00000001" w:usb1="080E0000" w:usb2="00000000" w:usb3="00000000" w:csb0="00040000" w:csb1="00000000"/>
    <w:embedRegular r:id="rId4" w:fontKey="{1BC442B2-468C-4CFE-8D71-F7DEE7E10A80}"/>
  </w:font>
  <w:font w:name="楷体">
    <w:panose1 w:val="02010609060101010101"/>
    <w:charset w:val="86"/>
    <w:family w:val="modern"/>
    <w:pitch w:val="default"/>
    <w:sig w:usb0="800002BF" w:usb1="38CF7CFA" w:usb2="00000016" w:usb3="00000000" w:csb0="00040001" w:csb1="00000000"/>
    <w:embedRegular r:id="rId5" w:fontKey="{98551550-1EDA-4508-B965-C605001771AA}"/>
  </w:font>
  <w:font w:name="WPSEMBED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FFC99B5">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txbx>
                      <w:txbxContent>
                        <w:p w14:paraId="11B34CB8">
                          <w:r>
                            <w:rPr>
                              <w:rFonts w:hint="eastAsia" w:ascii="宋体" w:hAnsi="宋体" w:cs="宋体"/>
                              <w:sz w:val="28"/>
                              <w:szCs w:val="28"/>
                            </w:rPr>
                            <w:fldChar w:fldCharType="begin"/>
                          </w:r>
                          <w:r>
                            <w:rPr>
                              <w:rFonts w:hint="eastAsia" w:ascii="宋体" w:hAnsi="宋体" w:cs="宋体"/>
                              <w:sz w:val="28"/>
                              <w:szCs w:val="28"/>
                            </w:rPr>
                            <w:instrText xml:space="preserve"> PAGE  \* MERGEFORMAT </w:instrText>
                          </w:r>
                          <w:r>
                            <w:rPr>
                              <w:rFonts w:hint="eastAsia" w:ascii="宋体" w:hAnsi="宋体" w:cs="宋体"/>
                              <w:sz w:val="28"/>
                              <w:szCs w:val="28"/>
                            </w:rPr>
                            <w:fldChar w:fldCharType="separate"/>
                          </w:r>
                          <w:r>
                            <w:rPr>
                              <w:rFonts w:ascii="宋体" w:hAnsi="宋体" w:cs="宋体"/>
                              <w:sz w:val="28"/>
                              <w:szCs w:val="28"/>
                            </w:rPr>
                            <w:t>- 17 -</w:t>
                          </w:r>
                          <w:r>
                            <w:rPr>
                              <w:rFonts w:hint="eastAsia" w:ascii="宋体" w:hAnsi="宋体" w:cs="宋体"/>
                              <w:sz w:val="28"/>
                              <w:szCs w:val="28"/>
                            </w:rPr>
                            <w:fldChar w:fldCharType="end"/>
                          </w:r>
                        </w:p>
                      </w:txbxContent>
                    </wps:txbx>
                    <wps:bodyPr wrap="none" lIns="0" tIns="0" rIns="0" bIns="0" upright="1">
                      <a:spAutoFit/>
                    </wps:bodyPr>
                  </wps:wsp>
                </a:graphicData>
              </a:graphic>
            </wp:anchor>
          </w:drawing>
        </mc:Choice>
        <mc:Fallback>
          <w:pict>
            <v:shape id="文本框 3"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WGfWnRAQAAogMAAA4AAABkcnMvZTJvRG9jLnhtbK1TzY7TMBC+I/EO&#10;lu80aVesqqjpClQtQkKAtPAAruM0lmyP5XGb9AXgDThx4c5z9TkYO0kXLZc9cHHmz9/M93myuRus&#10;YScVUIOr+XJRcqachEa7Q82/frl/teYMo3CNMOBUzc8K+d325YtN7yu1gg5MowIjEIdV72vexeir&#10;okDZKStwAV45SrYQrIjkhkPRBNETujXFqixvix5C4wNIhUjR3ZjkE2J4DiC0rZZqB/JolYsjalBG&#10;RKKEnfbIt3natlUyfmpbVJGZmhPTmE9qQvY+ncV2I6pDEL7TchpBPGeEJ5ys0I6aXqF2Igp2DPof&#10;KKtlAIQ2LiTYYiSSFSEWy/KJNg+d8CpzIanRX0XH/wcrP54+B6Yb2gTOnLD04Jcf3y8/f19+fWM3&#10;SZ7eY0VVD57q4vAWhlQ6xZGCifXQBpu+xIdRnsQ9X8VVQ2QyXVqv1uuSUpJys0M4xeN1HzC+U2BZ&#10;Mmoe6PWyqOL0AeNYOpekbg7utTEUF5VxrK/57c3rMl+4ZgjcOOqRSIzDJisO+2FisIfmTMR62oCa&#10;O1p4zsx7RwKnZZmNMBv72Tj6oA8dzbjM/dC/OUaaJg+ZOoywU2N6ukxzWrO0G3/7uerx19r+AV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LNJWO7QAAAABQEAAA8AAAAAAAAAAQAgAAAAIgAAAGRycy9k&#10;b3ducmV2LnhtbFBLAQIUABQAAAAIAIdO4kAFhn1p0QEAAKIDAAAOAAAAAAAAAAEAIAAAAB8BAABk&#10;cnMvZTJvRG9jLnhtbFBLBQYAAAAABgAGAFkBAABiBQAAAAA=&#10;">
              <v:fill on="f" focussize="0,0"/>
              <v:stroke on="f" weight="0.5pt"/>
              <v:imagedata o:title=""/>
              <o:lock v:ext="edit" aspectratio="f"/>
              <v:textbox inset="0mm,0mm,0mm,0mm" style="mso-fit-shape-to-text:t;">
                <w:txbxContent>
                  <w:p w14:paraId="11B34CB8">
                    <w:r>
                      <w:rPr>
                        <w:rFonts w:hint="eastAsia" w:ascii="宋体" w:hAnsi="宋体" w:cs="宋体"/>
                        <w:sz w:val="28"/>
                        <w:szCs w:val="28"/>
                      </w:rPr>
                      <w:fldChar w:fldCharType="begin"/>
                    </w:r>
                    <w:r>
                      <w:rPr>
                        <w:rFonts w:hint="eastAsia" w:ascii="宋体" w:hAnsi="宋体" w:cs="宋体"/>
                        <w:sz w:val="28"/>
                        <w:szCs w:val="28"/>
                      </w:rPr>
                      <w:instrText xml:space="preserve"> PAGE  \* MERGEFORMAT </w:instrText>
                    </w:r>
                    <w:r>
                      <w:rPr>
                        <w:rFonts w:hint="eastAsia" w:ascii="宋体" w:hAnsi="宋体" w:cs="宋体"/>
                        <w:sz w:val="28"/>
                        <w:szCs w:val="28"/>
                      </w:rPr>
                      <w:fldChar w:fldCharType="separate"/>
                    </w:r>
                    <w:r>
                      <w:rPr>
                        <w:rFonts w:ascii="宋体" w:hAnsi="宋体" w:cs="宋体"/>
                        <w:sz w:val="28"/>
                        <w:szCs w:val="28"/>
                      </w:rPr>
                      <w:t>- 17 -</w:t>
                    </w:r>
                    <w:r>
                      <w:rPr>
                        <w:rFonts w:hint="eastAsia" w:ascii="宋体" w:hAnsi="宋体" w:cs="宋体"/>
                        <w:sz w:val="28"/>
                        <w:szCs w:val="28"/>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YxMTE1YzgyMmE5NmYxMGFkMTIxNjRlZjFlZWEyZGMifQ=="/>
  </w:docVars>
  <w:rsids>
    <w:rsidRoot w:val="BFF7F45C"/>
    <w:rsid w:val="02D36DFE"/>
    <w:rsid w:val="07AB0349"/>
    <w:rsid w:val="0817778D"/>
    <w:rsid w:val="09D84064"/>
    <w:rsid w:val="0A98092D"/>
    <w:rsid w:val="0AA277E2"/>
    <w:rsid w:val="0AC7549A"/>
    <w:rsid w:val="0C8573BB"/>
    <w:rsid w:val="0DA1169E"/>
    <w:rsid w:val="0E1F1149"/>
    <w:rsid w:val="105D6016"/>
    <w:rsid w:val="10B80132"/>
    <w:rsid w:val="11B322D4"/>
    <w:rsid w:val="134C478E"/>
    <w:rsid w:val="138E2FF9"/>
    <w:rsid w:val="13960BEB"/>
    <w:rsid w:val="14662075"/>
    <w:rsid w:val="149E54BE"/>
    <w:rsid w:val="15EE03EA"/>
    <w:rsid w:val="16585B40"/>
    <w:rsid w:val="18210C77"/>
    <w:rsid w:val="19324427"/>
    <w:rsid w:val="19566367"/>
    <w:rsid w:val="19D674A8"/>
    <w:rsid w:val="1BB57660"/>
    <w:rsid w:val="1BFB31F6"/>
    <w:rsid w:val="1CB57848"/>
    <w:rsid w:val="1EA6325F"/>
    <w:rsid w:val="1ECD20CD"/>
    <w:rsid w:val="200F19D3"/>
    <w:rsid w:val="20BB7399"/>
    <w:rsid w:val="226B4C8A"/>
    <w:rsid w:val="22FD72FA"/>
    <w:rsid w:val="25902C01"/>
    <w:rsid w:val="25DA0320"/>
    <w:rsid w:val="2661459D"/>
    <w:rsid w:val="276B03BF"/>
    <w:rsid w:val="28F11C08"/>
    <w:rsid w:val="29385A89"/>
    <w:rsid w:val="29FF65A7"/>
    <w:rsid w:val="2B06376C"/>
    <w:rsid w:val="2B3E4EAD"/>
    <w:rsid w:val="2BC93E1C"/>
    <w:rsid w:val="2D9E2992"/>
    <w:rsid w:val="2E7D5E9B"/>
    <w:rsid w:val="2EB12514"/>
    <w:rsid w:val="2F71706B"/>
    <w:rsid w:val="2FA656EC"/>
    <w:rsid w:val="323D0032"/>
    <w:rsid w:val="32985D17"/>
    <w:rsid w:val="32CA6DA9"/>
    <w:rsid w:val="3321133C"/>
    <w:rsid w:val="34300B3B"/>
    <w:rsid w:val="37C61B77"/>
    <w:rsid w:val="386121DB"/>
    <w:rsid w:val="393E1A49"/>
    <w:rsid w:val="3A217E73"/>
    <w:rsid w:val="3B1E029A"/>
    <w:rsid w:val="3E8D5AD7"/>
    <w:rsid w:val="3E942603"/>
    <w:rsid w:val="3EF23B8C"/>
    <w:rsid w:val="3F18310E"/>
    <w:rsid w:val="406603A0"/>
    <w:rsid w:val="40FB7670"/>
    <w:rsid w:val="410428F6"/>
    <w:rsid w:val="453C0257"/>
    <w:rsid w:val="453E230D"/>
    <w:rsid w:val="488F68F0"/>
    <w:rsid w:val="4AC17FD6"/>
    <w:rsid w:val="4D5E727F"/>
    <w:rsid w:val="4E526813"/>
    <w:rsid w:val="4F085521"/>
    <w:rsid w:val="50C17863"/>
    <w:rsid w:val="51A4340C"/>
    <w:rsid w:val="526A7637"/>
    <w:rsid w:val="52D35D18"/>
    <w:rsid w:val="52D675F5"/>
    <w:rsid w:val="52E53CDC"/>
    <w:rsid w:val="53130849"/>
    <w:rsid w:val="57430FD1"/>
    <w:rsid w:val="5A737E20"/>
    <w:rsid w:val="5B6542D7"/>
    <w:rsid w:val="5D6A375C"/>
    <w:rsid w:val="5DEC1935"/>
    <w:rsid w:val="5E9B32B7"/>
    <w:rsid w:val="5EEE825A"/>
    <w:rsid w:val="608B50A3"/>
    <w:rsid w:val="63011F43"/>
    <w:rsid w:val="640C509C"/>
    <w:rsid w:val="64664551"/>
    <w:rsid w:val="64AC1C24"/>
    <w:rsid w:val="65BBA4B4"/>
    <w:rsid w:val="66063680"/>
    <w:rsid w:val="670342D9"/>
    <w:rsid w:val="680F5DC8"/>
    <w:rsid w:val="68C33D20"/>
    <w:rsid w:val="68E27ED1"/>
    <w:rsid w:val="696B783B"/>
    <w:rsid w:val="6AB25729"/>
    <w:rsid w:val="6B0F76F1"/>
    <w:rsid w:val="6C1232F3"/>
    <w:rsid w:val="6E054C0E"/>
    <w:rsid w:val="70652E56"/>
    <w:rsid w:val="71D96567"/>
    <w:rsid w:val="72036FCF"/>
    <w:rsid w:val="72310522"/>
    <w:rsid w:val="74714F78"/>
    <w:rsid w:val="747915C9"/>
    <w:rsid w:val="75611E78"/>
    <w:rsid w:val="75B12BA6"/>
    <w:rsid w:val="76FE0182"/>
    <w:rsid w:val="78DF4BA6"/>
    <w:rsid w:val="7BBD0AA3"/>
    <w:rsid w:val="7C336FB7"/>
    <w:rsid w:val="7C9E7B4B"/>
    <w:rsid w:val="7CFF3C0E"/>
    <w:rsid w:val="7F5F4BCB"/>
    <w:rsid w:val="7F8B0922"/>
    <w:rsid w:val="7FBB6673"/>
    <w:rsid w:val="7FBF54FE"/>
    <w:rsid w:val="93FB8099"/>
    <w:rsid w:val="BFF1159B"/>
    <w:rsid w:val="BFF7F45C"/>
    <w:rsid w:val="E6FE8195"/>
    <w:rsid w:val="EEF5B1E5"/>
    <w:rsid w:val="FAFF00B4"/>
    <w:rsid w:val="FCD75224"/>
    <w:rsid w:val="FEB9871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8">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Body Text"/>
    <w:basedOn w:val="1"/>
    <w:next w:val="1"/>
    <w:qFormat/>
    <w:uiPriority w:val="0"/>
    <w:pPr>
      <w:spacing w:before="100" w:line="360" w:lineRule="exact"/>
      <w:jc w:val="center"/>
    </w:pPr>
    <w:rPr>
      <w:rFonts w:ascii="仿宋_GB2312" w:hAnsi="华文中宋" w:eastAsia="仿宋_GB2312"/>
      <w:sz w:val="24"/>
    </w:rPr>
  </w:style>
  <w:style w:type="paragraph" w:styleId="4">
    <w:name w:val="Plain Text"/>
    <w:basedOn w:val="1"/>
    <w:next w:val="1"/>
    <w:qFormat/>
    <w:uiPriority w:val="99"/>
    <w:rPr>
      <w:rFonts w:ascii="宋体" w:hAnsi="Courier New"/>
    </w:rPr>
  </w:style>
  <w:style w:type="paragraph" w:styleId="5">
    <w:name w:val="footer"/>
    <w:basedOn w:val="1"/>
    <w:qFormat/>
    <w:uiPriority w:val="99"/>
    <w:pPr>
      <w:tabs>
        <w:tab w:val="center" w:pos="4153"/>
        <w:tab w:val="right" w:pos="8306"/>
      </w:tabs>
      <w:snapToGrid w:val="0"/>
      <w:jc w:val="left"/>
    </w:pPr>
    <w:rPr>
      <w:sz w:val="18"/>
      <w:szCs w:val="18"/>
    </w:rPr>
  </w:style>
  <w:style w:type="table" w:styleId="7">
    <w:name w:val="Table Grid"/>
    <w:basedOn w:val="6"/>
    <w:qFormat/>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9">
    <w:name w:val="font61"/>
    <w:basedOn w:val="8"/>
    <w:qFormat/>
    <w:uiPriority w:val="0"/>
    <w:rPr>
      <w:rFonts w:hint="eastAsia" w:ascii="仿宋_GB2312" w:eastAsia="仿宋_GB2312" w:cs="仿宋_GB2312"/>
      <w:color w:val="000000"/>
      <w:sz w:val="28"/>
      <w:szCs w:val="28"/>
      <w:u w:val="none"/>
    </w:rPr>
  </w:style>
  <w:style w:type="character" w:customStyle="1" w:styleId="10">
    <w:name w:val="font51"/>
    <w:qFormat/>
    <w:uiPriority w:val="0"/>
    <w:rPr>
      <w:rFonts w:hint="eastAsia" w:ascii="宋体" w:hAnsi="宋体" w:eastAsia="宋体" w:cs="宋体"/>
      <w:color w:val="000000"/>
      <w:sz w:val="24"/>
      <w:szCs w:val="24"/>
      <w:u w:val="none"/>
    </w:rPr>
  </w:style>
  <w:style w:type="character" w:customStyle="1" w:styleId="11">
    <w:name w:val="font01"/>
    <w:basedOn w:val="8"/>
    <w:qFormat/>
    <w:uiPriority w:val="0"/>
    <w:rPr>
      <w:rFonts w:hint="eastAsia" w:ascii="仿宋_GB2312" w:eastAsia="仿宋_GB2312" w:cs="仿宋_GB2312"/>
      <w:color w:val="000000"/>
      <w:sz w:val="28"/>
      <w:szCs w:val="28"/>
      <w:u w:val="single"/>
    </w:rPr>
  </w:style>
  <w:style w:type="character" w:customStyle="1" w:styleId="12">
    <w:name w:val="font31"/>
    <w:basedOn w:val="8"/>
    <w:qFormat/>
    <w:uiPriority w:val="0"/>
    <w:rPr>
      <w:rFonts w:hint="eastAsia" w:ascii="仿宋_GB2312" w:eastAsia="仿宋_GB2312" w:cs="仿宋_GB2312"/>
      <w:color w:val="000000"/>
      <w:sz w:val="24"/>
      <w:szCs w:val="24"/>
      <w:u w:val="none"/>
    </w:rPr>
  </w:style>
  <w:style w:type="character" w:customStyle="1" w:styleId="13">
    <w:name w:val="font41"/>
    <w:qFormat/>
    <w:uiPriority w:val="0"/>
    <w:rPr>
      <w:rFonts w:hint="eastAsia" w:ascii="宋体" w:hAnsi="宋体" w:eastAsia="宋体" w:cs="宋体"/>
      <w:color w:val="FF0000"/>
      <w:sz w:val="24"/>
      <w:szCs w:val="24"/>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878</Words>
  <Characters>924</Characters>
  <Lines>0</Lines>
  <Paragraphs>0</Paragraphs>
  <TotalTime>1</TotalTime>
  <ScaleCrop>false</ScaleCrop>
  <LinksUpToDate>false</LinksUpToDate>
  <CharactersWithSpaces>924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2024-12-12T14:52:00Z</dcterms:created>
  <dc:creator>吴蔚</dc:creator>
  <cp:lastModifiedBy>侯佳炜</cp:lastModifiedBy>
  <cp:lastPrinted>2025-09-08T03:06:35Z</cp:lastPrinted>
  <dcterms:modified xsi:type="dcterms:W3CDTF">2025-09-08T03:07:26Z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eyJoZGlkIjoiNjJiNDcwODZiZjkwYThlMjUwMTM0ZjA0NjVmY2U0OWIiLCJ1c2VySWQiOiI0MzQ4NDYzNDcifQ==</vt:lpwstr>
  </property>
  <property fmtid="{D5CDD505-2E9C-101B-9397-08002B2CF9AE}" pid="4" name="ICV">
    <vt:lpwstr>22DF3E5894E74C3781766BACFC43B0E9_13</vt:lpwstr>
  </property>
</Properties>
</file>