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关于申请产业促进平台建设支持资金的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</w:t>
      </w: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各</w:t>
      </w:r>
      <w:r>
        <w:rPr>
          <w:rFonts w:hint="eastAsia" w:ascii="Times New Roman" w:hAnsi="Times New Roman" w:eastAsia="仿宋_GB2312"/>
          <w:bCs/>
          <w:sz w:val="32"/>
          <w:szCs w:val="32"/>
        </w:rPr>
        <w:t>相关</w:t>
      </w:r>
      <w:r>
        <w:rPr>
          <w:rFonts w:ascii="Times New Roman" w:hAnsi="Times New Roman" w:eastAsia="仿宋_GB2312"/>
          <w:bCs/>
          <w:sz w:val="32"/>
          <w:szCs w:val="32"/>
        </w:rPr>
        <w:t>单位：</w:t>
      </w:r>
    </w:p>
    <w:p>
      <w:pPr>
        <w:spacing w:line="56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根据《石景山区促进虚拟现实产业创新发展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支持办法（试行）》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（石园科发〔2024〕12号），现公开征集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年虚拟现实产业促进平台建设项目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  <w:t>，有关事项通知如下：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</w:t>
      </w:r>
      <w:r>
        <w:rPr>
          <w:rFonts w:ascii="Times New Roman" w:hAnsi="Times New Roman" w:eastAsia="黑体"/>
          <w:sz w:val="32"/>
          <w:szCs w:val="32"/>
        </w:rPr>
        <w:t>支持标准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支持各创新主体联合建设共性技术平台、硬件测试平台、内容创制平台、软件服务平台等产业促进平台，经评审，按照平台总投资30%予以补助，最高不超过200万元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对获得国家级或市级支持的平台项目，按照项目支持资金30%予以补助，最高1500万元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黑体"/>
          <w:sz w:val="32"/>
          <w:szCs w:val="32"/>
        </w:rPr>
        <w:t>二、申报条件</w:t>
      </w:r>
    </w:p>
    <w:p>
      <w:pPr>
        <w:snapToGrid w:val="0"/>
        <w:spacing w:line="560" w:lineRule="exact"/>
        <w:ind w:firstLine="640" w:firstLineChars="200"/>
        <w:rPr>
          <w:rFonts w:hint="eastAsia" w:ascii="楷体" w:hAnsi="楷体" w:eastAsia="楷体" w:cs="楷体_GB2312"/>
          <w:sz w:val="32"/>
          <w:szCs w:val="32"/>
        </w:rPr>
      </w:pPr>
      <w:r>
        <w:rPr>
          <w:rFonts w:hint="eastAsia" w:ascii="楷体" w:hAnsi="楷体" w:eastAsia="楷体" w:cs="楷体_GB2312"/>
          <w:sz w:val="32"/>
          <w:szCs w:val="32"/>
        </w:rPr>
        <w:t>（一）申报单位要求</w:t>
      </w:r>
    </w:p>
    <w:p>
      <w:pPr>
        <w:pStyle w:val="2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1.符合国家、北京市、石景山区产业发展方向的，在石景山区依法合规开展经营活动的企事业单位、社会组织、高等学校、科研院所以及创业服务机构等各类法人机构。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2.近三年内没有重大违法违规行为记录，未被列入失信被执行人、重大税收违法案件当事人名单、政府采购严重违法失信行为记录名单、联合惩戒“黑名单”。</w:t>
      </w:r>
    </w:p>
    <w:p>
      <w:pPr>
        <w:snapToGrid w:val="0"/>
        <w:spacing w:line="560" w:lineRule="exact"/>
        <w:ind w:firstLine="640" w:firstLineChars="200"/>
        <w:rPr>
          <w:rFonts w:hint="eastAsia" w:ascii="楷体" w:hAnsi="楷体" w:eastAsia="楷体" w:cs="楷体_GB2312"/>
          <w:sz w:val="32"/>
          <w:szCs w:val="32"/>
        </w:rPr>
      </w:pPr>
      <w:r>
        <w:rPr>
          <w:rFonts w:ascii="楷体" w:hAnsi="楷体" w:eastAsia="楷体" w:cs="楷体_GB2312"/>
          <w:sz w:val="32"/>
          <w:szCs w:val="32"/>
        </w:rPr>
        <w:t>（二）申报项目要求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1.产业促进平台包括为虚拟现实领域提供共性技术服务、硬件测试服务、内容创制服务、软件服务，产业创新联合体等协同型公共平台。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2.平台申报单位应具备建设平台所需的自筹资金、人才条件、技术装备以及完成项目所需的组织管理和协调能力。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3.平台申报单位具有健全完善的项目管理和财务管理制度，切实履行在项目申请、组织实施、验收和经费使用等方面的管理职责，具有健全的财务管理机构，不得编报虚假预算、套取财政资金。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4.对获得国家级、市级支持的平台项目，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获得国家、北京市级相关专项支持的项目批复文件，以及该项目对应的相关结题材料（如结题报告、验收意见等），确保材料与申报项目直接关联且完整有效。</w:t>
      </w:r>
    </w:p>
    <w:p>
      <w:pPr>
        <w:spacing w:line="560" w:lineRule="exact"/>
        <w:ind w:firstLine="627" w:firstLineChars="196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</w:t>
      </w:r>
      <w:r>
        <w:rPr>
          <w:rFonts w:ascii="Times New Roman" w:hAnsi="Times New Roman" w:eastAsia="黑体"/>
          <w:sz w:val="32"/>
          <w:szCs w:val="32"/>
        </w:rPr>
        <w:t>、申报材料</w:t>
      </w:r>
    </w:p>
    <w:p>
      <w:pPr>
        <w:widowControl/>
        <w:shd w:val="clear" w:color="auto" w:fill="FFFFFF"/>
        <w:spacing w:line="560" w:lineRule="exact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申报材料采取在线申报方式，经审核通过后提交书面材料。</w:t>
      </w:r>
    </w:p>
    <w:p>
      <w:pPr>
        <w:widowControl/>
        <w:shd w:val="clear" w:color="auto" w:fill="FFFFFF"/>
        <w:spacing w:line="560" w:lineRule="exact"/>
        <w:ind w:firstLine="640"/>
        <w:rPr>
          <w:rFonts w:hint="eastAsia" w:ascii="楷体" w:hAnsi="楷体" w:eastAsia="楷体"/>
          <w:kern w:val="0"/>
          <w:sz w:val="32"/>
          <w:szCs w:val="32"/>
          <w:lang w:val="en"/>
        </w:rPr>
      </w:pPr>
      <w:r>
        <w:rPr>
          <w:rFonts w:ascii="楷体" w:hAnsi="楷体" w:eastAsia="楷体"/>
          <w:kern w:val="0"/>
          <w:sz w:val="32"/>
          <w:szCs w:val="32"/>
        </w:rPr>
        <w:t>（一）在线申报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TW" w:eastAsia="zh-Hans"/>
        </w:rPr>
        <w:t>申报单位统一登录北京市人民政府门户网站“政策兑现”专区栏目（https://zhengce.beijing.gov.cn）选择相对应的项目进行申报或石景山区企业综合服务平台网站（网址：https://qyfw.bjsjs.gov.cn/#/login）进行注册认证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，在线填写申报信息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并打包上传申报材料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，具体操作详见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《石景山区企业综合服务平台政策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兑现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操作手册》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（见附件8）。申报材料包括如下：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1.《石景山区虚拟现实产业专项资金项目（产业促进平台建设）申报书》（word版）（见附件4-1）；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2.《石景山区虚拟现实产业经费预算支出计划及概算（产业促进平台建设）》（见附件4-2）；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3.申报单位统一社会信用代码营业执照；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4.申报单位2024年度《审计报告》或《资产负债表》《利润表》《现金流量表》《纳税申报表》等；</w:t>
      </w:r>
    </w:p>
    <w:p>
      <w:pPr>
        <w:pStyle w:val="2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5.银行出具的《开户许可证》（基本存款账户）或《基本存款账户信息》（加盖公章的清晰PDF扫描件），并填写《企业基本存款账户信息表》（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word</w:t>
      </w:r>
      <w:r>
        <w:rPr>
          <w:rFonts w:hint="eastAsia" w:ascii="仿宋_GB2312" w:hAnsi="仿宋_GB2312" w:eastAsia="仿宋_GB2312" w:cs="仿宋_GB2312"/>
          <w:sz w:val="32"/>
          <w:szCs w:val="32"/>
        </w:rPr>
        <w:t>版，附件4-3）；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6.申报单位与房屋所有权人签订的房屋租赁协议（合同），以及缴纳的房屋租金的记账凭证、发票和支付凭证；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7.申请单位统一社会信用代码营业执照扫描件；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.项目建议立项理由（200字以内）；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.承诺书（见附件4-4）。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.国家级、市级项目书（签字盖章扫描件），资金到账证明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、验收材料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等证明材料。</w:t>
      </w:r>
    </w:p>
    <w:p>
      <w:pPr>
        <w:widowControl/>
        <w:spacing w:line="560" w:lineRule="exac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（二）书面材料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书面材料一律采用A4纸双面打印，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不同类型材料之间用彩页隔开，</w:t>
      </w:r>
      <w:r>
        <w:rPr>
          <w:rFonts w:hint="eastAsia" w:ascii="仿宋_GB2312" w:hAnsi="仿宋_GB2312" w:eastAsia="仿宋_GB2312" w:cs="仿宋_GB2312"/>
          <w:sz w:val="32"/>
          <w:szCs w:val="32"/>
        </w:rPr>
        <w:t>胶装成册，一式6份，并在封面、盖章处和骑缝处盖单位公章。</w:t>
      </w:r>
    </w:p>
    <w:p>
      <w:pPr>
        <w:spacing w:line="560" w:lineRule="exact"/>
        <w:ind w:firstLine="640" w:firstLineChars="200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、征集时间</w:t>
      </w:r>
    </w:p>
    <w:p>
      <w:pPr>
        <w:spacing w:line="560" w:lineRule="exact"/>
        <w:ind w:firstLine="640" w:firstLineChars="200"/>
        <w:outlineLvl w:val="2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在线申报截止时间：2025年9月26日，逾期申报将视为储备项目，不列入本次评审范畴。纸质版材料报送时间：另行通知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</w:t>
      </w:r>
      <w:r>
        <w:rPr>
          <w:rFonts w:ascii="Times New Roman" w:hAnsi="Times New Roman" w:eastAsia="黑体"/>
          <w:sz w:val="32"/>
          <w:szCs w:val="32"/>
        </w:rPr>
        <w:t>、注意事项</w:t>
      </w:r>
    </w:p>
    <w:p>
      <w:pPr>
        <w:spacing w:line="560" w:lineRule="exact"/>
        <w:ind w:firstLine="640" w:firstLineChars="200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（一）现阶段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申报单位统一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Hans"/>
        </w:rPr>
        <w:t>北京市人民政府门户网站“政策兑现”专区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CN"/>
        </w:rPr>
        <w:t>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石景山区企业综合服务平台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线填写申报信息并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打包上传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申报材料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具体操作方式详见《石景山区企业综合服务平台政策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兑现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操作手册》。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（二）请各申报单位如实填写信息，对于提供虚报信息等问题，一经发现，将被纳入失信记录，影响下一步政府资金申请。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（三）项目按《石景山区科技计划项目（课题）管理办法》组织征集与受理、专家评审、网上公示、签订任务书、拨付经费、监督管理、经费结题审计、综合绩效评价管理等。</w:t>
      </w:r>
    </w:p>
    <w:p>
      <w:pPr>
        <w:spacing w:line="560" w:lineRule="exact"/>
        <w:ind w:firstLine="640" w:firstLineChars="200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、联系方式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</w:rPr>
        <w:t>010-88791372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申报平台技术支持电话：010-81925754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（工作日9:30-11:30，14:00-17:00）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纸质版材料报送地址：石景山区八角西街40号3号楼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423室</w:t>
      </w:r>
    </w:p>
    <w:p>
      <w:pPr>
        <w:pStyle w:val="2"/>
        <w:rPr>
          <w:rFonts w:hint="eastAsia" w:ascii="仿宋_GB2312" w:hAnsi="仿宋_GB2312" w:eastAsia="仿宋_GB2312" w:cs="仿宋_GB2312"/>
        </w:rPr>
      </w:pPr>
    </w:p>
    <w:p>
      <w:pPr>
        <w:spacing w:line="560" w:lineRule="exact"/>
        <w:ind w:left="2097" w:leftChars="304" w:hanging="1459" w:hangingChars="4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附件：4-1.申报书</w:t>
      </w:r>
    </w:p>
    <w:p>
      <w:pPr>
        <w:spacing w:line="560" w:lineRule="exact"/>
        <w:ind w:left="2097" w:leftChars="761" w:hanging="499" w:hangingChars="1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4-2.经费预算支出计划及概算</w:t>
      </w:r>
    </w:p>
    <w:p>
      <w:pPr>
        <w:spacing w:line="560" w:lineRule="exact"/>
        <w:ind w:left="2097" w:leftChars="761" w:hanging="499" w:hangingChars="1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4-3.企业基本存款账户信息表</w:t>
      </w:r>
    </w:p>
    <w:p>
      <w:pPr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4-4.承诺书</w:t>
      </w:r>
    </w:p>
    <w:p>
      <w:pPr>
        <w:pStyle w:val="2"/>
        <w:ind w:left="0" w:leftChars="0"/>
      </w:pPr>
    </w:p>
    <w:p>
      <w:pPr>
        <w:rPr>
          <w:rFonts w:hint="eastAsia"/>
        </w:rPr>
      </w:pPr>
    </w:p>
    <w:p>
      <w:pPr>
        <w:widowControl/>
        <w:spacing w:line="56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中关村科技园区石景山园管理委员会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石景山区科学技术委员会</w:t>
      </w:r>
    </w:p>
    <w:p>
      <w:pPr>
        <w:pStyle w:val="2"/>
        <w:spacing w:line="560" w:lineRule="exact"/>
        <w:ind w:firstLine="3840" w:firstLineChars="1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E1563"/>
    <w:rsid w:val="24F26B31"/>
    <w:rsid w:val="3A002D72"/>
    <w:rsid w:val="655821B4"/>
    <w:rsid w:val="7790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2025-09-17T07:46:22Z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