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0" w:line="560" w:lineRule="exact"/>
        <w:ind w:left="0" w:leftChars="0" w:firstLine="0" w:firstLineChars="0"/>
        <w:rPr>
          <w:rFonts w:hint="eastAsia" w:cs="Times New Roman"/>
          <w:color w:val="000000"/>
          <w:lang w:eastAsia="zh-CN"/>
        </w:rPr>
      </w:pPr>
      <w:bookmarkStart w:id="0" w:name="_GoBack"/>
      <w:bookmarkEnd w:id="0"/>
      <w:r>
        <w:rPr>
          <w:rFonts w:hint="eastAsia" w:cs="Times New Roman"/>
          <w:color w:val="000000"/>
          <w:lang w:eastAsia="zh-CN"/>
        </w:rPr>
        <w:t>附件</w:t>
      </w:r>
    </w:p>
    <w:p>
      <w:pPr>
        <w:pStyle w:val="8"/>
        <w:spacing w:after="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pacing w:val="20"/>
          <w:sz w:val="40"/>
          <w:szCs w:val="40"/>
        </w:rPr>
      </w:pPr>
      <w:r>
        <w:rPr>
          <w:rFonts w:hint="eastAsia" w:ascii="黑体" w:hAnsi="黑体" w:eastAsia="黑体" w:cs="黑体"/>
          <w:color w:val="000000"/>
          <w:sz w:val="40"/>
          <w:szCs w:val="40"/>
          <w:lang w:eastAsia="zh-CN"/>
        </w:rPr>
        <w:t>2025年AIGC公共技术服务平台项目申报情况表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20" w:lineRule="exact"/>
        <w:jc w:val="center"/>
        <w:textAlignment w:val="auto"/>
        <w:rPr>
          <w:rFonts w:ascii="仿宋_GB2312" w:eastAsia="仿宋_GB2312"/>
          <w:b/>
          <w:spacing w:val="2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20" w:lineRule="exact"/>
        <w:jc w:val="center"/>
        <w:textAlignment w:val="auto"/>
        <w:rPr>
          <w:rFonts w:hint="eastAsia" w:ascii="仿宋_GB2312" w:hAnsi="黑体" w:eastAsia="仿宋_GB2312"/>
          <w:spacing w:val="-8"/>
          <w:sz w:val="30"/>
        </w:rPr>
      </w:pPr>
      <w:r>
        <w:rPr>
          <w:rFonts w:hint="eastAsia" w:ascii="仿宋_GB2312" w:hAnsi="黑体" w:eastAsia="仿宋_GB2312"/>
          <w:spacing w:val="-8"/>
          <w:sz w:val="30"/>
        </w:rPr>
        <w:t>一、企业基本情况</w:t>
      </w:r>
    </w:p>
    <w:tbl>
      <w:tblPr>
        <w:tblStyle w:val="5"/>
        <w:tblW w:w="8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83"/>
        <w:gridCol w:w="908"/>
        <w:gridCol w:w="578"/>
        <w:gridCol w:w="2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申报单位名称</w:t>
            </w:r>
          </w:p>
        </w:tc>
        <w:tc>
          <w:tcPr>
            <w:tcW w:w="638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注册地址</w:t>
            </w:r>
          </w:p>
        </w:tc>
        <w:tc>
          <w:tcPr>
            <w:tcW w:w="638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实际办公地址</w:t>
            </w:r>
          </w:p>
        </w:tc>
        <w:tc>
          <w:tcPr>
            <w:tcW w:w="638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统一社会信用代码</w:t>
            </w:r>
          </w:p>
        </w:tc>
        <w:tc>
          <w:tcPr>
            <w:tcW w:w="22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单位性质</w:t>
            </w:r>
          </w:p>
        </w:tc>
        <w:tc>
          <w:tcPr>
            <w:tcW w:w="26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注册时间</w:t>
            </w:r>
          </w:p>
        </w:tc>
        <w:tc>
          <w:tcPr>
            <w:tcW w:w="22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注册资本</w:t>
            </w:r>
          </w:p>
        </w:tc>
        <w:tc>
          <w:tcPr>
            <w:tcW w:w="26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年度经济指标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营业收入（万元）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利润总额（万元）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  <w:b/>
                <w:bCs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highlight w:val="none"/>
              </w:rPr>
              <w:t>2024年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1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  <w:b/>
                <w:bCs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highlight w:val="none"/>
              </w:rPr>
              <w:t>2025年（预计）</w:t>
            </w:r>
          </w:p>
        </w:tc>
        <w:tc>
          <w:tcPr>
            <w:tcW w:w="319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right"/>
              <w:textAlignment w:val="auto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1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项目负责人</w:t>
            </w:r>
          </w:p>
        </w:tc>
        <w:tc>
          <w:tcPr>
            <w:tcW w:w="22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身份证号码</w:t>
            </w:r>
          </w:p>
        </w:tc>
        <w:tc>
          <w:tcPr>
            <w:tcW w:w="26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学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hAnsi="仿宋_GB2312" w:eastAsia="仿宋_GB2312"/>
              </w:rPr>
              <w:t>位</w:t>
            </w:r>
          </w:p>
        </w:tc>
        <w:tc>
          <w:tcPr>
            <w:tcW w:w="22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职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hAnsi="仿宋_GB2312" w:eastAsia="仿宋_GB2312"/>
              </w:rPr>
              <w:t>称</w:t>
            </w:r>
          </w:p>
        </w:tc>
        <w:tc>
          <w:tcPr>
            <w:tcW w:w="26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职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hAnsi="仿宋_GB2312" w:eastAsia="仿宋_GB2312"/>
              </w:rPr>
              <w:t>务</w:t>
            </w:r>
          </w:p>
        </w:tc>
        <w:tc>
          <w:tcPr>
            <w:tcW w:w="22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联系电话</w:t>
            </w:r>
          </w:p>
        </w:tc>
        <w:tc>
          <w:tcPr>
            <w:tcW w:w="26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项目联系人</w:t>
            </w:r>
          </w:p>
        </w:tc>
        <w:tc>
          <w:tcPr>
            <w:tcW w:w="22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26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职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hAnsi="仿宋_GB2312" w:eastAsia="仿宋_GB2312"/>
              </w:rPr>
              <w:t>务</w:t>
            </w:r>
          </w:p>
        </w:tc>
        <w:tc>
          <w:tcPr>
            <w:tcW w:w="22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联系电话</w:t>
            </w:r>
          </w:p>
        </w:tc>
        <w:tc>
          <w:tcPr>
            <w:tcW w:w="26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通讯地址</w:t>
            </w:r>
          </w:p>
        </w:tc>
        <w:tc>
          <w:tcPr>
            <w:tcW w:w="638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是否合作项目</w:t>
            </w:r>
          </w:p>
        </w:tc>
        <w:tc>
          <w:tcPr>
            <w:tcW w:w="638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ind w:firstLine="1260" w:firstLineChars="60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□是    合作单位名称：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638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ind w:firstLine="1260" w:firstLineChars="600"/>
              <w:jc w:val="left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项目投资额</w:t>
            </w:r>
          </w:p>
        </w:tc>
        <w:tc>
          <w:tcPr>
            <w:tcW w:w="22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        万元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自有配套资金</w:t>
            </w:r>
          </w:p>
        </w:tc>
        <w:tc>
          <w:tcPr>
            <w:tcW w:w="26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       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申报单位概况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（200字以内）</w:t>
            </w:r>
          </w:p>
        </w:tc>
        <w:tc>
          <w:tcPr>
            <w:tcW w:w="638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520" w:lineRule="exact"/>
              <w:ind w:firstLine="388" w:firstLineChars="200"/>
              <w:textAlignment w:val="auto"/>
              <w:rPr>
                <w:rFonts w:hint="eastAsia" w:ascii="仿宋_GB2312" w:hAnsi="宋体" w:eastAsia="仿宋_GB2312"/>
                <w:spacing w:val="-8"/>
              </w:rPr>
            </w:pPr>
            <w:r>
              <w:rPr>
                <w:rFonts w:hint="eastAsia" w:ascii="仿宋_GB2312" w:hAnsi="宋体" w:eastAsia="仿宋_GB2312"/>
                <w:spacing w:val="-8"/>
              </w:rPr>
              <w:t>请简单描述企业主营业务，主要成果（文化产业方向及科技方向）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520" w:lineRule="exact"/>
              <w:ind w:firstLine="388" w:firstLineChars="200"/>
              <w:textAlignment w:val="auto"/>
              <w:rPr>
                <w:rFonts w:hint="eastAsia" w:ascii="仿宋_GB2312" w:hAnsi="宋体" w:eastAsia="仿宋_GB2312"/>
                <w:spacing w:val="-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520" w:lineRule="exact"/>
              <w:ind w:firstLine="388" w:firstLineChars="200"/>
              <w:textAlignment w:val="auto"/>
              <w:rPr>
                <w:rFonts w:hint="eastAsia" w:ascii="仿宋_GB2312" w:hAnsi="宋体" w:eastAsia="仿宋_GB2312"/>
                <w:spacing w:val="-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宋体" w:eastAsia="仿宋_GB2312"/>
                <w:spacing w:val="-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20" w:lineRule="exact"/>
        <w:textAlignment w:val="auto"/>
        <w:rPr>
          <w:rFonts w:hint="eastAsia" w:ascii="仿宋_GB2312" w:hAnsi="方正楷体_GBK" w:eastAsia="仿宋_GB2312" w:cs="方正楷体_GBK"/>
          <w:b/>
          <w:bCs/>
          <w:color w:val="FF0000"/>
          <w:spacing w:val="-8"/>
          <w:sz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20" w:lineRule="exact"/>
        <w:textAlignment w:val="auto"/>
        <w:rPr>
          <w:rFonts w:ascii="仿宋_GB2312" w:eastAsia="仿宋_GB2312"/>
        </w:rPr>
      </w:pPr>
    </w:p>
    <w:p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/>
        <w:bidi w:val="0"/>
        <w:adjustRightInd/>
        <w:spacing w:line="520" w:lineRule="exact"/>
        <w:jc w:val="left"/>
        <w:textAlignment w:val="auto"/>
        <w:rPr>
          <w:rFonts w:hint="eastAsia" w:ascii="仿宋_GB2312" w:hAnsi="黑体" w:eastAsia="仿宋_GB2312"/>
          <w:spacing w:val="-8"/>
          <w:sz w:val="30"/>
          <w:szCs w:val="30"/>
        </w:rPr>
      </w:pPr>
      <w:r>
        <w:rPr>
          <w:rFonts w:hint="eastAsia" w:ascii="仿宋_GB2312" w:hAnsi="黑体" w:eastAsia="仿宋_GB2312"/>
          <w:spacing w:val="-8"/>
          <w:sz w:val="30"/>
          <w:szCs w:val="30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20" w:lineRule="exact"/>
        <w:jc w:val="center"/>
        <w:textAlignment w:val="auto"/>
        <w:rPr>
          <w:rFonts w:hint="eastAsia" w:ascii="仿宋_GB2312" w:hAnsi="黑体" w:eastAsia="仿宋_GB2312"/>
          <w:spacing w:val="-8"/>
          <w:sz w:val="30"/>
          <w:szCs w:val="30"/>
        </w:rPr>
      </w:pPr>
      <w:r>
        <w:rPr>
          <w:rFonts w:hint="eastAsia" w:ascii="仿宋_GB2312" w:hAnsi="黑体" w:eastAsia="仿宋_GB2312"/>
          <w:spacing w:val="-8"/>
          <w:sz w:val="30"/>
          <w:szCs w:val="30"/>
        </w:rPr>
        <w:t>二、平台基本情况</w:t>
      </w:r>
    </w:p>
    <w:tbl>
      <w:tblPr>
        <w:tblStyle w:val="5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7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7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平台名称</w:t>
            </w:r>
          </w:p>
        </w:tc>
        <w:tc>
          <w:tcPr>
            <w:tcW w:w="749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7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具有优势的行业/领域</w:t>
            </w:r>
          </w:p>
        </w:tc>
        <w:tc>
          <w:tcPr>
            <w:tcW w:w="749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57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获得相关行业资质认证</w:t>
            </w:r>
          </w:p>
        </w:tc>
        <w:tc>
          <w:tcPr>
            <w:tcW w:w="749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57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获得各级主管部门认定的相关荣誉</w:t>
            </w:r>
          </w:p>
        </w:tc>
        <w:tc>
          <w:tcPr>
            <w:tcW w:w="749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157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  <w:highlight w:val="none"/>
              </w:rPr>
            </w:pPr>
            <w:r>
              <w:rPr>
                <w:rFonts w:hint="eastAsia" w:ascii="仿宋_GB2312" w:hAnsi="仿宋_GB2312" w:eastAsia="仿宋_GB2312"/>
                <w:highlight w:val="none"/>
              </w:rPr>
              <w:t>AIGC 公共技术</w:t>
            </w:r>
            <w:r>
              <w:rPr>
                <w:rFonts w:hint="eastAsia" w:ascii="仿宋_GB2312" w:hAnsi="仿宋_GB2312" w:eastAsia="仿宋_GB2312"/>
                <w:highlight w:val="none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/>
                <w:highlight w:val="none"/>
              </w:rPr>
              <w:t>平台业务发展情况</w:t>
            </w:r>
          </w:p>
        </w:tc>
        <w:tc>
          <w:tcPr>
            <w:tcW w:w="7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/>
                <w:highlight w:val="none"/>
              </w:rPr>
            </w:pPr>
            <w:r>
              <w:rPr>
                <w:rFonts w:hint="eastAsia" w:ascii="仿宋_GB2312" w:hAnsi="仿宋_GB2312" w:eastAsia="仿宋_GB2312"/>
                <w:highlight w:val="none"/>
              </w:rPr>
              <w:t>按照以下方面进行提供，详细内容请附页，并提供相应证明材料：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/>
                <w:highlight w:val="none"/>
              </w:rPr>
            </w:pPr>
            <w:r>
              <w:rPr>
                <w:rFonts w:hint="eastAsia" w:ascii="仿宋_GB2312" w:hAnsi="仿宋_GB2312" w:eastAsia="仿宋_GB2312"/>
                <w:highlight w:val="none"/>
              </w:rPr>
              <w:t>企业概况：企业规模、核心团队、在文化科技领域的定位及发展历程等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/>
                <w:highlight w:val="none"/>
              </w:rPr>
            </w:pPr>
            <w:r>
              <w:rPr>
                <w:rFonts w:hint="eastAsia" w:ascii="仿宋_GB2312" w:hAnsi="仿宋_GB2312" w:eastAsia="仿宋_GB2312"/>
                <w:highlight w:val="none"/>
              </w:rPr>
              <w:t>平台技术实力：核心技术架构、技术先进性（与同类平台对比）、功能模块清单及覆盖文化产业环节（</w:t>
            </w:r>
            <w:r>
              <w:rPr>
                <w:rFonts w:hint="eastAsia" w:ascii="仿宋_GB2312" w:hAnsi="仿宋_GB2312" w:eastAsia="仿宋_GB2312"/>
                <w:highlight w:val="none"/>
                <w:lang w:eastAsia="zh-CN"/>
              </w:rPr>
              <w:t>如</w:t>
            </w:r>
            <w:r>
              <w:rPr>
                <w:rFonts w:hint="eastAsia" w:ascii="仿宋_GB2312" w:hAnsi="仿宋_GB2312" w:eastAsia="仿宋_GB2312"/>
                <w:highlight w:val="none"/>
              </w:rPr>
              <w:t>内容策划、剧本撰写等）、技术指标（响应速度、准确率等）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/>
                <w:highlight w:val="none"/>
              </w:rPr>
            </w:pPr>
            <w:r>
              <w:rPr>
                <w:rFonts w:hint="eastAsia" w:ascii="仿宋_GB2312" w:hAnsi="仿宋_GB2312" w:eastAsia="仿宋_GB2312"/>
                <w:highlight w:val="none"/>
                <w:lang w:val="en-US" w:eastAsia="zh-CN"/>
              </w:rPr>
              <w:t>平台</w:t>
            </w:r>
            <w:r>
              <w:rPr>
                <w:rFonts w:hint="eastAsia" w:ascii="仿宋_GB2312" w:hAnsi="仿宋_GB2312" w:eastAsia="仿宋_GB2312"/>
                <w:highlight w:val="none"/>
              </w:rPr>
              <w:t>服务能力：生态协同与资源整合能力</w:t>
            </w:r>
            <w:r>
              <w:rPr>
                <w:rFonts w:hint="eastAsia" w:ascii="仿宋_GB2312" w:hAnsi="仿宋_GB2312" w:eastAsia="仿宋_GB231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auto"/>
              </w:rPr>
              <w:t>与头部</w:t>
            </w:r>
            <w:r>
              <w:rPr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/>
                <w:lang w:val="en-US" w:eastAsia="zh-CN"/>
              </w:rPr>
              <w:t>科技</w:t>
            </w:r>
            <w:r>
              <w:rPr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auto"/>
              </w:rPr>
              <w:t>企业</w:t>
            </w:r>
            <w:r>
              <w:rPr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auto"/>
              </w:rPr>
              <w:t>科研机构的合作</w:t>
            </w:r>
            <w:r>
              <w:rPr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auto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/>
                <w:highlight w:val="none"/>
                <w:lang w:eastAsia="zh-CN"/>
              </w:rPr>
              <w:t>）；</w:t>
            </w:r>
            <w:r>
              <w:rPr>
                <w:rStyle w:val="6"/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FFFFFF"/>
              </w:rPr>
              <w:t>标准化与开放性</w:t>
            </w:r>
            <w:r>
              <w:rPr>
                <w:rFonts w:hint="eastAsia" w:ascii="仿宋_GB2312" w:hAnsi="仿宋_GB2312" w:eastAsia="仿宋_GB231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auto"/>
              </w:rPr>
              <w:t>参与行业标准制定</w:t>
            </w:r>
            <w:r>
              <w:rPr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auto"/>
              </w:rPr>
              <w:t>技术接口开放</w:t>
            </w:r>
            <w:r>
              <w:rPr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auto"/>
                <w:lang w:eastAsia="zh-CN"/>
              </w:rPr>
              <w:t>等情况</w:t>
            </w:r>
            <w:r>
              <w:rPr>
                <w:rFonts w:hint="eastAsia" w:ascii="仿宋_GB2312" w:hAnsi="仿宋_GB2312" w:eastAsia="仿宋_GB2312"/>
                <w:highlight w:val="none"/>
                <w:lang w:eastAsia="zh-CN"/>
              </w:rPr>
              <w:t>）；</w:t>
            </w:r>
            <w:r>
              <w:rPr>
                <w:rStyle w:val="6"/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FFFFFF"/>
              </w:rPr>
              <w:t>垂直领域适配性</w:t>
            </w:r>
            <w:r>
              <w:rPr>
                <w:rStyle w:val="6"/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FFFFFF"/>
                <w:lang w:eastAsia="zh-CN"/>
              </w:rPr>
              <w:t>（如在</w:t>
            </w:r>
            <w:r>
              <w:rPr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/>
                <w:lang w:val="en-US" w:eastAsia="zh-CN"/>
              </w:rPr>
              <w:t>动漫影视</w:t>
            </w:r>
            <w:r>
              <w:rPr>
                <w:rStyle w:val="6"/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FFFFFF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/>
                <w:lang w:val="en-US" w:eastAsia="zh-CN"/>
              </w:rPr>
              <w:t>视听</w:t>
            </w:r>
            <w:r>
              <w:rPr>
                <w:rStyle w:val="6"/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FFFFFF"/>
                <w:lang w:eastAsia="zh-CN"/>
              </w:rPr>
              <w:t>场景的落地情况，</w:t>
            </w:r>
            <w:r>
              <w:rPr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/>
                <w:lang w:val="en-US" w:eastAsia="zh-CN"/>
              </w:rPr>
              <w:t>在内容制作领域</w:t>
            </w:r>
            <w:r>
              <w:rPr>
                <w:rStyle w:val="6"/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FFFFFF"/>
                <w:lang w:eastAsia="zh-CN"/>
              </w:rPr>
              <w:t>的成效</w:t>
            </w:r>
            <w:r>
              <w:rPr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/>
                <w:lang w:val="en-US" w:eastAsia="zh-CN"/>
              </w:rPr>
              <w:t>及案例情况等</w:t>
            </w:r>
            <w:r>
              <w:rPr>
                <w:rStyle w:val="6"/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FFFFFF"/>
                <w:lang w:eastAsia="zh-CN"/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/>
                <w:highlight w:val="none"/>
              </w:rPr>
            </w:pPr>
            <w:r>
              <w:rPr>
                <w:rFonts w:hint="eastAsia" w:ascii="仿宋_GB2312" w:hAnsi="仿宋_GB2312" w:eastAsia="仿宋_GB2312"/>
                <w:highlight w:val="none"/>
              </w:rPr>
              <w:t>安全防护能力：安全技术体系</w:t>
            </w:r>
            <w:r>
              <w:rPr>
                <w:rFonts w:hint="eastAsia" w:ascii="仿宋_GB2312" w:hAnsi="仿宋_GB2312" w:eastAsia="仿宋_GB2312"/>
                <w:highlight w:val="none"/>
                <w:lang w:eastAsia="zh-CN"/>
              </w:rPr>
              <w:t>（数据加密、漏洞检测等）</w:t>
            </w:r>
            <w:r>
              <w:rPr>
                <w:rFonts w:hint="eastAsia" w:ascii="仿宋_GB2312" w:hAnsi="仿宋_GB2312" w:eastAsia="仿宋_GB2312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/>
                <w:highlight w:val="none"/>
              </w:rPr>
              <w:t>应急响应机制</w:t>
            </w:r>
            <w:r>
              <w:rPr>
                <w:rFonts w:hint="eastAsia" w:ascii="仿宋_GB2312" w:hAnsi="仿宋_GB2312" w:eastAsia="仿宋_GB231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auto"/>
              </w:rPr>
              <w:t>违规内容的识别等</w:t>
            </w:r>
            <w:r>
              <w:rPr>
                <w:rFonts w:hint="eastAsia" w:ascii="仿宋_GB2312" w:hAnsi="仿宋_GB2312" w:eastAsia="仿宋_GB2312" w:cs="Times New Roman"/>
                <w:i w:val="0"/>
                <w:iCs w:val="0"/>
                <w:caps w:val="0"/>
                <w:spacing w:val="0"/>
                <w:sz w:val="21"/>
                <w:szCs w:val="24"/>
                <w:highlight w:val="none"/>
                <w:shd w:val="clear" w:fill="auto"/>
                <w:lang w:eastAsia="zh-CN"/>
              </w:rPr>
              <w:t>情况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/>
                <w:highlight w:val="none"/>
              </w:rPr>
            </w:pPr>
            <w:r>
              <w:rPr>
                <w:rFonts w:hint="eastAsia" w:ascii="仿宋_GB2312" w:hAnsi="仿宋_GB2312" w:eastAsia="仿宋_GB2312"/>
                <w:highlight w:val="none"/>
              </w:rPr>
              <w:t>生态合作：产业链上下游合作企业清单（名称、领域、合作模式）、生态带动成效（如联合研发成果、产业协同案例）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157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平台产品或服务基本情况</w:t>
            </w:r>
            <w:r>
              <w:rPr>
                <w:rFonts w:hint="eastAsia" w:ascii="仿宋_GB2312" w:hAnsi="仿宋_GB2312" w:eastAsia="仿宋_GB2312"/>
              </w:rPr>
              <w:br w:type="textWrapping"/>
            </w:r>
          </w:p>
        </w:tc>
        <w:tc>
          <w:tcPr>
            <w:tcW w:w="7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按照以下方面进行提供，详细内容请附页，并提供相应证明材料：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主要产品或服务介绍：平台核心功能、针对文化产业的定制化服务等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核心技术及竞争优势：关键技术创新点、与同类产品的差异化优势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主要技术指标：算力支撑能力、内容生成效率、兼容性等量化数据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可推广性：在文化产业的推广价值（如降低企业成本、提升创作效率等）、社会效益（如推动文化数字化转型、丰富文化产品供给等）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157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平台应用情况</w:t>
            </w:r>
            <w:r>
              <w:rPr>
                <w:rFonts w:hint="eastAsia" w:ascii="仿宋_GB2312" w:hAnsi="仿宋_GB2312" w:eastAsia="仿宋_GB2312"/>
              </w:rPr>
              <w:br w:type="textWrapping"/>
            </w:r>
          </w:p>
        </w:tc>
        <w:tc>
          <w:tcPr>
            <w:tcW w:w="7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按照以下方面进行提供，详细内容请附页，并提供相应证明材料：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/>
                <w:highlight w:val="none"/>
              </w:rPr>
            </w:pPr>
            <w:r>
              <w:rPr>
                <w:rFonts w:hint="eastAsia" w:ascii="仿宋_GB2312" w:hAnsi="仿宋_GB2312" w:eastAsia="仿宋_GB2312"/>
              </w:rPr>
              <w:t>主要</w:t>
            </w:r>
            <w:r>
              <w:rPr>
                <w:rFonts w:hint="eastAsia" w:ascii="仿宋_GB2312" w:hAnsi="仿宋_GB2312" w:eastAsia="仿宋_GB2312"/>
                <w:highlight w:val="none"/>
                <w:lang w:eastAsia="zh-CN"/>
              </w:rPr>
              <w:t>适用</w:t>
            </w:r>
            <w:r>
              <w:rPr>
                <w:rFonts w:hint="eastAsia" w:ascii="仿宋_GB2312" w:hAnsi="仿宋_GB2312" w:eastAsia="仿宋_GB2312"/>
                <w:highlight w:val="none"/>
              </w:rPr>
              <w:t>对象及场景：服务的文化企业类型（如影视制作公司、文创机构等）、典型应用场景（如数字</w:t>
            </w:r>
            <w:r>
              <w:rPr>
                <w:rFonts w:hint="eastAsia" w:ascii="仿宋_GB2312" w:hAnsi="仿宋_GB2312" w:eastAsia="仿宋_GB2312"/>
                <w:highlight w:val="none"/>
                <w:lang w:val="en-US" w:eastAsia="zh-CN"/>
              </w:rPr>
              <w:t>内容创作，全流程制作</w:t>
            </w:r>
            <w:r>
              <w:rPr>
                <w:rFonts w:hint="eastAsia" w:ascii="仿宋_GB2312" w:hAnsi="仿宋_GB2312" w:eastAsia="仿宋_GB2312"/>
                <w:highlight w:val="none"/>
              </w:rPr>
              <w:t>等）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highlight w:val="none"/>
              </w:rPr>
              <w:t>实施案例介绍：有省级 / 直辖市级、地市级相关政府合作案例，或在文化产业领域的标杆应用案例（需说明项目</w:t>
            </w:r>
            <w:r>
              <w:rPr>
                <w:rFonts w:hint="eastAsia" w:ascii="仿宋_GB2312" w:hAnsi="仿宋_GB2312" w:eastAsia="仿宋_GB2312"/>
                <w:highlight w:val="none"/>
                <w:lang w:val="en-US" w:eastAsia="zh-CN"/>
              </w:rPr>
              <w:t>规模</w:t>
            </w:r>
            <w:r>
              <w:rPr>
                <w:rFonts w:hint="eastAsia" w:ascii="仿宋_GB2312" w:hAnsi="仿宋_GB2312" w:eastAsia="仿宋_GB2312"/>
                <w:highlight w:val="none"/>
              </w:rPr>
              <w:t>、</w:t>
            </w:r>
            <w:r>
              <w:rPr>
                <w:rFonts w:hint="eastAsia" w:ascii="仿宋_GB2312" w:hAnsi="仿宋_GB2312" w:eastAsia="仿宋_GB2312"/>
                <w:highlight w:val="none"/>
                <w:lang w:val="en-US" w:eastAsia="zh-CN"/>
              </w:rPr>
              <w:t>交付成果</w:t>
            </w:r>
            <w:r>
              <w:rPr>
                <w:rFonts w:hint="eastAsia" w:ascii="仿宋_GB2312" w:hAns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157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平台推广与效益规划</w:t>
            </w:r>
          </w:p>
        </w:tc>
        <w:tc>
          <w:tcPr>
            <w:tcW w:w="7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按照以下方面进行提供，详细内容请附页：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推广目标与路径：未来 3 年在文化产业的推广计划、覆盖企业数量及领域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资源投入计划：资金、人力、技术研发等方面的投入安排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ind w:firstLineChars="0"/>
              <w:jc w:val="left"/>
              <w:textAlignment w:val="auto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预期效益：经济社会效益预测（如带动文化企业营收增长、创造就业岗位等）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20" w:lineRule="exact"/>
        <w:textAlignment w:val="auto"/>
        <w:rPr>
          <w:rFonts w:ascii="仿宋_GB2312" w:eastAsia="仿宋_GB2312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Ll1uVLQAAAABQEAAA8AAAAAAAAAAQAgAAAAOAAAAGRycy9kb3ducmV2LnhtbFBL&#10;AQIUABQAAAAIAIdO4kAyWDBjrwEAAEQDAAAOAAAAAAAAAAEAIAAAADU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F31D2"/>
    <w:multiLevelType w:val="multilevel"/>
    <w:tmpl w:val="0E8F31D2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48025D0"/>
    <w:multiLevelType w:val="multilevel"/>
    <w:tmpl w:val="148025D0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3A93A55"/>
    <w:multiLevelType w:val="multilevel"/>
    <w:tmpl w:val="23A93A55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1D01CF"/>
    <w:multiLevelType w:val="multilevel"/>
    <w:tmpl w:val="341D01C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YTBmOWZjZjkzZDE2ZTllNzkyZTk0MGE1NjJjZjIifQ=="/>
  </w:docVars>
  <w:rsids>
    <w:rsidRoot w:val="001B7456"/>
    <w:rsid w:val="001B7456"/>
    <w:rsid w:val="001E0D9C"/>
    <w:rsid w:val="00393496"/>
    <w:rsid w:val="00395E13"/>
    <w:rsid w:val="005B6A44"/>
    <w:rsid w:val="00775C2B"/>
    <w:rsid w:val="00B508C5"/>
    <w:rsid w:val="00B97AEB"/>
    <w:rsid w:val="00C61152"/>
    <w:rsid w:val="00D13F3C"/>
    <w:rsid w:val="00D90403"/>
    <w:rsid w:val="00DE7B53"/>
    <w:rsid w:val="00F94DCA"/>
    <w:rsid w:val="047794A2"/>
    <w:rsid w:val="07FF9273"/>
    <w:rsid w:val="08B6414A"/>
    <w:rsid w:val="0B7F8733"/>
    <w:rsid w:val="0FBF2976"/>
    <w:rsid w:val="0FDC6CE8"/>
    <w:rsid w:val="0FFEE2DD"/>
    <w:rsid w:val="10FFD11D"/>
    <w:rsid w:val="1191ECF1"/>
    <w:rsid w:val="16C7A6DB"/>
    <w:rsid w:val="173D224B"/>
    <w:rsid w:val="177E6DD8"/>
    <w:rsid w:val="17B60BDF"/>
    <w:rsid w:val="18BF6AAD"/>
    <w:rsid w:val="1BD5FC1A"/>
    <w:rsid w:val="1D661490"/>
    <w:rsid w:val="1DF625BB"/>
    <w:rsid w:val="1EF607B0"/>
    <w:rsid w:val="1F8B1254"/>
    <w:rsid w:val="1FB16114"/>
    <w:rsid w:val="1FFFA9A0"/>
    <w:rsid w:val="23F7FEDF"/>
    <w:rsid w:val="26FF424D"/>
    <w:rsid w:val="278F14C1"/>
    <w:rsid w:val="27CDAC02"/>
    <w:rsid w:val="28F8581C"/>
    <w:rsid w:val="2BDB3746"/>
    <w:rsid w:val="2EFDAB24"/>
    <w:rsid w:val="2F53123A"/>
    <w:rsid w:val="2F6F5401"/>
    <w:rsid w:val="2F77F88E"/>
    <w:rsid w:val="2FE5019C"/>
    <w:rsid w:val="2FEFFF04"/>
    <w:rsid w:val="2FF7532B"/>
    <w:rsid w:val="305D1145"/>
    <w:rsid w:val="31F4365F"/>
    <w:rsid w:val="31FF560C"/>
    <w:rsid w:val="33275A54"/>
    <w:rsid w:val="33AE8D1F"/>
    <w:rsid w:val="36ED6E2D"/>
    <w:rsid w:val="36F8683E"/>
    <w:rsid w:val="36FB49B4"/>
    <w:rsid w:val="36FD0FF9"/>
    <w:rsid w:val="375F45E8"/>
    <w:rsid w:val="3776F0A4"/>
    <w:rsid w:val="37A76D17"/>
    <w:rsid w:val="37BCBA5E"/>
    <w:rsid w:val="37DD3FC4"/>
    <w:rsid w:val="37DF50CD"/>
    <w:rsid w:val="37FD5014"/>
    <w:rsid w:val="387ECB70"/>
    <w:rsid w:val="3B761E42"/>
    <w:rsid w:val="3B977938"/>
    <w:rsid w:val="3BB6BD33"/>
    <w:rsid w:val="3BD671C9"/>
    <w:rsid w:val="3BDBC77B"/>
    <w:rsid w:val="3BFD79E0"/>
    <w:rsid w:val="3BFFAC38"/>
    <w:rsid w:val="3CFD68EE"/>
    <w:rsid w:val="3CFF0666"/>
    <w:rsid w:val="3CFF2BF1"/>
    <w:rsid w:val="3CFFDA35"/>
    <w:rsid w:val="3D9E73B4"/>
    <w:rsid w:val="3DBBEB5C"/>
    <w:rsid w:val="3DCD29C3"/>
    <w:rsid w:val="3DDC496C"/>
    <w:rsid w:val="3DDF5113"/>
    <w:rsid w:val="3DE97ED7"/>
    <w:rsid w:val="3DF25CDC"/>
    <w:rsid w:val="3DF36438"/>
    <w:rsid w:val="3DFFB0D0"/>
    <w:rsid w:val="3E5775A0"/>
    <w:rsid w:val="3EAAD995"/>
    <w:rsid w:val="3EDFBA55"/>
    <w:rsid w:val="3EF3B024"/>
    <w:rsid w:val="3F77F03A"/>
    <w:rsid w:val="3F7DAEA2"/>
    <w:rsid w:val="3F97DE12"/>
    <w:rsid w:val="3FAADD1E"/>
    <w:rsid w:val="3FAF77C9"/>
    <w:rsid w:val="3FB43B2E"/>
    <w:rsid w:val="3FB5AFF6"/>
    <w:rsid w:val="3FB7A6EB"/>
    <w:rsid w:val="3FBE2834"/>
    <w:rsid w:val="3FC71793"/>
    <w:rsid w:val="3FDA7592"/>
    <w:rsid w:val="3FDF7850"/>
    <w:rsid w:val="3FFA40FB"/>
    <w:rsid w:val="3FFB7EA4"/>
    <w:rsid w:val="3FFED461"/>
    <w:rsid w:val="3FFFF657"/>
    <w:rsid w:val="3FFFFB64"/>
    <w:rsid w:val="41CB339E"/>
    <w:rsid w:val="47CD6DC4"/>
    <w:rsid w:val="47E82281"/>
    <w:rsid w:val="496BED52"/>
    <w:rsid w:val="49EF6C45"/>
    <w:rsid w:val="4BFDB918"/>
    <w:rsid w:val="4DE76B94"/>
    <w:rsid w:val="4E8F2824"/>
    <w:rsid w:val="4F7D040B"/>
    <w:rsid w:val="4FF7AEF7"/>
    <w:rsid w:val="4FFC3396"/>
    <w:rsid w:val="533DCE7F"/>
    <w:rsid w:val="53B46A30"/>
    <w:rsid w:val="53F797BC"/>
    <w:rsid w:val="55D114D9"/>
    <w:rsid w:val="567FDC80"/>
    <w:rsid w:val="56FFA466"/>
    <w:rsid w:val="57BDA7BB"/>
    <w:rsid w:val="57CDC09D"/>
    <w:rsid w:val="57EB19E0"/>
    <w:rsid w:val="57F9C608"/>
    <w:rsid w:val="57FB5003"/>
    <w:rsid w:val="57FB8CEC"/>
    <w:rsid w:val="57FFBFC5"/>
    <w:rsid w:val="58CF31AB"/>
    <w:rsid w:val="59D74AB2"/>
    <w:rsid w:val="5A7E0EAE"/>
    <w:rsid w:val="5B7D7EDC"/>
    <w:rsid w:val="5BE37BB0"/>
    <w:rsid w:val="5BFFA850"/>
    <w:rsid w:val="5D794845"/>
    <w:rsid w:val="5D7D48B0"/>
    <w:rsid w:val="5D7FA410"/>
    <w:rsid w:val="5DFE7017"/>
    <w:rsid w:val="5DFFA6C9"/>
    <w:rsid w:val="5E2F9076"/>
    <w:rsid w:val="5E6B6089"/>
    <w:rsid w:val="5E6F37AD"/>
    <w:rsid w:val="5EDE7B32"/>
    <w:rsid w:val="5EFF3EF7"/>
    <w:rsid w:val="5EFFDB5D"/>
    <w:rsid w:val="5F538F90"/>
    <w:rsid w:val="5F6A8529"/>
    <w:rsid w:val="5F7DC392"/>
    <w:rsid w:val="5FAD8D27"/>
    <w:rsid w:val="5FE90884"/>
    <w:rsid w:val="5FED6D86"/>
    <w:rsid w:val="5FEF1BCF"/>
    <w:rsid w:val="5FEF450B"/>
    <w:rsid w:val="5FEF90BE"/>
    <w:rsid w:val="5FFE1105"/>
    <w:rsid w:val="5FFF26CE"/>
    <w:rsid w:val="5FFFB955"/>
    <w:rsid w:val="5FFFE8A9"/>
    <w:rsid w:val="62B3381D"/>
    <w:rsid w:val="63DA1A20"/>
    <w:rsid w:val="63ECF56C"/>
    <w:rsid w:val="64D6DFEA"/>
    <w:rsid w:val="64E236BC"/>
    <w:rsid w:val="654E78D4"/>
    <w:rsid w:val="65AFEB66"/>
    <w:rsid w:val="65DC57D1"/>
    <w:rsid w:val="65F7B3AF"/>
    <w:rsid w:val="66FA229A"/>
    <w:rsid w:val="676FADFC"/>
    <w:rsid w:val="67D7DB1C"/>
    <w:rsid w:val="67DA26E1"/>
    <w:rsid w:val="67EC85BF"/>
    <w:rsid w:val="67FBBE85"/>
    <w:rsid w:val="68BF792F"/>
    <w:rsid w:val="69F55E8E"/>
    <w:rsid w:val="69FD6356"/>
    <w:rsid w:val="6A77E2A9"/>
    <w:rsid w:val="6A7FA5A7"/>
    <w:rsid w:val="6ADB2EB3"/>
    <w:rsid w:val="6AE95B78"/>
    <w:rsid w:val="6B67B925"/>
    <w:rsid w:val="6BBEC81F"/>
    <w:rsid w:val="6CE52180"/>
    <w:rsid w:val="6D774F46"/>
    <w:rsid w:val="6DF639A2"/>
    <w:rsid w:val="6EFFC842"/>
    <w:rsid w:val="6F71F8D5"/>
    <w:rsid w:val="6FBEA8FF"/>
    <w:rsid w:val="6FBF0E7A"/>
    <w:rsid w:val="6FBF22F1"/>
    <w:rsid w:val="6FD5175A"/>
    <w:rsid w:val="6FDD663D"/>
    <w:rsid w:val="6FEA4DA1"/>
    <w:rsid w:val="6FF3D772"/>
    <w:rsid w:val="6FF74252"/>
    <w:rsid w:val="6FFD59D4"/>
    <w:rsid w:val="6FFDA381"/>
    <w:rsid w:val="6FFFE0AE"/>
    <w:rsid w:val="6FFFF631"/>
    <w:rsid w:val="70277C94"/>
    <w:rsid w:val="70BE48B8"/>
    <w:rsid w:val="70FE1AE5"/>
    <w:rsid w:val="727F0AC6"/>
    <w:rsid w:val="72EB074E"/>
    <w:rsid w:val="73066700"/>
    <w:rsid w:val="73BF729A"/>
    <w:rsid w:val="73DCFA96"/>
    <w:rsid w:val="73EC8BB7"/>
    <w:rsid w:val="73FB1FE9"/>
    <w:rsid w:val="74AFA755"/>
    <w:rsid w:val="75CEC04D"/>
    <w:rsid w:val="75DBBD47"/>
    <w:rsid w:val="75ED27B6"/>
    <w:rsid w:val="75EF5DBF"/>
    <w:rsid w:val="75F68F30"/>
    <w:rsid w:val="75F79E6D"/>
    <w:rsid w:val="75FD02F8"/>
    <w:rsid w:val="763F878C"/>
    <w:rsid w:val="764D9E46"/>
    <w:rsid w:val="76BD4D51"/>
    <w:rsid w:val="76F5901D"/>
    <w:rsid w:val="76F65577"/>
    <w:rsid w:val="76F6D804"/>
    <w:rsid w:val="772D674C"/>
    <w:rsid w:val="775FDD6B"/>
    <w:rsid w:val="777F474F"/>
    <w:rsid w:val="7793D235"/>
    <w:rsid w:val="77D3F949"/>
    <w:rsid w:val="77DFB258"/>
    <w:rsid w:val="77F67173"/>
    <w:rsid w:val="77FCA358"/>
    <w:rsid w:val="77FF06EE"/>
    <w:rsid w:val="77FF2BCD"/>
    <w:rsid w:val="77FF8D0C"/>
    <w:rsid w:val="787B8879"/>
    <w:rsid w:val="787F4F76"/>
    <w:rsid w:val="78ED1AB4"/>
    <w:rsid w:val="78F6A853"/>
    <w:rsid w:val="797791E3"/>
    <w:rsid w:val="79AB518F"/>
    <w:rsid w:val="79BB8B13"/>
    <w:rsid w:val="79CFDF4E"/>
    <w:rsid w:val="79FE5F98"/>
    <w:rsid w:val="79FF9CFC"/>
    <w:rsid w:val="79FFAC16"/>
    <w:rsid w:val="79FFB783"/>
    <w:rsid w:val="7A250924"/>
    <w:rsid w:val="7A5FDECF"/>
    <w:rsid w:val="7AC47301"/>
    <w:rsid w:val="7AE3C2B7"/>
    <w:rsid w:val="7AFEFB50"/>
    <w:rsid w:val="7B3731D3"/>
    <w:rsid w:val="7B6F7029"/>
    <w:rsid w:val="7B7648F7"/>
    <w:rsid w:val="7B7EB06F"/>
    <w:rsid w:val="7B7F9449"/>
    <w:rsid w:val="7BBA9E10"/>
    <w:rsid w:val="7BC5B4FF"/>
    <w:rsid w:val="7BD5A535"/>
    <w:rsid w:val="7BE959DD"/>
    <w:rsid w:val="7BF7CE6D"/>
    <w:rsid w:val="7BFB19A0"/>
    <w:rsid w:val="7BFDCE4F"/>
    <w:rsid w:val="7BFE9A40"/>
    <w:rsid w:val="7BFEEFB7"/>
    <w:rsid w:val="7BFF3007"/>
    <w:rsid w:val="7BFF32A7"/>
    <w:rsid w:val="7C439FEA"/>
    <w:rsid w:val="7CD74C57"/>
    <w:rsid w:val="7CF7D87D"/>
    <w:rsid w:val="7CFBC82F"/>
    <w:rsid w:val="7CFEBBCB"/>
    <w:rsid w:val="7D574699"/>
    <w:rsid w:val="7D5B91AA"/>
    <w:rsid w:val="7D831A50"/>
    <w:rsid w:val="7D9F6E86"/>
    <w:rsid w:val="7DAFDB06"/>
    <w:rsid w:val="7DBE0322"/>
    <w:rsid w:val="7DBF10CD"/>
    <w:rsid w:val="7DBF1A34"/>
    <w:rsid w:val="7DCF3F5E"/>
    <w:rsid w:val="7DDCFD03"/>
    <w:rsid w:val="7DDD894A"/>
    <w:rsid w:val="7DDE89FA"/>
    <w:rsid w:val="7DDF5F10"/>
    <w:rsid w:val="7DEF383B"/>
    <w:rsid w:val="7DF1B9D9"/>
    <w:rsid w:val="7DF5868E"/>
    <w:rsid w:val="7DF5ED67"/>
    <w:rsid w:val="7DFB1395"/>
    <w:rsid w:val="7DFD8328"/>
    <w:rsid w:val="7DFF9135"/>
    <w:rsid w:val="7EAC185F"/>
    <w:rsid w:val="7ED59E5D"/>
    <w:rsid w:val="7EDFECA0"/>
    <w:rsid w:val="7EF13725"/>
    <w:rsid w:val="7EFE15F2"/>
    <w:rsid w:val="7EFF5451"/>
    <w:rsid w:val="7EFFC589"/>
    <w:rsid w:val="7F039202"/>
    <w:rsid w:val="7F05823E"/>
    <w:rsid w:val="7F164456"/>
    <w:rsid w:val="7F2F9122"/>
    <w:rsid w:val="7F35EB8D"/>
    <w:rsid w:val="7F391450"/>
    <w:rsid w:val="7F3F6F46"/>
    <w:rsid w:val="7F3FCC1D"/>
    <w:rsid w:val="7F3FE2F9"/>
    <w:rsid w:val="7F6DAFF5"/>
    <w:rsid w:val="7F6E4385"/>
    <w:rsid w:val="7F738F80"/>
    <w:rsid w:val="7F763556"/>
    <w:rsid w:val="7F77AB9E"/>
    <w:rsid w:val="7F77BAED"/>
    <w:rsid w:val="7F7B72DB"/>
    <w:rsid w:val="7F7D4732"/>
    <w:rsid w:val="7F7F4CAE"/>
    <w:rsid w:val="7F7FEE0C"/>
    <w:rsid w:val="7F9E3401"/>
    <w:rsid w:val="7F9E75C4"/>
    <w:rsid w:val="7FB32E83"/>
    <w:rsid w:val="7FB7C67E"/>
    <w:rsid w:val="7FBD01C5"/>
    <w:rsid w:val="7FBD8EC5"/>
    <w:rsid w:val="7FBF34BB"/>
    <w:rsid w:val="7FBF49AC"/>
    <w:rsid w:val="7FCDD456"/>
    <w:rsid w:val="7FD7650B"/>
    <w:rsid w:val="7FDD6260"/>
    <w:rsid w:val="7FDF75BB"/>
    <w:rsid w:val="7FDFF1B0"/>
    <w:rsid w:val="7FE32962"/>
    <w:rsid w:val="7FE73386"/>
    <w:rsid w:val="7FE74930"/>
    <w:rsid w:val="7FEC6B23"/>
    <w:rsid w:val="7FEF1808"/>
    <w:rsid w:val="7FEF5FAB"/>
    <w:rsid w:val="7FEF990D"/>
    <w:rsid w:val="7FEFA2BB"/>
    <w:rsid w:val="7FEFEBD6"/>
    <w:rsid w:val="7FF286BE"/>
    <w:rsid w:val="7FF7DA54"/>
    <w:rsid w:val="7FFA8769"/>
    <w:rsid w:val="7FFEC89F"/>
    <w:rsid w:val="7FFF2552"/>
    <w:rsid w:val="7FFF3DA1"/>
    <w:rsid w:val="7FFF49FF"/>
    <w:rsid w:val="7FFF75F1"/>
    <w:rsid w:val="87AD9469"/>
    <w:rsid w:val="885EB69A"/>
    <w:rsid w:val="8B9F010B"/>
    <w:rsid w:val="8DEBF16E"/>
    <w:rsid w:val="8DF744A6"/>
    <w:rsid w:val="8F374639"/>
    <w:rsid w:val="8FFF4513"/>
    <w:rsid w:val="93FD56A5"/>
    <w:rsid w:val="96EEA420"/>
    <w:rsid w:val="975F92EF"/>
    <w:rsid w:val="97DF272A"/>
    <w:rsid w:val="9A5D1180"/>
    <w:rsid w:val="9D1CB49E"/>
    <w:rsid w:val="9D755FE3"/>
    <w:rsid w:val="9DAF783D"/>
    <w:rsid w:val="9E79940E"/>
    <w:rsid w:val="9EEA1053"/>
    <w:rsid w:val="9F64E856"/>
    <w:rsid w:val="9F65AA96"/>
    <w:rsid w:val="9F67C82F"/>
    <w:rsid w:val="9F7F2BB4"/>
    <w:rsid w:val="9FBB6DB7"/>
    <w:rsid w:val="9FFD2025"/>
    <w:rsid w:val="A4FB60CA"/>
    <w:rsid w:val="A5E7E083"/>
    <w:rsid w:val="A70A5DCE"/>
    <w:rsid w:val="A7AF724F"/>
    <w:rsid w:val="A7BD908A"/>
    <w:rsid w:val="A7DDA5B0"/>
    <w:rsid w:val="A99FF299"/>
    <w:rsid w:val="A9E11C7D"/>
    <w:rsid w:val="AB7F8101"/>
    <w:rsid w:val="ABFE0E14"/>
    <w:rsid w:val="AE3F888C"/>
    <w:rsid w:val="AFBC7515"/>
    <w:rsid w:val="AFBE8E2F"/>
    <w:rsid w:val="AFBFA59B"/>
    <w:rsid w:val="AFFA9503"/>
    <w:rsid w:val="AFFB7F54"/>
    <w:rsid w:val="AFFF0C26"/>
    <w:rsid w:val="B2F5A4BE"/>
    <w:rsid w:val="B576B227"/>
    <w:rsid w:val="B5FFB811"/>
    <w:rsid w:val="B6DD22C6"/>
    <w:rsid w:val="B70F96AC"/>
    <w:rsid w:val="B7DF2847"/>
    <w:rsid w:val="B7EF85FB"/>
    <w:rsid w:val="B7F2BC7A"/>
    <w:rsid w:val="B7FDD772"/>
    <w:rsid w:val="B7FFD40E"/>
    <w:rsid w:val="B97A7797"/>
    <w:rsid w:val="B9E9F82F"/>
    <w:rsid w:val="BAFFF899"/>
    <w:rsid w:val="BB7F3E71"/>
    <w:rsid w:val="BBBA3950"/>
    <w:rsid w:val="BBEEB55A"/>
    <w:rsid w:val="BCD6D955"/>
    <w:rsid w:val="BCDEEB60"/>
    <w:rsid w:val="BCDFA560"/>
    <w:rsid w:val="BD6FAEF1"/>
    <w:rsid w:val="BDBEB479"/>
    <w:rsid w:val="BDFBDAA0"/>
    <w:rsid w:val="BE9DAACC"/>
    <w:rsid w:val="BEDB9639"/>
    <w:rsid w:val="BF592904"/>
    <w:rsid w:val="BF910AC2"/>
    <w:rsid w:val="BF9B8FD1"/>
    <w:rsid w:val="BFB782D2"/>
    <w:rsid w:val="BFBF7588"/>
    <w:rsid w:val="BFBF8CDC"/>
    <w:rsid w:val="BFBF90E0"/>
    <w:rsid w:val="BFD70CB3"/>
    <w:rsid w:val="BFDBC88F"/>
    <w:rsid w:val="BFEF11D7"/>
    <w:rsid w:val="BFF3514D"/>
    <w:rsid w:val="BFF389E5"/>
    <w:rsid w:val="BFF3D576"/>
    <w:rsid w:val="BFF6F212"/>
    <w:rsid w:val="BFF73B6E"/>
    <w:rsid w:val="BFFA2CBE"/>
    <w:rsid w:val="BFFB4A21"/>
    <w:rsid w:val="BFFB7A4E"/>
    <w:rsid w:val="BFFBC9D4"/>
    <w:rsid w:val="BFFE2A31"/>
    <w:rsid w:val="BFFF6856"/>
    <w:rsid w:val="BFFF849C"/>
    <w:rsid w:val="BFFFD2B2"/>
    <w:rsid w:val="C5795AB4"/>
    <w:rsid w:val="C750ACA5"/>
    <w:rsid w:val="C8EF0657"/>
    <w:rsid w:val="CBF5BC1C"/>
    <w:rsid w:val="CCB4DD0A"/>
    <w:rsid w:val="CECBDDA1"/>
    <w:rsid w:val="CEDF711C"/>
    <w:rsid w:val="CEF34A4F"/>
    <w:rsid w:val="CEFB2656"/>
    <w:rsid w:val="CF51E480"/>
    <w:rsid w:val="CF7F2734"/>
    <w:rsid w:val="CF9FD6D9"/>
    <w:rsid w:val="CFF3967A"/>
    <w:rsid w:val="D0F7CC7F"/>
    <w:rsid w:val="D2DF4D93"/>
    <w:rsid w:val="D3CF64BA"/>
    <w:rsid w:val="D47B8AFC"/>
    <w:rsid w:val="D4B71B05"/>
    <w:rsid w:val="D5AB966F"/>
    <w:rsid w:val="D5BF5810"/>
    <w:rsid w:val="D67B952C"/>
    <w:rsid w:val="D71D2FE9"/>
    <w:rsid w:val="D767EEC0"/>
    <w:rsid w:val="D7CF9E23"/>
    <w:rsid w:val="D7F646A5"/>
    <w:rsid w:val="D7FA0A4E"/>
    <w:rsid w:val="D8FE5766"/>
    <w:rsid w:val="D9B50FB1"/>
    <w:rsid w:val="DAFFB353"/>
    <w:rsid w:val="DB377DA2"/>
    <w:rsid w:val="DBBF9D4A"/>
    <w:rsid w:val="DBEBE519"/>
    <w:rsid w:val="DBFF2A98"/>
    <w:rsid w:val="DC7720DB"/>
    <w:rsid w:val="DDBCAF20"/>
    <w:rsid w:val="DDC759E2"/>
    <w:rsid w:val="DDDE8BF8"/>
    <w:rsid w:val="DDFF432B"/>
    <w:rsid w:val="DDFF9AF2"/>
    <w:rsid w:val="DE65B3A1"/>
    <w:rsid w:val="DEE452AC"/>
    <w:rsid w:val="DEFFB9E1"/>
    <w:rsid w:val="DF146687"/>
    <w:rsid w:val="DF540DAC"/>
    <w:rsid w:val="DF65F486"/>
    <w:rsid w:val="DF7F1F30"/>
    <w:rsid w:val="DF7F94E7"/>
    <w:rsid w:val="DFCB0CD3"/>
    <w:rsid w:val="DFD7EA7D"/>
    <w:rsid w:val="DFDD048F"/>
    <w:rsid w:val="DFDF5C64"/>
    <w:rsid w:val="DFDFE850"/>
    <w:rsid w:val="DFFBF969"/>
    <w:rsid w:val="E17F8B4B"/>
    <w:rsid w:val="E2AE1BFA"/>
    <w:rsid w:val="E39FE567"/>
    <w:rsid w:val="E3BE779F"/>
    <w:rsid w:val="E3DA5EE4"/>
    <w:rsid w:val="E3E98E11"/>
    <w:rsid w:val="E3F9B4A1"/>
    <w:rsid w:val="E3FE4028"/>
    <w:rsid w:val="E57C1CC2"/>
    <w:rsid w:val="E5FFEA87"/>
    <w:rsid w:val="E703B551"/>
    <w:rsid w:val="E7ADCCD8"/>
    <w:rsid w:val="E7BBAD89"/>
    <w:rsid w:val="E7D989CB"/>
    <w:rsid w:val="E7DDC1E1"/>
    <w:rsid w:val="E7F5E576"/>
    <w:rsid w:val="E7FD53B2"/>
    <w:rsid w:val="E7FFC527"/>
    <w:rsid w:val="EB2288F4"/>
    <w:rsid w:val="EB9706CE"/>
    <w:rsid w:val="EBBDC3A6"/>
    <w:rsid w:val="EBEFD746"/>
    <w:rsid w:val="EBFA897C"/>
    <w:rsid w:val="EBFF52EE"/>
    <w:rsid w:val="EBFFFF25"/>
    <w:rsid w:val="ECD3F26A"/>
    <w:rsid w:val="ED5F9C84"/>
    <w:rsid w:val="ED7F971C"/>
    <w:rsid w:val="ED9F140D"/>
    <w:rsid w:val="EDBD1DE2"/>
    <w:rsid w:val="EDD5CC0E"/>
    <w:rsid w:val="EDFEC5A3"/>
    <w:rsid w:val="EDFF9401"/>
    <w:rsid w:val="EEDB57E4"/>
    <w:rsid w:val="EEDDFF95"/>
    <w:rsid w:val="EEDFFF6A"/>
    <w:rsid w:val="EEE3B7B6"/>
    <w:rsid w:val="EEE5A1BD"/>
    <w:rsid w:val="EEEB68AC"/>
    <w:rsid w:val="EEEFABC2"/>
    <w:rsid w:val="EF3B53FB"/>
    <w:rsid w:val="EF6FAC07"/>
    <w:rsid w:val="EF9D20CC"/>
    <w:rsid w:val="EFB74765"/>
    <w:rsid w:val="EFDF7399"/>
    <w:rsid w:val="EFF368B7"/>
    <w:rsid w:val="EFFDA4BE"/>
    <w:rsid w:val="F07E2383"/>
    <w:rsid w:val="F2BE4060"/>
    <w:rsid w:val="F2C7C9EC"/>
    <w:rsid w:val="F2FF580F"/>
    <w:rsid w:val="F35F9F9E"/>
    <w:rsid w:val="F3878BBD"/>
    <w:rsid w:val="F3EF4FBC"/>
    <w:rsid w:val="F3F164AD"/>
    <w:rsid w:val="F3F54342"/>
    <w:rsid w:val="F3F65AA3"/>
    <w:rsid w:val="F47BF3C2"/>
    <w:rsid w:val="F4D3E639"/>
    <w:rsid w:val="F4DE06CD"/>
    <w:rsid w:val="F4E3C1B9"/>
    <w:rsid w:val="F53A1A4F"/>
    <w:rsid w:val="F56FB495"/>
    <w:rsid w:val="F577BD56"/>
    <w:rsid w:val="F5D73B57"/>
    <w:rsid w:val="F5EA9EAF"/>
    <w:rsid w:val="F5F49642"/>
    <w:rsid w:val="F5FA8183"/>
    <w:rsid w:val="F66F88BE"/>
    <w:rsid w:val="F6B799DF"/>
    <w:rsid w:val="F6C93570"/>
    <w:rsid w:val="F73DF5FB"/>
    <w:rsid w:val="F76D37FA"/>
    <w:rsid w:val="F779EEAF"/>
    <w:rsid w:val="F77BA992"/>
    <w:rsid w:val="F7B7C0C7"/>
    <w:rsid w:val="F7BA26E3"/>
    <w:rsid w:val="F7BB4522"/>
    <w:rsid w:val="F7DC3298"/>
    <w:rsid w:val="F7DE6AAC"/>
    <w:rsid w:val="F7DF30F5"/>
    <w:rsid w:val="F7E6E47E"/>
    <w:rsid w:val="F7EF4E64"/>
    <w:rsid w:val="F7EF576E"/>
    <w:rsid w:val="F7F54EDD"/>
    <w:rsid w:val="F7F675D0"/>
    <w:rsid w:val="F7F73D7F"/>
    <w:rsid w:val="F7FE0666"/>
    <w:rsid w:val="F7FEC42A"/>
    <w:rsid w:val="F7FED655"/>
    <w:rsid w:val="F7FF4B36"/>
    <w:rsid w:val="F7FF8018"/>
    <w:rsid w:val="F8DBECFC"/>
    <w:rsid w:val="F8F1C344"/>
    <w:rsid w:val="F8FFB785"/>
    <w:rsid w:val="F9A0F1A7"/>
    <w:rsid w:val="F9B6D134"/>
    <w:rsid w:val="F9EFA749"/>
    <w:rsid w:val="F9FF1858"/>
    <w:rsid w:val="FA9F07E9"/>
    <w:rsid w:val="FABF81C7"/>
    <w:rsid w:val="FAD2F751"/>
    <w:rsid w:val="FAE62422"/>
    <w:rsid w:val="FAEB54AE"/>
    <w:rsid w:val="FAED5E07"/>
    <w:rsid w:val="FAEDE806"/>
    <w:rsid w:val="FAFEB9B8"/>
    <w:rsid w:val="FAFF6A55"/>
    <w:rsid w:val="FB361A11"/>
    <w:rsid w:val="FB7BE83D"/>
    <w:rsid w:val="FBBBDEAA"/>
    <w:rsid w:val="FBDE3552"/>
    <w:rsid w:val="FBEF9FD8"/>
    <w:rsid w:val="FBF6DD05"/>
    <w:rsid w:val="FBF74E98"/>
    <w:rsid w:val="FBFC4B41"/>
    <w:rsid w:val="FBFCB690"/>
    <w:rsid w:val="FBFD899E"/>
    <w:rsid w:val="FBFE712A"/>
    <w:rsid w:val="FBFFE26F"/>
    <w:rsid w:val="FC634DAE"/>
    <w:rsid w:val="FCBFE4C4"/>
    <w:rsid w:val="FCCD21AC"/>
    <w:rsid w:val="FD59380E"/>
    <w:rsid w:val="FD7E5BC2"/>
    <w:rsid w:val="FDAF9486"/>
    <w:rsid w:val="FDB3C17D"/>
    <w:rsid w:val="FDD62A5B"/>
    <w:rsid w:val="FDEF5F79"/>
    <w:rsid w:val="FDF72971"/>
    <w:rsid w:val="FDF75018"/>
    <w:rsid w:val="FDF854E0"/>
    <w:rsid w:val="FDFFFFB8"/>
    <w:rsid w:val="FE20D5E5"/>
    <w:rsid w:val="FE3BFE21"/>
    <w:rsid w:val="FE744651"/>
    <w:rsid w:val="FE7E08C1"/>
    <w:rsid w:val="FE7FC42E"/>
    <w:rsid w:val="FEE63E81"/>
    <w:rsid w:val="FEE9BFAC"/>
    <w:rsid w:val="FEFD63FB"/>
    <w:rsid w:val="FEFFA52E"/>
    <w:rsid w:val="FF197EF6"/>
    <w:rsid w:val="FF2B04A8"/>
    <w:rsid w:val="FF37DF50"/>
    <w:rsid w:val="FF3E0D2C"/>
    <w:rsid w:val="FF3FF108"/>
    <w:rsid w:val="FF4FE790"/>
    <w:rsid w:val="FF526173"/>
    <w:rsid w:val="FF63F14C"/>
    <w:rsid w:val="FF67F51C"/>
    <w:rsid w:val="FF6BA0AE"/>
    <w:rsid w:val="FF7D5C4D"/>
    <w:rsid w:val="FF7E1E0D"/>
    <w:rsid w:val="FF7E9B76"/>
    <w:rsid w:val="FF7F0121"/>
    <w:rsid w:val="FFA788AB"/>
    <w:rsid w:val="FFBD0C86"/>
    <w:rsid w:val="FFBD7C38"/>
    <w:rsid w:val="FFBD9194"/>
    <w:rsid w:val="FFBF0725"/>
    <w:rsid w:val="FFBF30B3"/>
    <w:rsid w:val="FFCF1BDE"/>
    <w:rsid w:val="FFCFDCA2"/>
    <w:rsid w:val="FFD778FE"/>
    <w:rsid w:val="FFD93060"/>
    <w:rsid w:val="FFE71C3D"/>
    <w:rsid w:val="FFE766CD"/>
    <w:rsid w:val="FFEBF1F8"/>
    <w:rsid w:val="FFEF2073"/>
    <w:rsid w:val="FFEFC2F4"/>
    <w:rsid w:val="FFF39173"/>
    <w:rsid w:val="FFF7418C"/>
    <w:rsid w:val="FFF7526B"/>
    <w:rsid w:val="FFFB6A4C"/>
    <w:rsid w:val="FFFD105D"/>
    <w:rsid w:val="FFFD3ACB"/>
    <w:rsid w:val="FFFD8E43"/>
    <w:rsid w:val="FFFD971E"/>
    <w:rsid w:val="FFFF345F"/>
    <w:rsid w:val="FFFF3500"/>
    <w:rsid w:val="FFFF7F21"/>
    <w:rsid w:val="FFFFB6B9"/>
    <w:rsid w:val="FFFFB967"/>
    <w:rsid w:val="FFFFC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spacing w:after="160" w:line="360" w:lineRule="auto"/>
    </w:pPr>
    <w:rPr>
      <w:rFonts w:ascii="Calibri" w:hAnsi="Calibri" w:eastAsia="宋体" w:cs="Times New Roman"/>
      <w:sz w:val="18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CHY-定格正文"/>
    <w:qFormat/>
    <w:uiPriority w:val="5"/>
    <w:pPr>
      <w:spacing w:after="160" w:line="278" w:lineRule="auto"/>
    </w:pPr>
    <w:rPr>
      <w:rFonts w:ascii="Times New Roman" w:hAnsi="Times New Roman" w:eastAsia="仿宋_GB2312" w:cs="宋体"/>
      <w:kern w:val="2"/>
      <w:sz w:val="32"/>
      <w:szCs w:val="21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2794</Words>
  <Characters>2919</Characters>
  <Lines>16</Lines>
  <Paragraphs>4</Paragraphs>
  <TotalTime>86</TotalTime>
  <ScaleCrop>false</ScaleCrop>
  <LinksUpToDate>false</LinksUpToDate>
  <CharactersWithSpaces>2999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2025-08-17T08:31:00Z</dcterms:created>
  <dc:creator>Owner</dc:creator>
  <cp:lastModifiedBy>uos</cp:lastModifiedBy>
  <cp:lastPrinted>2025-08-18T06:57:00Z</cp:lastPrinted>
  <dcterms:modified xsi:type="dcterms:W3CDTF">2025-09-08T15:14:00Z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8B566FA351CD4375BB2A71982B8C8AEF_13</vt:lpwstr>
  </property>
  <property fmtid="{D5CDD505-2E9C-101B-9397-08002B2CF9AE}" pid="4" name="KSOTemplateDocerSaveRecord">
    <vt:lpwstr>eyJoZGlkIjoiNmU0ZWU2NjJkZjM2ZGEyNzY5NGE3N2JkYmZjNjQyYTYiLCJ1c2VySWQiOiI1NDYwMzYwNTIifQ==</vt:lpwstr>
  </property>
</Properties>
</file>