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ind w:firstLine="442" w:firstLineChars="1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4年度</w:t>
      </w:r>
      <w:r>
        <w:rPr>
          <w:rFonts w:hint="eastAsia"/>
          <w:b/>
          <w:bCs/>
          <w:sz w:val="44"/>
          <w:szCs w:val="44"/>
        </w:rPr>
        <w:t>西城区实体书店、</w:t>
      </w:r>
    </w:p>
    <w:p>
      <w:pPr>
        <w:spacing w:after="312" w:afterLines="100" w:line="500" w:lineRule="exact"/>
        <w:ind w:firstLine="442" w:firstLineChars="1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阅读空间扶持项目入围名单</w:t>
      </w:r>
    </w:p>
    <w:p>
      <w:pPr>
        <w:spacing w:after="312" w:afterLines="100" w:line="500" w:lineRule="exact"/>
        <w:ind w:firstLine="442" w:firstLineChars="100"/>
        <w:jc w:val="center"/>
        <w:rPr>
          <w:rFonts w:hint="eastAsia"/>
          <w:b/>
          <w:bCs/>
          <w:sz w:val="44"/>
          <w:szCs w:val="44"/>
        </w:rPr>
      </w:pPr>
    </w:p>
    <w:tbl>
      <w:tblPr>
        <w:tblStyle w:val="6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3547"/>
        <w:gridCol w:w="4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547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</w:rPr>
              <w:t>实体书店</w:t>
            </w:r>
            <w:r>
              <w:rPr>
                <w:rFonts w:hint="eastAsia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32"/>
                <w:szCs w:val="32"/>
              </w:rPr>
              <w:t>阅读空间</w:t>
            </w:r>
            <w:r>
              <w:rPr>
                <w:rFonts w:hint="eastAsia"/>
                <w:b w:val="0"/>
                <w:bCs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418" w:type="dxa"/>
          </w:tcPr>
          <w:p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eastAsia="zh-CN"/>
              </w:rPr>
              <w:t>公司</w:t>
            </w:r>
            <w:r>
              <w:rPr>
                <w:rFonts w:hint="eastAsia"/>
                <w:b w:val="0"/>
                <w:bCs w:val="0"/>
                <w:sz w:val="32"/>
                <w:szCs w:val="32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想心空间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北京想心国际文旅发展有限责任公司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西单音像店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北京国韵天成文化传播有限公司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华圣书园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北京华圣书园图书有限责任公司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礼士书房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北京建院图茂科技有限公司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北京茶伴书香驿站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北京金花妹茶文化传播有限公司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福声唱片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北京乐海福声文化传播中心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九榀·阅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北京易丰久安商贸有限公司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PAGEONE北京坊店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北京永兴百灵鸽图书有限公司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三里河阅读空间 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北京沅承亨文化传播有限公司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纸上声音书店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北京纸上声音图书有限公司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自在博物书店阜成门店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博物教育咨询(北京)有限公司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安东尼绘本馆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春涧（北京）文化传播有限公司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新华书店总店城市书房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新华互联电子商务有限责任公司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地图主题书店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中国地图出版社集团有限公司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中国建筑书店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中国建筑书店有限责任公司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中国书店来薰阁书店</w:t>
            </w: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中国书店有限责任公司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中国书店读者服务部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中国书店有限责任公司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中国书店古籍书店</w:t>
            </w: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中国书店有限责任公司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中国书店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安徽四宝堂商店</w:t>
            </w: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中国书店有限责任公司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中国书店北京雁翅楼店</w:t>
            </w: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中国书店有限责任公司</w:t>
            </w: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中国新闻书店 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中国新闻书店有限责任公司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钟书阁西单老佛爷店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钟书镜(北京)图书有限公司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筵瑟阅读空间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北京熙诚淮扬春饮食文化科技有限公司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苗苗书屋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北京苗苗爱托教育科技股份公司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中国书店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新街口店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中国书店有限责任公司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纪府书房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北京晋雅信达文化发展有限公司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都市山边阅读空间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北京米斯兰教育咨询有限责任公司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乐米乐书店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·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儿童阅读俱乐部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北京乐米乐教育科技有限公司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唯围品书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·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科普悦空间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中科科界（北京）科技有限公司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墨啡阅读空间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北京市德胜饭店有限公司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稻城及所城市书店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北京稻诚致品文化传播有限公司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智慧阅读空间（相来店）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智能方（北京）科技发展有限公司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智慧阅读空间（有色店）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智能方（北京）科技发展有限公司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亿生阅读馆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亿生传奇（北京）教育科技有限公司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戏外书店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北京戏外文化发展有限公司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嫏嬛书房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北京古话今语文化有限公司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清蕖书店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北京汨汨文化发展有限公司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北京世纪东方电力书店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北京世纪东方科技发展有限公司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京艺空间梨园书社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北京京艺空间文化交流有限公司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中轴线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·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阅空间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北京天桥艺术中心管理有限公司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古陶乐学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古陶文明博物馆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中华诗词文创书店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北京市西城区社区文明推进协会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北京茶叶图书馆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北京文生文化发展有限公司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宣南书店-马连道店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北京阳光睿智文化发展有限责任公司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宣南书店-琉璃厂店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北京寄澜文化传媒有限公司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大泽泉书苑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北京大泽泉文化艺术有限公司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47 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华英点亮阅读空间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北京市西城区华英培训学校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小禾阅读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北京扎根知本教育科技有限公司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鼓西33阅读空间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北京钟鼓楼极睿文化有限公司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阅微云集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北京天彩科技有限公司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35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阳光悦读</w:t>
            </w:r>
          </w:p>
        </w:tc>
        <w:tc>
          <w:tcPr>
            <w:tcW w:w="4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北京嘉合怡兴文化发展有限责任公司</w:t>
            </w: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4D34B"/>
    <w:multiLevelType w:val="singleLevel"/>
    <w:tmpl w:val="6074D34B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38C9"/>
    <w:rsid w:val="067021D6"/>
    <w:rsid w:val="0C59492A"/>
    <w:rsid w:val="17264FDE"/>
    <w:rsid w:val="177348F3"/>
    <w:rsid w:val="249C15F6"/>
    <w:rsid w:val="276941BA"/>
    <w:rsid w:val="2B49358C"/>
    <w:rsid w:val="316B46FE"/>
    <w:rsid w:val="32F43CAC"/>
    <w:rsid w:val="36604028"/>
    <w:rsid w:val="3BE14CD1"/>
    <w:rsid w:val="3BF224CA"/>
    <w:rsid w:val="47B11793"/>
    <w:rsid w:val="47F177F9"/>
    <w:rsid w:val="53C90DB2"/>
    <w:rsid w:val="59553451"/>
    <w:rsid w:val="5F9A531E"/>
    <w:rsid w:val="613107BF"/>
    <w:rsid w:val="61CE59A6"/>
    <w:rsid w:val="62BA6D6E"/>
    <w:rsid w:val="6C417CEF"/>
    <w:rsid w:val="6E2D2D21"/>
    <w:rsid w:val="6FC22D76"/>
    <w:rsid w:val="72487AE3"/>
    <w:rsid w:val="74927C18"/>
    <w:rsid w:val="77AD2A0A"/>
    <w:rsid w:val="78DF75BF"/>
    <w:rsid w:val="7AC478A4"/>
    <w:rsid w:val="7B95187C"/>
    <w:rsid w:val="7DCA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styleId="4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mbria" w:hAnsi="Cambria" w:eastAsia="Cambria" w:cs="Cambria"/>
      <w:b/>
      <w:bCs/>
      <w:color w:val="000000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2021-12-20T08:31:00Z</dcterms:created>
  <dc:creator>lenovo</dc:creator>
  <cp:lastModifiedBy>mengl</cp:lastModifiedBy>
  <dcterms:modified xsi:type="dcterms:W3CDTF">2025-09-08T07:46:39Z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