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01040">
      <w:pPr>
        <w:spacing w:line="560" w:lineRule="exact"/>
        <w:contextualSpacing/>
        <w:jc w:val="center"/>
        <w:rPr>
          <w:rFonts w:ascii="方正小标宋简体" w:hAnsi="等线" w:eastAsia="方正小标宋简体" w:cs="Times New Roman"/>
          <w:sz w:val="44"/>
          <w:szCs w:val="44"/>
        </w:rPr>
      </w:pPr>
      <w:r>
        <w:rPr>
          <w:rFonts w:hint="eastAsia" w:ascii="方正小标宋简体" w:hAnsi="等线" w:eastAsia="方正小标宋简体" w:cs="Times New Roman"/>
          <w:sz w:val="44"/>
          <w:szCs w:val="44"/>
        </w:rPr>
        <w:t>《中关村科学城关键核心技术“揭榜挂帅”专项资金管理办法（征求意见稿）》</w:t>
      </w:r>
    </w:p>
    <w:p w14:paraId="084A41D8">
      <w:pPr>
        <w:spacing w:line="560" w:lineRule="exact"/>
        <w:contextualSpacing/>
        <w:jc w:val="center"/>
        <w:rPr>
          <w:rFonts w:hint="eastAsia" w:ascii="方正小标宋简体" w:hAnsi="方正小标宋_GBK" w:eastAsia="方正小标宋简体" w:cs="方正小标宋_GBK"/>
          <w:b/>
          <w:bCs/>
          <w:sz w:val="44"/>
          <w:szCs w:val="44"/>
        </w:rPr>
      </w:pPr>
      <w:r>
        <w:rPr>
          <w:rFonts w:hint="eastAsia" w:ascii="方正小标宋简体" w:hAnsi="等线" w:eastAsia="方正小标宋简体" w:cs="Times New Roman"/>
          <w:sz w:val="44"/>
          <w:szCs w:val="44"/>
        </w:rPr>
        <w:t>编制说明</w:t>
      </w:r>
    </w:p>
    <w:p w14:paraId="1235FE0B">
      <w:pPr>
        <w:pStyle w:val="5"/>
        <w:widowControl/>
        <w:spacing w:beforeAutospacing="0" w:afterAutospacing="0" w:line="560" w:lineRule="exact"/>
        <w:rPr>
          <w:rFonts w:ascii="Helvetica" w:hAnsi="Helvetica" w:eastAsia="Helvetica" w:cs="Helvetica"/>
          <w:color w:val="404040"/>
          <w:sz w:val="19"/>
          <w:szCs w:val="19"/>
          <w:shd w:val="clear" w:color="auto" w:fill="FFFFFF"/>
        </w:rPr>
      </w:pPr>
    </w:p>
    <w:p w14:paraId="6427F002">
      <w:pPr>
        <w:pStyle w:val="5"/>
        <w:widowControl/>
        <w:spacing w:beforeAutospacing="0" w:afterAutospacing="0" w:line="560" w:lineRule="exact"/>
        <w:ind w:firstLine="640" w:firstLineChars="200"/>
        <w:jc w:val="both"/>
        <w:rPr>
          <w:rFonts w:hint="eastAsia" w:ascii="黑体" w:hAnsi="黑体" w:eastAsia="黑体" w:cs="宋体"/>
          <w:kern w:val="2"/>
          <w:sz w:val="32"/>
          <w:szCs w:val="32"/>
        </w:rPr>
      </w:pPr>
      <w:r>
        <w:rPr>
          <w:rFonts w:hint="eastAsia" w:ascii="黑体" w:hAnsi="黑体" w:eastAsia="黑体" w:cs="宋体"/>
          <w:kern w:val="2"/>
          <w:sz w:val="32"/>
          <w:szCs w:val="32"/>
        </w:rPr>
        <w:t>一、编制背景</w:t>
      </w:r>
    </w:p>
    <w:p w14:paraId="4ECCB681">
      <w:pPr>
        <w:pStyle w:val="5"/>
        <w:widowControl/>
        <w:spacing w:beforeAutospacing="0" w:afterAutospacing="0" w:line="560" w:lineRule="exact"/>
        <w:ind w:firstLine="640" w:firstLineChars="200"/>
        <w:jc w:val="both"/>
        <w:rPr>
          <w:rFonts w:hint="eastAsia" w:ascii="仿宋_GB2312" w:hAnsi="宋体" w:eastAsia="仿宋_GB2312" w:cs="宋体"/>
          <w:kern w:val="2"/>
          <w:sz w:val="32"/>
          <w:szCs w:val="32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</w:rPr>
        <w:t>为推进世界领先科技园区建设，优化中关村科学城科技攻关组织机制，更好服务国家战略和市区重点产业发展，支持关键技术、共性技术研发，促进产学研合作创新与协同攻关，规范专项资金使用，</w:t>
      </w:r>
      <w:r>
        <w:rPr>
          <w:rFonts w:ascii="仿宋_GB2312" w:hAnsi="宋体" w:eastAsia="仿宋_GB2312" w:cs="宋体"/>
          <w:kern w:val="2"/>
          <w:sz w:val="32"/>
          <w:szCs w:val="32"/>
        </w:rPr>
        <w:t>结合我区实际，</w:t>
      </w:r>
      <w:r>
        <w:rPr>
          <w:rFonts w:hint="eastAsia" w:ascii="仿宋_GB2312" w:hAnsi="宋体" w:eastAsia="仿宋_GB2312" w:cs="宋体"/>
          <w:kern w:val="2"/>
          <w:sz w:val="32"/>
          <w:szCs w:val="32"/>
        </w:rPr>
        <w:t>我单位制定</w:t>
      </w:r>
      <w:r>
        <w:rPr>
          <w:rFonts w:hint="eastAsia" w:ascii="仿宋_GB2312" w:hAnsi="宋体" w:eastAsia="仿宋_GB2312" w:cs="宋体"/>
          <w:sz w:val="32"/>
          <w:szCs w:val="32"/>
        </w:rPr>
        <w:t>《中关村科学城关键核心技术“揭榜挂帅”专项资金管理办法（征求意见稿）》（以下简称“专项资金管理办法”）</w:t>
      </w:r>
      <w:r>
        <w:rPr>
          <w:rFonts w:hint="eastAsia" w:ascii="仿宋_GB2312" w:hAnsi="宋体" w:eastAsia="仿宋_GB2312" w:cs="宋体"/>
          <w:kern w:val="2"/>
          <w:sz w:val="32"/>
          <w:szCs w:val="32"/>
        </w:rPr>
        <w:t>。</w:t>
      </w:r>
    </w:p>
    <w:p w14:paraId="02CFF4E6">
      <w:pPr>
        <w:pStyle w:val="5"/>
        <w:widowControl/>
        <w:spacing w:beforeAutospacing="0" w:afterAutospacing="0" w:line="560" w:lineRule="exact"/>
        <w:ind w:firstLine="640" w:firstLineChars="200"/>
        <w:jc w:val="both"/>
        <w:rPr>
          <w:rFonts w:hint="eastAsia" w:ascii="黑体" w:hAnsi="黑体" w:eastAsia="黑体" w:cs="宋体"/>
          <w:kern w:val="2"/>
          <w:sz w:val="32"/>
          <w:szCs w:val="32"/>
        </w:rPr>
      </w:pPr>
      <w:r>
        <w:rPr>
          <w:rFonts w:hint="eastAsia" w:ascii="黑体" w:hAnsi="黑体" w:eastAsia="黑体" w:cs="宋体"/>
          <w:kern w:val="2"/>
          <w:sz w:val="32"/>
          <w:szCs w:val="32"/>
        </w:rPr>
        <w:t>二、编写原则</w:t>
      </w:r>
    </w:p>
    <w:p w14:paraId="4D310740">
      <w:pPr>
        <w:pStyle w:val="5"/>
        <w:widowControl/>
        <w:spacing w:beforeAutospacing="0" w:afterAutospacing="0" w:line="560" w:lineRule="exact"/>
        <w:ind w:firstLine="640" w:firstLineChars="200"/>
        <w:jc w:val="both"/>
        <w:rPr>
          <w:rFonts w:hint="eastAsia" w:ascii="仿宋_GB2312" w:hAnsi="黑体" w:eastAsia="仿宋_GB2312" w:cs="宋体"/>
          <w:kern w:val="2"/>
          <w:sz w:val="32"/>
          <w:szCs w:val="32"/>
        </w:rPr>
      </w:pPr>
      <w:r>
        <w:rPr>
          <w:rFonts w:hint="eastAsia" w:ascii="仿宋_GB2312" w:hAnsi="黑体" w:eastAsia="仿宋_GB2312" w:cs="宋体"/>
          <w:kern w:val="2"/>
          <w:sz w:val="32"/>
          <w:szCs w:val="32"/>
        </w:rPr>
        <w:t>参考《国务院办公厅关于改革完善中央财政科研经费管理的若干意见》（国办发〔2021〕32号）、《北京市科技计划项目（课题）管理办法》（京科资发〔2023〕43号）、《北京市关键核心技术攻关项目“揭榜挂帅”实施方案》（京科资发〔2022〕251号）等上位文件，结合我区工作实际，编制专项资金管理办法。</w:t>
      </w:r>
    </w:p>
    <w:p w14:paraId="3089B987">
      <w:pPr>
        <w:pStyle w:val="5"/>
        <w:widowControl/>
        <w:spacing w:beforeAutospacing="0" w:afterAutospacing="0" w:line="560" w:lineRule="exact"/>
        <w:ind w:firstLine="640" w:firstLineChars="200"/>
        <w:jc w:val="both"/>
        <w:rPr>
          <w:rFonts w:hint="eastAsia" w:ascii="黑体" w:hAnsi="黑体" w:eastAsia="黑体" w:cs="宋体"/>
          <w:kern w:val="2"/>
          <w:sz w:val="32"/>
          <w:szCs w:val="32"/>
        </w:rPr>
      </w:pPr>
      <w:r>
        <w:rPr>
          <w:rFonts w:hint="eastAsia" w:ascii="黑体" w:hAnsi="黑体" w:eastAsia="黑体" w:cs="宋体"/>
          <w:kern w:val="2"/>
          <w:sz w:val="32"/>
          <w:szCs w:val="32"/>
        </w:rPr>
        <w:t>三、主要内容</w:t>
      </w:r>
    </w:p>
    <w:p w14:paraId="51E5D109">
      <w:pPr>
        <w:spacing w:line="560" w:lineRule="exact"/>
        <w:ind w:firstLine="640" w:firstLineChars="200"/>
        <w:contextualSpacing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专项资金管理办法由中关村科学城管委会服务体系建设处、区财政局负责解释，对项目承担方在压实责任的同时充分赋权，赋予揭榜单位在团队组建、制定技术路线和方案、经费支出等方面充分的自主权，简化过程管理，财政经费使用按照资金拨付部门相关规定执行。</w:t>
      </w:r>
    </w:p>
    <w:p w14:paraId="78911996">
      <w:pPr>
        <w:spacing w:line="560" w:lineRule="exact"/>
        <w:ind w:firstLine="643" w:firstLineChars="200"/>
        <w:contextualSpacing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一是严格专项资金管理。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资金来源于财政资金和项目单位自筹资金，财政资金与自筹资金比例根据项目实际情况决定，在对应批次的申报指南中明确，原则上财政资金最高不超过项目总投资的50%，均纳入项目预算统筹管理，单独核算，专款专用。</w:t>
      </w:r>
    </w:p>
    <w:p w14:paraId="718F8F18">
      <w:pPr>
        <w:spacing w:line="560" w:lineRule="exact"/>
        <w:ind w:firstLine="643" w:firstLineChars="200"/>
        <w:contextualSpacing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二是灵活经费支持方式。</w:t>
      </w:r>
      <w:r>
        <w:rPr>
          <w:rFonts w:hint="eastAsia" w:ascii="仿宋_GB2312" w:hAnsi="仿宋_GB2312" w:eastAsia="仿宋_GB2312" w:cs="仿宋_GB2312"/>
          <w:sz w:val="32"/>
          <w:szCs w:val="32"/>
        </w:rPr>
        <w:t>一般采取事前补助方式，在开展前直接给予部分或全部补助，同时探索开展后补助、风险补偿金、贷款贴息等其他支持方式。项目通过综合绩效评价且完成目标任务的，拨付剩余全部资金。</w:t>
      </w:r>
    </w:p>
    <w:p w14:paraId="2B717272">
      <w:pPr>
        <w:spacing w:line="560" w:lineRule="exact"/>
        <w:ind w:firstLine="643" w:firstLineChars="200"/>
        <w:contextualSpacing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三是简化预算编制。</w:t>
      </w:r>
      <w:r>
        <w:rPr>
          <w:rFonts w:hint="eastAsia" w:ascii="仿宋_GB2312" w:hAnsi="仿宋_GB2312" w:eastAsia="仿宋_GB2312" w:cs="仿宋_GB2312"/>
          <w:sz w:val="32"/>
          <w:szCs w:val="32"/>
        </w:rPr>
        <w:t>直接费用预算科目精简为设备费、业务费、劳务费三个预算科目。精简费用测算说明，除50万元以上的设备费外，只提供基本测算说明，不需要提供明细。</w:t>
      </w:r>
    </w:p>
    <w:p w14:paraId="3A405A74">
      <w:pPr>
        <w:spacing w:line="560" w:lineRule="exact"/>
        <w:ind w:firstLine="643" w:firstLineChars="200"/>
        <w:contextualSpacing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四是提高间接费用比例。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结合承担单位信用情况，间接费用实行总额控制，对于数学等纯理论基础研究类项目，间接费用比例不超过60%，其他项目间接费用比例不超过30%。</w:t>
      </w:r>
    </w:p>
    <w:p w14:paraId="49977163">
      <w:pPr>
        <w:pStyle w:val="5"/>
        <w:widowControl/>
        <w:spacing w:beforeAutospacing="0" w:afterAutospacing="0" w:line="560" w:lineRule="exact"/>
        <w:ind w:firstLine="640" w:firstLineChars="200"/>
        <w:jc w:val="both"/>
        <w:rPr>
          <w:rFonts w:hint="eastAsia" w:ascii="仿宋_GB2312" w:hAnsi="宋体" w:eastAsia="仿宋_GB2312" w:cs="宋体"/>
          <w:kern w:val="2"/>
          <w:sz w:val="32"/>
          <w:szCs w:val="32"/>
        </w:rPr>
      </w:pPr>
    </w:p>
    <w:p w14:paraId="5180718B">
      <w:pPr>
        <w:pStyle w:val="5"/>
        <w:widowControl/>
        <w:spacing w:beforeAutospacing="0" w:afterAutospacing="0" w:line="560" w:lineRule="exact"/>
        <w:ind w:firstLine="640" w:firstLineChars="200"/>
        <w:rPr>
          <w:rFonts w:hint="eastAsia" w:ascii="仿宋_GB2312" w:hAnsi="宋体" w:eastAsia="仿宋_GB2312" w:cs="宋体"/>
          <w:kern w:val="2"/>
          <w:sz w:val="32"/>
          <w:szCs w:val="32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</w:rPr>
        <w:t>特此说明。</w:t>
      </w:r>
    </w:p>
    <w:p w14:paraId="0ECE6714">
      <w:pPr>
        <w:pStyle w:val="5"/>
        <w:widowControl/>
        <w:spacing w:beforeAutospacing="0" w:afterAutospacing="0" w:line="560" w:lineRule="exact"/>
        <w:ind w:firstLine="640" w:firstLineChars="200"/>
        <w:jc w:val="right"/>
        <w:rPr>
          <w:rFonts w:hint="eastAsia" w:ascii="仿宋_GB2312" w:hAnsi="宋体" w:eastAsia="仿宋_GB2312" w:cs="宋体"/>
          <w:kern w:val="2"/>
          <w:sz w:val="32"/>
          <w:szCs w:val="32"/>
        </w:rPr>
      </w:pPr>
    </w:p>
    <w:p w14:paraId="1DF8A3FE">
      <w:pPr>
        <w:pStyle w:val="5"/>
        <w:widowControl/>
        <w:spacing w:beforeAutospacing="0" w:afterAutospacing="0" w:line="560" w:lineRule="exact"/>
        <w:ind w:firstLine="640" w:firstLineChars="200"/>
        <w:jc w:val="right"/>
        <w:rPr>
          <w:rFonts w:hint="eastAsia" w:ascii="仿宋_GB2312" w:hAnsi="宋体" w:eastAsia="仿宋_GB2312" w:cs="宋体"/>
          <w:kern w:val="2"/>
          <w:sz w:val="32"/>
          <w:szCs w:val="32"/>
        </w:rPr>
      </w:pPr>
    </w:p>
    <w:p w14:paraId="71786391">
      <w:pPr>
        <w:pStyle w:val="5"/>
        <w:widowControl/>
        <w:spacing w:beforeAutospacing="0" w:afterAutospacing="0" w:line="560" w:lineRule="exact"/>
        <w:ind w:firstLine="640" w:firstLineChars="200"/>
        <w:jc w:val="right"/>
        <w:rPr>
          <w:rFonts w:hint="eastAsia" w:ascii="仿宋_GB2312" w:hAnsi="宋体" w:eastAsia="仿宋_GB2312" w:cs="宋体"/>
          <w:kern w:val="2"/>
          <w:sz w:val="32"/>
          <w:szCs w:val="32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</w:rPr>
        <w:t>中关村科学城管委会</w:t>
      </w:r>
    </w:p>
    <w:p w14:paraId="5F72B76F">
      <w:pPr>
        <w:pStyle w:val="5"/>
        <w:widowControl/>
        <w:spacing w:beforeAutospacing="0" w:afterAutospacing="0" w:line="560" w:lineRule="exact"/>
        <w:ind w:firstLine="640" w:firstLineChars="200"/>
        <w:jc w:val="center"/>
        <w:rPr>
          <w:rFonts w:hint="eastAsia" w:ascii="仿宋_GB2312" w:hAnsi="宋体" w:eastAsia="仿宋_GB2312" w:cs="宋体"/>
          <w:kern w:val="2"/>
          <w:sz w:val="32"/>
          <w:szCs w:val="32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</w:rPr>
        <w:t xml:space="preserve">                              </w:t>
      </w:r>
      <w:r>
        <w:rPr>
          <w:rFonts w:ascii="仿宋_GB2312" w:hAnsi="宋体" w:eastAsia="仿宋_GB2312" w:cs="宋体"/>
          <w:kern w:val="2"/>
          <w:sz w:val="32"/>
          <w:szCs w:val="32"/>
        </w:rPr>
        <w:t>2025年</w:t>
      </w:r>
      <w:r>
        <w:rPr>
          <w:rFonts w:hint="eastAsia" w:ascii="仿宋_GB2312" w:hAnsi="宋体" w:eastAsia="仿宋_GB2312" w:cs="宋体"/>
          <w:kern w:val="2"/>
          <w:sz w:val="32"/>
          <w:szCs w:val="32"/>
        </w:rPr>
        <w:t>8</w:t>
      </w:r>
      <w:r>
        <w:rPr>
          <w:rFonts w:ascii="仿宋_GB2312" w:hAnsi="宋体" w:eastAsia="仿宋_GB2312" w:cs="宋体"/>
          <w:kern w:val="2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2"/>
          <w:sz w:val="32"/>
          <w:szCs w:val="32"/>
        </w:rPr>
        <w:t>2</w:t>
      </w: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/>
        </w:rPr>
        <w:t>2</w:t>
      </w:r>
      <w:r>
        <w:rPr>
          <w:rFonts w:ascii="仿宋_GB2312" w:hAnsi="宋体" w:eastAsia="仿宋_GB2312" w:cs="宋体"/>
          <w:kern w:val="2"/>
          <w:sz w:val="32"/>
          <w:szCs w:val="32"/>
        </w:rPr>
        <w:t>日</w:t>
      </w:r>
    </w:p>
    <w:p w14:paraId="1E23B1B7"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773"/>
    <w:rsid w:val="000B4773"/>
    <w:rsid w:val="000C0393"/>
    <w:rsid w:val="00397CCF"/>
    <w:rsid w:val="00423E36"/>
    <w:rsid w:val="00541C6B"/>
    <w:rsid w:val="00550D9C"/>
    <w:rsid w:val="007A2CB7"/>
    <w:rsid w:val="008671ED"/>
    <w:rsid w:val="009356E4"/>
    <w:rsid w:val="009A0D64"/>
    <w:rsid w:val="00B20E8A"/>
    <w:rsid w:val="00B22BF5"/>
    <w:rsid w:val="00C42324"/>
    <w:rsid w:val="079E58BD"/>
    <w:rsid w:val="170D0545"/>
    <w:rsid w:val="2AA5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837</Words>
  <Characters>861</Characters>
  <Lines>22</Lines>
  <Paragraphs>12</Paragraphs>
  <TotalTime>21</TotalTime>
  <ScaleCrop>false</ScaleCrop>
  <LinksUpToDate>false</LinksUpToDate>
  <CharactersWithSpaces>891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2025-02-19T09:50:00Z</dcterms:created>
  <dc:creator>fankaiyuan</dc:creator>
  <cp:lastModifiedBy>Yovy_</cp:lastModifiedBy>
  <dcterms:modified xsi:type="dcterms:W3CDTF">2025-08-22T01:51:48Z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eyJoZGlkIjoiMzEwNTM5NzYwMDRjMzkwZTVkZjY2ODkwMGIxNGU0OTUiLCJ1c2VySWQiOiI1MjA1MzYzMTkifQ==</vt:lpwstr>
  </property>
  <property fmtid="{D5CDD505-2E9C-101B-9397-08002B2CF9AE}" pid="4" name="ICV">
    <vt:lpwstr>4EF323EA1E124599ADB907FEEA440E2C_13</vt:lpwstr>
  </property>
</Properties>
</file>