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年度北京市设计创新中心名单</w:t>
      </w:r>
    </w:p>
    <w:tbl>
      <w:tblPr>
        <w:tblStyle w:val="15"/>
        <w:tblW w:w="9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4371"/>
        <w:gridCol w:w="1512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单位名称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证书编号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北京市设计创新中心类型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北京市市政工程设计研究总院有限公司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NO:0164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北京新意互动数字技术有限公司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NO:0165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北京集创北方科技股份有限公司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北京城建勘测设计研究院有限责任公司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NO:0176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华通设计顾问工程有限公司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北京东方利禾景观设计有限公司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NO:0193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北京国科天创建筑设计院有限责任公司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NO:0194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北京电信规划设计院有限公司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NO:0237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北京交大微联科技有限公司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NO:0238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普天信息工程设计服务有限公司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NO:0239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东方梦幻文化产业投资有限公司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NO:0241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北京泰尔凯达电信信息咨询有限责任公司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NO:0242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北京建都设计研究院有限责任公司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NO:0243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北京卓杰亿品科技有限公司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NO:0244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华龙国际核电技术有限公司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NO:0245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北京盛世顺景文化传媒有限公司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北京七展国际数字科技有限公司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以设计为主营业务的法人单位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北京控制工程研究所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NO:0162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北京格雷时尚科技有限公司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北京全路通信信号研究设计院集团有限公司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北京祖阁家具有限公司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NO:0171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北京华江文化集团有限公司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NO:0173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北京合康新能科技股份有限公司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NO:0174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北京石油机械有限公司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北京六合伟业科技股份有限公司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NO:0179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北京西蔓色彩美育文化股份有限公司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NO:0180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交控科技股份有限公司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NO:0181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互爱（北京）科技股份有限公司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NO:0182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北京洛娃日化有限公司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NO:0188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中国民航信息网络股份有限公司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NO:0190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北京四达时代软件技术股份有限公司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NO:0196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北京声迅电子股份有限公司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蓝星（北京）化工机械有限公司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NO:0199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北汽福田汽车股份有限公司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NO:0249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北京汽车研究总院有限公司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NO:0250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北京汽车动力总成有限公司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NO:0251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李宁（中国）体育用品有限公司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NO:0252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北京海纳川汽车部件股份有限公司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NO:0253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北京三兴汽车有限公司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NO:0256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北京浦丹光电股份有限公司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NO:0257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41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北人智能装备科技有限公司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NO:0258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42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北京京西重工有限公司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NO:0259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43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中船蓝海星（北京）文化发展有限责任公司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NO:0260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44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北京星光凯明智能装备有限公司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NO:0261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45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北京中农富通园艺有限公司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NO:0262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5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46</w:t>
            </w:r>
          </w:p>
        </w:tc>
        <w:tc>
          <w:tcPr>
            <w:tcW w:w="4371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东尚服装股份有限公司</w:t>
            </w:r>
          </w:p>
        </w:tc>
        <w:tc>
          <w:tcPr>
            <w:tcW w:w="1512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DEE0E3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NO:0166</w:t>
            </w:r>
          </w:p>
        </w:tc>
        <w:tc>
          <w:tcPr>
            <w:tcW w:w="3288" w:type="dxa"/>
            <w:tcBorders>
              <w:top w:val="single" w:color="1F2329" w:sz="4" w:space="0"/>
              <w:left w:val="single" w:color="1F2329" w:sz="4" w:space="0"/>
              <w:bottom w:val="single" w:color="1F2329" w:sz="4" w:space="0"/>
              <w:right w:val="single" w:color="1F2329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F2329"/>
                <w:kern w:val="0"/>
                <w:sz w:val="22"/>
                <w:szCs w:val="22"/>
                <w:lang w:val="en-US" w:eastAsia="zh-CN" w:bidi="ar"/>
                <w14:ligatures w14:val="none"/>
              </w:rPr>
              <w:t>拥有设计部门或机构的法人单位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4F4EE6"/>
    <w:rsid w:val="00084743"/>
    <w:rsid w:val="00275ED1"/>
    <w:rsid w:val="004057FD"/>
    <w:rsid w:val="004F4EE6"/>
    <w:rsid w:val="00991034"/>
    <w:rsid w:val="00B06496"/>
    <w:rsid w:val="00C71C96"/>
    <w:rsid w:val="00EE71BD"/>
    <w:rsid w:val="029252F9"/>
    <w:rsid w:val="0BAA4C03"/>
    <w:rsid w:val="5023591C"/>
    <w:rsid w:val="6F4578BF"/>
    <w:rsid w:val="7F5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spacing w:before="480" w:after="80" w:line="278" w:lineRule="auto"/>
      <w:jc w:val="left"/>
      <w:textAlignment w:val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spacing w:before="160" w:after="80" w:line="278" w:lineRule="auto"/>
      <w:jc w:val="left"/>
      <w:textAlignment w:val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 w:line="278" w:lineRule="auto"/>
      <w:jc w:val="left"/>
      <w:textAlignment w:val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80" w:after="40" w:line="278" w:lineRule="auto"/>
      <w:jc w:val="left"/>
      <w:textAlignment w:val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 w:line="278" w:lineRule="auto"/>
      <w:jc w:val="left"/>
      <w:textAlignment w:val="auto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40" w:line="278" w:lineRule="auto"/>
      <w:jc w:val="left"/>
      <w:textAlignment w:val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 w:line="278" w:lineRule="auto"/>
      <w:jc w:val="left"/>
      <w:textAlignment w:val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spacing w:line="278" w:lineRule="auto"/>
      <w:jc w:val="left"/>
      <w:textAlignment w:val="auto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spacing w:line="278" w:lineRule="auto"/>
      <w:jc w:val="left"/>
      <w:textAlignment w:val="auto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/>
      <w:jc w:val="center"/>
      <w:textAlignment w:val="auto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spacing w:after="160" w:line="278" w:lineRule="auto"/>
      <w:jc w:val="center"/>
      <w:textAlignment w:val="auto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spacing w:before="160" w:after="160" w:line="278" w:lineRule="auto"/>
      <w:jc w:val="center"/>
      <w:textAlignment w:val="auto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  <w:jc w:val="left"/>
      <w:textAlignment w:val="auto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874</Characters>
  <Lines>19</Lines>
  <Paragraphs>5</Paragraphs>
  <TotalTime>14</TotalTime>
  <ScaleCrop>false</ScaleCrop>
  <LinksUpToDate>false</LinksUpToDate>
  <CharactersWithSpaces>876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2024-07-05T14:47:00Z</dcterms:created>
  <dc:creator>xf z</dc:creator>
  <cp:lastModifiedBy>user</cp:lastModifiedBy>
  <dcterms:modified xsi:type="dcterms:W3CDTF">2025-08-14T16:03:00Z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B4E8809368D942DB81BFDE3A5D5114B6_12</vt:lpwstr>
  </property>
  <property fmtid="{D5CDD505-2E9C-101B-9397-08002B2CF9AE}" pid="4" name="KSOTemplateDocerSaveRecord">
    <vt:lpwstr>eyJoZGlkIjoiNzI1MzljODBiNDliMzEyMzFlZWNlN2EzYjU0N2YzMWEiLCJ1c2VySWQiOiI2ODI3MDc0NDMifQ==</vt:lpwstr>
  </property>
</Properties>
</file>