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DB1B8">
      <w:pPr>
        <w:pStyle w:val="130"/>
        <w:framePr w:wrap="around"/>
        <w:rPr>
          <w:rFonts w:ascii="Times New Roman"/>
        </w:rPr>
      </w:pPr>
      <w:r>
        <w:rPr>
          <w:rFonts w:ascii="Times New Roman"/>
        </w:rPr>
        <w:t>ICS 03.080.20</w:t>
      </w:r>
    </w:p>
    <w:p w14:paraId="68F7AE24">
      <w:pPr>
        <w:pStyle w:val="130"/>
        <w:framePr w:wrap="around"/>
        <w:rPr>
          <w:rFonts w:ascii="Times New Roman"/>
        </w:rPr>
      </w:pPr>
      <w:r>
        <w:rPr>
          <w:rFonts w:ascii="Times New Roman"/>
        </w:rPr>
        <w:t>CCS A16</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42A0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00E0942B">
            <w:pPr>
              <w:pStyle w:val="130"/>
              <w:framePr w:wrap="around"/>
            </w:pPr>
          </w:p>
        </w:tc>
      </w:tr>
    </w:tbl>
    <w:p w14:paraId="2F6954CB">
      <w:pPr>
        <w:pStyle w:val="117"/>
        <w:framePr w:wrap="around"/>
      </w:pPr>
      <w:r>
        <w:rPr>
          <w:rFonts w:hint="eastAsia"/>
        </w:rPr>
        <w:t>T</w:t>
      </w:r>
      <w:r>
        <w:t>/BJFH</w:t>
      </w:r>
    </w:p>
    <w:p w14:paraId="76E6CC34">
      <w:pPr>
        <w:pStyle w:val="118"/>
        <w:framePr w:wrap="around"/>
        <w:rPr>
          <w:rFonts w:hint="eastAsia"/>
        </w:rPr>
      </w:pPr>
      <w:r>
        <w:rPr>
          <w:rFonts w:hint="eastAsia"/>
        </w:rPr>
        <w:t>团体标准</w:t>
      </w:r>
    </w:p>
    <w:p w14:paraId="0F34ECA4">
      <w:pPr>
        <w:pStyle w:val="69"/>
        <w:framePr w:wrap="around"/>
        <w:rPr>
          <w:rFonts w:hint="eastAsia" w:hAnsi="黑体"/>
        </w:rPr>
      </w:pPr>
      <w:r>
        <w:rPr>
          <w:rFonts w:hAnsi="黑体"/>
        </w:rPr>
        <w:t xml:space="preserve">T/BJFH </w:t>
      </w:r>
      <w:r>
        <w:rPr>
          <w:rFonts w:hint="eastAsia" w:hAnsi="黑体"/>
        </w:rPr>
        <w:t>*****</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1840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7C670BE4">
            <w:pPr>
              <w:pStyle w:val="91"/>
              <w:framePr w:wrap="around"/>
            </w:pPr>
            <w:r>
              <mc:AlternateContent>
                <mc:Choice Requires="wps">
                  <w:drawing>
                    <wp:anchor distT="0" distB="0" distL="114300" distR="114300" simplePos="0" relativeHeight="251664384"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2096;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7k/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p>
        </w:tc>
      </w:tr>
    </w:tbl>
    <w:p w14:paraId="71DE17F6">
      <w:pPr>
        <w:pStyle w:val="69"/>
        <w:framePr w:wrap="around"/>
        <w:rPr>
          <w:rFonts w:hint="eastAsia" w:hAnsi="黑体"/>
        </w:rPr>
      </w:pPr>
    </w:p>
    <w:p w14:paraId="704A32CC">
      <w:pPr>
        <w:pStyle w:val="69"/>
        <w:framePr w:wrap="around"/>
        <w:rPr>
          <w:rFonts w:hint="eastAsia" w:hAnsi="黑体"/>
        </w:rPr>
      </w:pPr>
    </w:p>
    <w:p w14:paraId="698BB4D1">
      <w:pPr>
        <w:pStyle w:val="93"/>
        <w:framePr w:wrap="around" w:x="1201" w:y="6331"/>
      </w:pPr>
      <w:bookmarkStart w:id="0" w:name="_Hlk187060542"/>
      <w:r>
        <w:rPr>
          <w:rFonts w:hint="eastAsia"/>
        </w:rPr>
        <w:t>投资主导型科技企业孵化器创业导师服务规范</w:t>
      </w:r>
      <w:bookmarkEnd w:id="0"/>
    </w:p>
    <w:p w14:paraId="2FA4A7BE">
      <w:pPr>
        <w:pStyle w:val="93"/>
        <w:framePr w:wrap="around" w:x="1201" w:y="6331"/>
        <w:rPr>
          <w:sz w:val="28"/>
          <w:szCs w:val="28"/>
        </w:rPr>
      </w:pPr>
      <w:r>
        <w:rPr>
          <w:rFonts w:hint="eastAsia"/>
          <w:sz w:val="28"/>
          <w:szCs w:val="28"/>
        </w:rPr>
        <w:t>Specification  for entrepreneurship mentor service of  Investment-Oriented Technology Business Incubator</w:t>
      </w:r>
      <w:bookmarkStart w:id="98" w:name="_GoBack"/>
      <w:bookmarkEnd w:id="98"/>
    </w:p>
    <w:p w14:paraId="5AC3FA7D">
      <w:pPr>
        <w:pStyle w:val="95"/>
        <w:framePr w:wrap="around" w:x="1201" w:y="6331"/>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2A5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2B6D7EC7">
            <w:pPr>
              <w:pStyle w:val="96"/>
              <w:framePr w:wrap="around" w:x="1201" w:y="6331"/>
              <w:rPr>
                <w:sz w:val="28"/>
              </w:rPr>
            </w:pPr>
            <w:r>
              <w:rPr>
                <w:sz w:val="28"/>
              </w:rPr>
              <mc:AlternateContent>
                <mc:Choice Requires="wps">
                  <w:drawing>
                    <wp:anchor distT="0" distB="0" distL="114300" distR="114300" simplePos="0" relativeHeight="251666432"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0048;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w:rPr>
                <w:sz w:val="28"/>
              </w:rPr>
              <mc:AlternateContent>
                <mc:Choice Requires="wps">
                  <w:drawing>
                    <wp:anchor distT="0" distB="0" distL="114300" distR="114300" simplePos="0" relativeHeight="251665408"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1072;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Dx01iQUQIAALwEAAAO&#10;AAAAAAAAAAEAIAAAACMBAABkcnMvZTJvRG9jLnhtbFBLBQYAAAAABgAGAFkBAADmBQAAAAA=&#10;">
                      <v:fill on="t" focussize="0,0"/>
                      <v:stroke on="f" weight="2pt"/>
                      <v:imagedata o:title=""/>
                      <o:lock v:ext="edit" aspectratio="f"/>
                    </v:rect>
                  </w:pict>
                </mc:Fallback>
              </mc:AlternateContent>
            </w:r>
          </w:p>
        </w:tc>
      </w:tr>
      <w:tr w14:paraId="4D54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3F12BFCB">
            <w:pPr>
              <w:pStyle w:val="97"/>
              <w:framePr w:wrap="around" w:x="1201" w:y="6331"/>
            </w:pPr>
          </w:p>
        </w:tc>
      </w:tr>
    </w:tbl>
    <w:p w14:paraId="427883D0">
      <w:pPr>
        <w:pStyle w:val="136"/>
        <w:framePr w:wrap="around"/>
      </w:pPr>
      <w:r>
        <w:rPr>
          <w:rFonts w:hint="eastAsia" w:ascii="黑体"/>
        </w:rPr>
        <w:t>202*</w:t>
      </w:r>
      <w:r>
        <w:rPr>
          <w:rFonts w:ascii="黑体"/>
        </w:rPr>
        <w:t>-</w:t>
      </w:r>
      <w:r>
        <w:rPr>
          <w:rFonts w:hint="eastAsia" w:ascii="黑体"/>
        </w:rPr>
        <w:t>**</w:t>
      </w:r>
      <w:r>
        <w:rPr>
          <w:rFonts w:ascii="黑体"/>
        </w:rPr>
        <w:t>-</w:t>
      </w:r>
      <w:r>
        <w:rPr>
          <w:rFonts w:hint="eastAsia" w:ascii="黑体"/>
        </w:rPr>
        <w:t>**</w:t>
      </w:r>
      <w:r>
        <w:rPr>
          <w:rFonts w:hint="eastAsia"/>
        </w:rPr>
        <w:t>发布</w: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1312;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0288;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Y1jPcdwBAACoAwAADgAA&#10;AAAAAAABACAAAAAkAQAAZHJzL2Uyb0RvYy54bWxQSwUGAAAAAAYABgBZAQAAcgUAAAAA&#10;">
                <v:fill on="f" focussize="0,0"/>
                <v:stroke color="#000000" joinstyle="round"/>
                <v:imagedata o:title=""/>
                <o:lock v:ext="edit" aspectratio="f"/>
              </v:line>
            </w:pict>
          </mc:Fallback>
        </mc:AlternateContent>
      </w:r>
    </w:p>
    <w:p w14:paraId="24659BE1">
      <w:pPr>
        <w:pStyle w:val="137"/>
        <w:framePr w:wrap="around"/>
      </w:pPr>
      <w:r>
        <w:rPr>
          <w:rFonts w:hint="eastAsia" w:ascii="黑体"/>
        </w:rPr>
        <w:t>202*</w:t>
      </w:r>
      <w:r>
        <w:rPr>
          <w:rFonts w:ascii="黑体"/>
        </w:rPr>
        <w:t>-</w:t>
      </w:r>
      <w:r>
        <w:rPr>
          <w:rFonts w:hint="eastAsia" w:ascii="黑体"/>
        </w:rPr>
        <w:t>**</w:t>
      </w:r>
      <w:r>
        <w:rPr>
          <w:rFonts w:ascii="黑体"/>
        </w:rPr>
        <w:t>-</w:t>
      </w:r>
      <w:r>
        <w:rPr>
          <w:rFonts w:hint="eastAsia" w:ascii="黑体"/>
        </w:rPr>
        <w:t>**</w:t>
      </w:r>
      <w:r>
        <w:rPr>
          <w:rFonts w:hint="eastAsia"/>
        </w:rPr>
        <w:t>实施</w:t>
      </w:r>
    </w:p>
    <w:p w14:paraId="6919CDFE">
      <w:pPr>
        <w:pStyle w:val="119"/>
        <w:framePr w:wrap="around"/>
      </w:pPr>
      <w:r>
        <w:rPr>
          <w:rStyle w:val="88"/>
          <w:rFonts w:hint="eastAsia"/>
        </w:rPr>
        <w:t>北京创业孵育协会</w:t>
      </w:r>
      <w:r>
        <w:rPr>
          <w:rStyle w:val="88"/>
        </w:rPr>
        <w:t xml:space="preserve"> </w:t>
      </w:r>
      <w:r>
        <w:rPr>
          <w:rStyle w:val="88"/>
          <w:rFonts w:hint="eastAsia"/>
        </w:rPr>
        <w:t>发布</w:t>
      </w:r>
    </w:p>
    <w:p w14:paraId="1E007F83">
      <w:pPr>
        <w:pStyle w:val="49"/>
        <w:sectPr>
          <w:headerReference r:id="rId4" w:type="first"/>
          <w:footerReference r:id="rId5" w:type="first"/>
          <w:headerReference r:id="rId3" w:type="even"/>
          <w:pgSz w:w="11906" w:h="16838"/>
          <w:pgMar w:top="567" w:right="1134" w:bottom="1134" w:left="1417" w:header="0" w:footer="0" w:gutter="0"/>
          <w:pgNumType w:start="1"/>
          <w:cols w:space="425" w:num="1"/>
          <w:docGrid w:type="lines" w:linePitch="312" w:charSpace="0"/>
        </w:sectPr>
      </w:pPr>
      <w:r>
        <w:rPr>
          <w:rFonts w:hint="eastAsia"/>
        </w:rPr>
        <mc:AlternateContent>
          <mc:Choice Requires="wps">
            <w:drawing>
              <wp:anchor distT="0" distB="0" distL="114300" distR="114300" simplePos="0" relativeHeight="251667456" behindDoc="1" locked="0" layoutInCell="1" allowOverlap="1">
                <wp:simplePos x="0" y="0"/>
                <wp:positionH relativeFrom="column">
                  <wp:posOffset>-64770</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1pt;margin-top:31.2pt;height:15.6pt;width:68.25pt;z-index:-251649024;v-text-anchor:middle;mso-width-relative:page;mso-height-relative:page;" fillcolor="#FFFFFF" filled="t" stroked="f" coordsize="21600,21600" o:gfxdata="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Ipd51AAAAAkBAAAP&#10;AAAAAAAAAAEAIAAAACIAAABkcnMvZG93bnJldi54bWxQSwECFAAUAAAACACHTuJAvwgrllUCAAC8&#10;BAAADgAAAAAAAAABACAAAAAjAQAAZHJzL2Uyb0RvYy54bWxQSwUGAAAAAAYABgBZAQAA6gUAAAAA&#10;">
                <v:fill on="t" focussize="0,0"/>
                <v:stroke on="f" weight="2pt"/>
                <v:imagedata o:title=""/>
                <o:lock v:ext="edit" aspectratio="f"/>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3360;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fWKt9wBAACoAwAADgAAAGRycy9lMm9Eb2MueG1srVPNjtMw&#10;EL4j8Q6W7zRptb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CfWKt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2336;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p>
    <w:p w14:paraId="14289032">
      <w:pPr>
        <w:pStyle w:val="72"/>
      </w:pPr>
      <w:bookmarkStart w:id="1" w:name="_Toc139550586"/>
      <w:bookmarkStart w:id="2" w:name="_Toc44347338"/>
      <w:bookmarkStart w:id="3" w:name="_Toc130825682"/>
      <w:bookmarkStart w:id="4" w:name="_Toc203749822"/>
      <w:bookmarkStart w:id="5" w:name="_Toc121410534"/>
      <w:bookmarkStart w:id="6" w:name="_Toc130827488"/>
      <w:bookmarkStart w:id="7" w:name="_Toc44345565"/>
      <w:bookmarkStart w:id="8" w:name="_Toc94259005"/>
      <w:bookmarkStart w:id="9" w:name="_Toc100157834"/>
      <w:bookmarkStart w:id="10" w:name="_Toc100157699"/>
      <w:r>
        <w:rPr>
          <w:rFonts w:hint="eastAsia"/>
        </w:rPr>
        <w:t>目</w:t>
      </w:r>
      <w:bookmarkStart w:id="11" w:name="BKML"/>
      <w:r>
        <w:rPr>
          <w:rFonts w:hAnsi="黑体"/>
        </w:rPr>
        <w:t>  </w:t>
      </w:r>
      <w:r>
        <w:rPr>
          <w:rFonts w:hint="eastAsia"/>
        </w:rPr>
        <w:t>次</w:t>
      </w:r>
      <w:bookmarkEnd w:id="1"/>
      <w:bookmarkEnd w:id="2"/>
      <w:bookmarkEnd w:id="3"/>
      <w:bookmarkEnd w:id="4"/>
      <w:bookmarkEnd w:id="5"/>
      <w:bookmarkEnd w:id="6"/>
      <w:bookmarkEnd w:id="7"/>
      <w:bookmarkEnd w:id="8"/>
      <w:bookmarkEnd w:id="9"/>
      <w:bookmarkEnd w:id="10"/>
      <w:bookmarkEnd w:id="11"/>
      <w:r>
        <w:rPr>
          <w:kern w:val="2"/>
          <w:szCs w:val="21"/>
        </w:rPr>
        <w:fldChar w:fldCharType="begin" w:fldLock="1"/>
      </w:r>
      <w:r>
        <w:instrText xml:space="preserve"> </w:instrText>
      </w:r>
      <w:r>
        <w:rPr>
          <w:rFonts w:hint="eastAsia"/>
        </w:rPr>
        <w:instrText xml:space="preserve">TOC \h \z \t"前言、引言标题,1,参考文献、索引标题,1,章标题,1,参考文献,1,附录标识,1,一级条标题, 3,附录章标题, 3" \* MERGEFORMAT</w:instrText>
      </w:r>
      <w:r>
        <w:instrText xml:space="preserve"> </w:instrText>
      </w:r>
      <w:r>
        <w:rPr>
          <w:kern w:val="2"/>
          <w:szCs w:val="21"/>
        </w:rPr>
        <w:fldChar w:fldCharType="separate"/>
      </w:r>
    </w:p>
    <w:sdt>
      <w:sdtPr>
        <w:rPr>
          <w:rFonts w:ascii="Times New Roman"/>
          <w:szCs w:val="24"/>
          <w:lang w:val="zh-CN"/>
        </w:rPr>
        <w:id w:val="254176424"/>
      </w:sdtPr>
      <w:sdtEndPr>
        <w:rPr>
          <w:rFonts w:ascii="Times New Roman"/>
          <w:b/>
          <w:bCs/>
          <w:szCs w:val="24"/>
          <w:lang w:val="zh-CN"/>
        </w:rPr>
      </w:sdtEndPr>
      <w:sdtContent>
        <w:p w14:paraId="253F8BFD">
          <w:pPr>
            <w:pStyle w:val="23"/>
            <w:spacing w:before="78" w:after="78"/>
            <w:rPr>
              <w:rFonts w:hint="eastAsia" w:asciiTheme="minorHAnsi" w:hAnsiTheme="minorHAnsi" w:eastAsiaTheme="minorEastAsia" w:cstheme="minorBidi"/>
              <w:sz w:val="22"/>
              <w:szCs w:val="24"/>
              <w14:ligatures w14:val="standardContextual"/>
            </w:rPr>
          </w:pPr>
          <w:r>
            <w:rPr>
              <w:rFonts w:asciiTheme="majorHAnsi" w:hAnsiTheme="majorHAnsi" w:eastAsiaTheme="majorEastAsia" w:cstheme="majorBidi"/>
              <w:kern w:val="0"/>
              <w:sz w:val="32"/>
              <w:szCs w:val="32"/>
            </w:rPr>
            <w:fldChar w:fldCharType="begin"/>
          </w:r>
          <w:r>
            <w:instrText xml:space="preserve"> TOC \o "1-3" \h \z \u </w:instrText>
          </w:r>
          <w:r>
            <w:rPr>
              <w:rFonts w:asciiTheme="majorHAnsi" w:hAnsiTheme="majorHAnsi" w:eastAsiaTheme="majorEastAsia" w:cstheme="majorBidi"/>
              <w:kern w:val="0"/>
              <w:sz w:val="32"/>
              <w:szCs w:val="32"/>
            </w:rPr>
            <w:fldChar w:fldCharType="separate"/>
          </w:r>
          <w:r>
            <w:fldChar w:fldCharType="begin"/>
          </w:r>
          <w:r>
            <w:instrText xml:space="preserve"> HYPERLINK \l "_Toc203749825" </w:instrText>
          </w:r>
          <w:r>
            <w:fldChar w:fldCharType="separate"/>
          </w:r>
          <w:r>
            <w:rPr>
              <w:rStyle w:val="43"/>
              <w:rFonts w:hint="eastAsia"/>
            </w:rPr>
            <w:t>1 范围</w:t>
          </w:r>
          <w:r>
            <w:rPr>
              <w:rFonts w:hint="eastAsia"/>
            </w:rPr>
            <w:tab/>
          </w:r>
          <w:r>
            <w:rPr>
              <w:rFonts w:hint="eastAsia"/>
            </w:rPr>
            <w:fldChar w:fldCharType="begin"/>
          </w:r>
          <w:r>
            <w:rPr>
              <w:rFonts w:hint="eastAsia"/>
            </w:rPr>
            <w:instrText xml:space="preserve"> </w:instrText>
          </w:r>
          <w:r>
            <w:instrText xml:space="preserve">PAGEREF _Toc203749825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EA2202">
          <w:pPr>
            <w:pStyle w:val="31"/>
            <w:rPr>
              <w:rFonts w:hint="eastAsia" w:asciiTheme="minorHAnsi" w:hAnsiTheme="minorHAnsi" w:eastAsiaTheme="minorEastAsia" w:cstheme="minorBidi"/>
              <w:sz w:val="22"/>
              <w:szCs w:val="24"/>
              <w14:ligatures w14:val="standardContextual"/>
            </w:rPr>
          </w:pPr>
          <w:r>
            <w:fldChar w:fldCharType="begin"/>
          </w:r>
          <w:r>
            <w:instrText xml:space="preserve"> HYPERLINK \l "_Toc203749826" </w:instrText>
          </w:r>
          <w:r>
            <w:fldChar w:fldCharType="separate"/>
          </w:r>
          <w:r>
            <w:rPr>
              <w:rStyle w:val="43"/>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_Toc203749826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2769F0">
          <w:pPr>
            <w:pStyle w:val="31"/>
            <w:rPr>
              <w:rFonts w:hint="eastAsia" w:asciiTheme="minorHAnsi" w:hAnsiTheme="minorHAnsi" w:eastAsiaTheme="minorEastAsia" w:cstheme="minorBidi"/>
              <w:sz w:val="22"/>
              <w:szCs w:val="24"/>
              <w14:ligatures w14:val="standardContextual"/>
            </w:rPr>
          </w:pPr>
          <w:r>
            <w:fldChar w:fldCharType="begin"/>
          </w:r>
          <w:r>
            <w:instrText xml:space="preserve"> HYPERLINK \l "_Toc203749827" </w:instrText>
          </w:r>
          <w:r>
            <w:fldChar w:fldCharType="separate"/>
          </w:r>
          <w:r>
            <w:rPr>
              <w:rStyle w:val="43"/>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_Toc203749827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43897F">
          <w:pPr>
            <w:pStyle w:val="31"/>
            <w:rPr>
              <w:rFonts w:hint="eastAsia" w:asciiTheme="minorHAnsi" w:hAnsiTheme="minorHAnsi" w:eastAsiaTheme="minorEastAsia" w:cstheme="minorBidi"/>
              <w:sz w:val="22"/>
              <w:szCs w:val="24"/>
              <w14:ligatures w14:val="standardContextual"/>
            </w:rPr>
          </w:pPr>
          <w:r>
            <w:fldChar w:fldCharType="begin"/>
          </w:r>
          <w:r>
            <w:instrText xml:space="preserve"> HYPERLINK \l "_Toc203749832" </w:instrText>
          </w:r>
          <w:r>
            <w:fldChar w:fldCharType="separate"/>
          </w:r>
          <w:r>
            <w:rPr>
              <w:rStyle w:val="43"/>
              <w:rFonts w:hint="eastAsia"/>
            </w:rPr>
            <w:t>4 创业导师基本要求</w:t>
          </w:r>
          <w:r>
            <w:rPr>
              <w:rFonts w:hint="eastAsia"/>
            </w:rPr>
            <w:tab/>
          </w:r>
          <w:r>
            <w:rPr>
              <w:rFonts w:hint="eastAsia"/>
            </w:rPr>
            <w:fldChar w:fldCharType="begin"/>
          </w:r>
          <w:r>
            <w:rPr>
              <w:rFonts w:hint="eastAsia"/>
            </w:rPr>
            <w:instrText xml:space="preserve"> </w:instrText>
          </w:r>
          <w:r>
            <w:instrText xml:space="preserve">PAGEREF _Toc203749832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A6DFBE8">
          <w:pPr>
            <w:pStyle w:val="31"/>
            <w:rPr>
              <w:rFonts w:hint="eastAsia" w:asciiTheme="minorHAnsi" w:hAnsiTheme="minorHAnsi" w:eastAsiaTheme="minorEastAsia" w:cstheme="minorBidi"/>
              <w:sz w:val="22"/>
              <w:szCs w:val="24"/>
              <w14:ligatures w14:val="standardContextual"/>
            </w:rPr>
          </w:pPr>
          <w:r>
            <w:fldChar w:fldCharType="begin"/>
          </w:r>
          <w:r>
            <w:instrText xml:space="preserve"> HYPERLINK \l "_Toc203749836" </w:instrText>
          </w:r>
          <w:r>
            <w:fldChar w:fldCharType="separate"/>
          </w:r>
          <w:r>
            <w:rPr>
              <w:rStyle w:val="43"/>
              <w:rFonts w:hint="eastAsia"/>
            </w:rPr>
            <w:t>5 服务内容及流程</w:t>
          </w:r>
          <w:r>
            <w:rPr>
              <w:rFonts w:hint="eastAsia"/>
            </w:rPr>
            <w:tab/>
          </w:r>
          <w:r>
            <w:rPr>
              <w:rFonts w:hint="eastAsia"/>
            </w:rPr>
            <w:fldChar w:fldCharType="begin"/>
          </w:r>
          <w:r>
            <w:rPr>
              <w:rFonts w:hint="eastAsia"/>
            </w:rPr>
            <w:instrText xml:space="preserve"> </w:instrText>
          </w:r>
          <w:r>
            <w:instrText xml:space="preserve">PAGEREF _Toc203749836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B1254B0">
          <w:pPr>
            <w:pStyle w:val="31"/>
            <w:rPr>
              <w:rFonts w:hint="eastAsia" w:asciiTheme="minorHAnsi" w:hAnsiTheme="minorHAnsi" w:eastAsiaTheme="minorEastAsia" w:cstheme="minorBidi"/>
              <w:sz w:val="22"/>
              <w:szCs w:val="24"/>
              <w14:ligatures w14:val="standardContextual"/>
            </w:rPr>
          </w:pPr>
          <w:r>
            <w:fldChar w:fldCharType="begin"/>
          </w:r>
          <w:r>
            <w:instrText xml:space="preserve"> HYPERLINK \l "_Toc203749845" </w:instrText>
          </w:r>
          <w:r>
            <w:fldChar w:fldCharType="separate"/>
          </w:r>
          <w:r>
            <w:rPr>
              <w:rStyle w:val="43"/>
              <w:rFonts w:hint="eastAsia"/>
            </w:rPr>
            <w:t>6 评价与改进</w:t>
          </w:r>
          <w:r>
            <w:rPr>
              <w:rFonts w:hint="eastAsia"/>
            </w:rPr>
            <w:tab/>
          </w:r>
          <w:r>
            <w:rPr>
              <w:rFonts w:hint="eastAsia"/>
            </w:rPr>
            <w:fldChar w:fldCharType="begin"/>
          </w:r>
          <w:r>
            <w:rPr>
              <w:rFonts w:hint="eastAsia"/>
            </w:rPr>
            <w:instrText xml:space="preserve"> </w:instrText>
          </w:r>
          <w:r>
            <w:instrText xml:space="preserve">PAGEREF _Toc203749845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EF2F6C0">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"_Toc203749848" </w:instrText>
          </w:r>
          <w:r>
            <w:fldChar w:fldCharType="separate"/>
          </w:r>
          <w:r>
            <w:rPr>
              <w:rStyle w:val="43"/>
              <w:rFonts w:hint="eastAsia"/>
            </w:rPr>
            <w:t>附录</w:t>
          </w:r>
          <w:r>
            <w:rPr>
              <w:rStyle w:val="43"/>
              <w:rFonts w:hint="eastAsia"/>
              <w:lang w:val="en-US" w:eastAsia="zh-CN"/>
            </w:rPr>
            <w:t>A(资料性) 项目初筛评估框架</w:t>
          </w:r>
          <w:r>
            <w:rPr>
              <w:rFonts w:hint="eastAsia"/>
            </w:rPr>
            <w:tab/>
          </w:r>
          <w:r>
            <w:rPr>
              <w:rFonts w:hint="eastAsia"/>
              <w:lang w:val="en-US" w:eastAsia="zh-CN"/>
            </w:rPr>
            <w:t>5</w:t>
          </w:r>
          <w:r>
            <w:rPr>
              <w:rFonts w:hint="eastAsia"/>
            </w:rPr>
            <w:fldChar w:fldCharType="end"/>
          </w:r>
        </w:p>
        <w:p w14:paraId="21B07C76">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"_Toc203749848" </w:instrText>
          </w:r>
          <w:r>
            <w:fldChar w:fldCharType="separate"/>
          </w:r>
          <w:r>
            <w:rPr>
              <w:rStyle w:val="43"/>
              <w:rFonts w:hint="eastAsia"/>
            </w:rPr>
            <w:t>附录</w:t>
          </w:r>
          <w:r>
            <w:rPr>
              <w:rStyle w:val="43"/>
              <w:rFonts w:hint="eastAsia"/>
              <w:lang w:val="en-US" w:eastAsia="zh-CN"/>
            </w:rPr>
            <w:t xml:space="preserve">B(资料性) </w:t>
          </w:r>
          <w:r>
            <w:rPr>
              <w:rStyle w:val="43"/>
              <w:rFonts w:hint="eastAsia" w:ascii="Times New Roman" w:hAnsi="Times New Roman" w:eastAsia="宋体" w:cs="Times New Roman"/>
              <w:lang w:val="en-US" w:eastAsia="zh-CN"/>
            </w:rPr>
            <w:t>项目立项分析报告</w:t>
          </w:r>
          <w:r>
            <w:rPr>
              <w:rFonts w:hint="eastAsia"/>
            </w:rPr>
            <w:tab/>
          </w:r>
          <w:r>
            <w:rPr>
              <w:rFonts w:hint="eastAsia"/>
            </w:rPr>
            <w:fldChar w:fldCharType="begin"/>
          </w:r>
          <w:r>
            <w:rPr>
              <w:rFonts w:hint="eastAsia"/>
            </w:rPr>
            <w:instrText xml:space="preserve"> </w:instrText>
          </w:r>
          <w:r>
            <w:instrText xml:space="preserve">PAGEREF _Toc203749848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357CC09">
          <w:pPr>
            <w:pStyle w:val="23"/>
            <w:spacing w:before="78" w:after="78"/>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"_Toc203749848" </w:instrText>
          </w:r>
          <w:r>
            <w:fldChar w:fldCharType="separate"/>
          </w:r>
          <w:r>
            <w:rPr>
              <w:rStyle w:val="43"/>
              <w:rFonts w:hint="eastAsia"/>
            </w:rPr>
            <w:t>附录</w:t>
          </w:r>
          <w:r>
            <w:rPr>
              <w:rStyle w:val="43"/>
              <w:rFonts w:hint="eastAsia"/>
              <w:lang w:val="en-US" w:eastAsia="zh-CN"/>
            </w:rPr>
            <w:t>C(资料性) 导师服务评价指标</w:t>
          </w:r>
          <w:r>
            <w:rPr>
              <w:rFonts w:hint="eastAsia"/>
            </w:rPr>
            <w:tab/>
          </w:r>
          <w:r>
            <w:rPr>
              <w:rFonts w:hint="eastAsia"/>
              <w:lang w:val="en-US" w:eastAsia="zh-CN"/>
            </w:rPr>
            <w:t>1</w:t>
          </w:r>
          <w:r>
            <w:rPr>
              <w:rFonts w:hint="eastAsia"/>
            </w:rPr>
            <w:fldChar w:fldCharType="end"/>
          </w:r>
          <w:r>
            <w:rPr>
              <w:rFonts w:hint="eastAsia"/>
              <w:lang w:val="en-US" w:eastAsia="zh-CN"/>
            </w:rPr>
            <w:t>0</w:t>
          </w:r>
        </w:p>
        <w:p w14:paraId="2F511AF8">
          <w:pPr>
            <w:pStyle w:val="23"/>
            <w:spacing w:before="78" w:after="78"/>
            <w:rPr>
              <w:rStyle w:val="43"/>
              <w:rFonts w:hint="eastAsia"/>
            </w:rPr>
          </w:pPr>
          <w:r>
            <w:fldChar w:fldCharType="begin"/>
          </w:r>
          <w:r>
            <w:instrText xml:space="preserve"> HYPERLINK \l "_Toc203749854" </w:instrText>
          </w:r>
          <w:r>
            <w:fldChar w:fldCharType="separate"/>
          </w:r>
          <w:r>
            <w:rPr>
              <w:rStyle w:val="43"/>
              <w:rFonts w:hint="eastAsia"/>
            </w:rPr>
            <w:t>参考文献</w:t>
          </w:r>
          <w:r>
            <w:rPr>
              <w:rStyle w:val="43"/>
              <w:rFonts w:hint="eastAsia"/>
            </w:rPr>
            <w:tab/>
          </w:r>
          <w:r>
            <w:rPr>
              <w:rStyle w:val="43"/>
              <w:rFonts w:hint="eastAsia"/>
            </w:rPr>
            <w:fldChar w:fldCharType="begin"/>
          </w:r>
          <w:r>
            <w:rPr>
              <w:rStyle w:val="43"/>
              <w:rFonts w:hint="eastAsia"/>
            </w:rPr>
            <w:instrText xml:space="preserve"> </w:instrText>
          </w:r>
          <w:r>
            <w:rPr>
              <w:rStyle w:val="43"/>
            </w:rPr>
            <w:instrText xml:space="preserve">PAGEREF _Toc203749854 \h</w:instrText>
          </w:r>
          <w:r>
            <w:rPr>
              <w:rStyle w:val="43"/>
              <w:rFonts w:hint="eastAsia"/>
            </w:rPr>
            <w:instrText xml:space="preserve"> </w:instrText>
          </w:r>
          <w:r>
            <w:rPr>
              <w:rStyle w:val="43"/>
              <w:rFonts w:hint="eastAsia"/>
            </w:rPr>
            <w:fldChar w:fldCharType="separate"/>
          </w:r>
          <w:r>
            <w:rPr>
              <w:rStyle w:val="43"/>
            </w:rPr>
            <w:t>1</w:t>
          </w:r>
          <w:r>
            <w:rPr>
              <w:rStyle w:val="43"/>
              <w:rFonts w:hint="eastAsia"/>
              <w:lang w:val="en-US" w:eastAsia="zh-CN"/>
            </w:rPr>
            <w:t>2</w:t>
          </w:r>
          <w:r>
            <w:rPr>
              <w:rStyle w:val="43"/>
              <w:rFonts w:hint="eastAsia"/>
            </w:rPr>
            <w:fldChar w:fldCharType="end"/>
          </w:r>
          <w:r>
            <w:rPr>
              <w:rStyle w:val="43"/>
              <w:rFonts w:hint="eastAsia"/>
            </w:rPr>
            <w:fldChar w:fldCharType="end"/>
          </w:r>
        </w:p>
        <w:p w14:paraId="0B9EEEA4">
          <w:r>
            <w:rPr>
              <w:b/>
              <w:bCs/>
              <w:lang w:val="zh-CN"/>
            </w:rPr>
            <w:fldChar w:fldCharType="end"/>
          </w:r>
        </w:p>
      </w:sdtContent>
    </w:sdt>
    <w:p w14:paraId="6B35BC27">
      <w:pPr>
        <w:pStyle w:val="116"/>
      </w:pPr>
    </w:p>
    <w:p w14:paraId="07801550">
      <w:pPr>
        <w:pStyle w:val="49"/>
        <w:framePr w:wrap="around" w:vAnchor="margin" w:hAnchor="text" w:y="1"/>
        <w:ind w:firstLine="0" w:firstLineChars="0"/>
      </w:pPr>
      <w:r>
        <w:fldChar w:fldCharType="end"/>
      </w:r>
    </w:p>
    <w:p w14:paraId="57BE5C54">
      <w:pPr>
        <w:pStyle w:val="120"/>
        <w:tabs>
          <w:tab w:val="left" w:pos="726"/>
          <w:tab w:val="center" w:pos="4677"/>
        </w:tabs>
        <w:jc w:val="left"/>
      </w:pPr>
      <w:r>
        <w:tab/>
      </w:r>
      <w:r>
        <w:tab/>
      </w:r>
      <w:bookmarkStart w:id="12" w:name="_Toc187061561"/>
      <w:bookmarkStart w:id="13" w:name="_Toc203749823"/>
      <w:r>
        <w:t>前    言</w:t>
      </w:r>
      <w:bookmarkEnd w:id="12"/>
      <w:bookmarkEnd w:id="13"/>
    </w:p>
    <w:p w14:paraId="3CE8DA2F">
      <w:pPr>
        <w:pStyle w:val="49"/>
      </w:pPr>
      <w:r>
        <w:t>本</w:t>
      </w:r>
      <w:r>
        <w:rPr>
          <w:rFonts w:hint="eastAsia"/>
        </w:rPr>
        <w:t>文件</w:t>
      </w:r>
      <w:r>
        <w:t>按照</w:t>
      </w:r>
      <w:r>
        <w:rPr>
          <w:rFonts w:asciiTheme="minorEastAsia" w:hAnsiTheme="minorEastAsia" w:eastAsiaTheme="minorEastAsia" w:cstheme="minorHAnsi"/>
        </w:rPr>
        <w:t>GB/T 1.1—2020</w:t>
      </w:r>
      <w:r>
        <w:rPr>
          <w:rFonts w:hint="eastAsia"/>
        </w:rPr>
        <w:t>《标准化工作导则 第1部分：标准化文件的结构和起草规则》</w:t>
      </w:r>
      <w:r>
        <w:t>的</w:t>
      </w:r>
      <w:r>
        <w:rPr>
          <w:rFonts w:hint="eastAsia"/>
        </w:rPr>
        <w:t>规定</w:t>
      </w:r>
      <w:r>
        <w:t>起草。</w:t>
      </w:r>
    </w:p>
    <w:p w14:paraId="4C07047B">
      <w:pPr>
        <w:pStyle w:val="49"/>
      </w:pPr>
      <w:r>
        <w:t>本</w:t>
      </w:r>
      <w:r>
        <w:rPr>
          <w:rFonts w:hint="eastAsia"/>
        </w:rPr>
        <w:t>文件</w:t>
      </w:r>
      <w:r>
        <w:t>由</w:t>
      </w:r>
      <w:r>
        <w:rPr>
          <w:rFonts w:hint="eastAsia"/>
        </w:rPr>
        <w:t>北京创业孵育协会</w:t>
      </w:r>
      <w:r>
        <w:t>提出</w:t>
      </w:r>
      <w:r>
        <w:rPr>
          <w:rFonts w:hint="eastAsia"/>
        </w:rPr>
        <w:t>并归口。</w:t>
      </w:r>
    </w:p>
    <w:p w14:paraId="4443C07E">
      <w:pPr>
        <w:pStyle w:val="49"/>
      </w:pPr>
      <w:r>
        <w:t>本</w:t>
      </w:r>
      <w:r>
        <w:rPr>
          <w:rFonts w:hint="eastAsia"/>
        </w:rPr>
        <w:t>文件</w:t>
      </w:r>
      <w:r>
        <w:t>起草单位：</w:t>
      </w:r>
      <w:r>
        <w:rPr>
          <w:rFonts w:hint="eastAsia"/>
        </w:rPr>
        <w:t>。</w:t>
      </w:r>
    </w:p>
    <w:p w14:paraId="763C8B7F">
      <w:pPr>
        <w:pStyle w:val="49"/>
      </w:pPr>
      <w:r>
        <w:rPr>
          <w:rFonts w:hint="eastAsia"/>
        </w:rPr>
        <w:t>本文件主要起草人：。</w:t>
      </w:r>
    </w:p>
    <w:p w14:paraId="0BC06C4B"/>
    <w:p w14:paraId="7007351C"/>
    <w:p w14:paraId="5F8D7865"/>
    <w:p w14:paraId="51509308"/>
    <w:p w14:paraId="1B2579AB">
      <w:pPr>
        <w:rPr>
          <w:rFonts w:ascii="宋体"/>
          <w:kern w:val="0"/>
          <w:szCs w:val="20"/>
        </w:rPr>
      </w:pPr>
    </w:p>
    <w:p w14:paraId="07B94DD8">
      <w:pPr>
        <w:tabs>
          <w:tab w:val="left" w:pos="3570"/>
        </w:tabs>
        <w:sectPr>
          <w:footerReference r:id="rId9" w:type="first"/>
          <w:headerReference r:id="rId6" w:type="default"/>
          <w:footerReference r:id="rId7" w:type="default"/>
          <w:footerReference r:id="rId8" w:type="even"/>
          <w:pgSz w:w="11906" w:h="16838"/>
          <w:pgMar w:top="567" w:right="1134" w:bottom="1134" w:left="1417" w:header="1418" w:footer="1134" w:gutter="0"/>
          <w:pgNumType w:fmt="upperRoman" w:start="1"/>
          <w:cols w:space="425" w:num="1"/>
          <w:formProt w:val="0"/>
          <w:titlePg/>
          <w:docGrid w:type="lines" w:linePitch="312" w:charSpace="0"/>
        </w:sectPr>
      </w:pPr>
      <w:r>
        <w:tab/>
      </w:r>
    </w:p>
    <w:p w14:paraId="6AEC1E33">
      <w:pPr>
        <w:pStyle w:val="143"/>
      </w:pPr>
      <w:bookmarkStart w:id="14" w:name="_Toc187061562"/>
      <w:bookmarkStart w:id="15" w:name="_Toc203749824"/>
      <w:r>
        <w:rPr>
          <w:rFonts w:hint="eastAsia"/>
        </w:rPr>
        <w:t>投资主导型科技企业孵化器创业导师服务规范</w:t>
      </w:r>
      <w:bookmarkEnd w:id="14"/>
      <w:bookmarkEnd w:id="15"/>
    </w:p>
    <w:p w14:paraId="7F4F7658">
      <w:pPr>
        <w:pStyle w:val="50"/>
        <w:spacing w:before="312" w:after="312"/>
      </w:pPr>
      <w:bookmarkStart w:id="16" w:name="_Toc67917612"/>
      <w:bookmarkStart w:id="17" w:name="_Toc203749825"/>
      <w:r>
        <w:t>范围</w:t>
      </w:r>
      <w:bookmarkEnd w:id="16"/>
      <w:bookmarkEnd w:id="17"/>
    </w:p>
    <w:p w14:paraId="267C1CDC">
      <w:pPr>
        <w:pStyle w:val="49"/>
      </w:pPr>
      <w:r>
        <w:rPr>
          <w:rFonts w:hint="eastAsia"/>
        </w:rPr>
        <w:t>本文件规定了投资主导型科技企业孵化器导师的基本要求、服务内容</w:t>
      </w:r>
      <w:r>
        <w:t>及流程</w:t>
      </w:r>
      <w:r>
        <w:rPr>
          <w:rFonts w:hint="eastAsia"/>
        </w:rPr>
        <w:t>、服务评价与改进。</w:t>
      </w:r>
    </w:p>
    <w:p w14:paraId="69723A42">
      <w:pPr>
        <w:pStyle w:val="49"/>
      </w:pPr>
      <w:r>
        <w:rPr>
          <w:rFonts w:hint="eastAsia"/>
        </w:rPr>
        <w:t>本文件适用于自身拥有投资基金，聚焦科技领域创业，形成“早期投资+孵化服务”双轮驱动模式的各类创业孵化载体。</w:t>
      </w:r>
    </w:p>
    <w:p w14:paraId="00721BDE">
      <w:pPr>
        <w:pStyle w:val="50"/>
        <w:spacing w:before="312" w:after="312"/>
      </w:pPr>
      <w:bookmarkStart w:id="18" w:name="_Toc203749826"/>
      <w:bookmarkStart w:id="19" w:name="_Toc67917613"/>
      <w:r>
        <w:t>规范性引用文件</w:t>
      </w:r>
      <w:bookmarkEnd w:id="18"/>
      <w:bookmarkEnd w:id="19"/>
    </w:p>
    <w:p w14:paraId="30A25C6B">
      <w:pPr>
        <w:pStyle w:val="16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ABC0377">
      <w:pPr>
        <w:pStyle w:val="167"/>
        <w:ind w:firstLine="420"/>
      </w:pPr>
      <w:r>
        <w:rPr>
          <w:rFonts w:hint="eastAsia"/>
        </w:rPr>
        <w:t>T/ BJFH 001  创业孵化服务机构创业导师服务规范</w:t>
      </w:r>
    </w:p>
    <w:p w14:paraId="0740E026">
      <w:pPr>
        <w:pStyle w:val="50"/>
        <w:spacing w:before="312" w:after="312"/>
      </w:pPr>
      <w:bookmarkStart w:id="20" w:name="_Toc203749827"/>
      <w:bookmarkStart w:id="21" w:name="_Toc67917614"/>
      <w:r>
        <w:t>术语和定义</w:t>
      </w:r>
      <w:bookmarkEnd w:id="20"/>
      <w:bookmarkEnd w:id="21"/>
    </w:p>
    <w:p w14:paraId="5EE3B38F">
      <w:pPr>
        <w:pStyle w:val="49"/>
      </w:pPr>
      <w:r>
        <w:rPr>
          <w:rFonts w:hint="eastAsia"/>
        </w:rPr>
        <w:t>下列术语和定义适用于本文件。</w:t>
      </w:r>
    </w:p>
    <w:p w14:paraId="606C5B69">
      <w:pPr>
        <w:pStyle w:val="48"/>
        <w:spacing w:before="156" w:after="156"/>
      </w:pPr>
      <w:bookmarkStart w:id="22" w:name="_Toc100157840"/>
      <w:bookmarkEnd w:id="22"/>
      <w:bookmarkStart w:id="23" w:name="_Toc187061566"/>
      <w:bookmarkEnd w:id="23"/>
      <w:bookmarkStart w:id="24" w:name="_Toc139550592"/>
      <w:bookmarkEnd w:id="24"/>
      <w:bookmarkStart w:id="25" w:name="_Toc130825688"/>
      <w:bookmarkEnd w:id="25"/>
      <w:bookmarkStart w:id="26" w:name="_Toc203749828"/>
      <w:bookmarkEnd w:id="26"/>
      <w:bookmarkStart w:id="27" w:name="_Toc67917615"/>
      <w:bookmarkEnd w:id="27"/>
      <w:bookmarkStart w:id="28" w:name="_Toc100157705"/>
      <w:bookmarkEnd w:id="28"/>
      <w:bookmarkStart w:id="29" w:name="_Toc130827494"/>
      <w:bookmarkEnd w:id="29"/>
      <w:bookmarkStart w:id="30" w:name="_Toc94259011"/>
      <w:bookmarkEnd w:id="30"/>
      <w:bookmarkStart w:id="31" w:name="_Toc121410540"/>
      <w:bookmarkEnd w:id="31"/>
    </w:p>
    <w:p w14:paraId="37FBC73A">
      <w:pPr>
        <w:pStyle w:val="49"/>
        <w:rPr>
          <w:rFonts w:hint="eastAsia" w:ascii="黑体" w:hAnsi="黑体" w:eastAsia="黑体"/>
        </w:rPr>
      </w:pPr>
      <w:r>
        <w:rPr>
          <w:rFonts w:hint="eastAsia" w:ascii="黑体" w:hAnsi="黑体" w:eastAsia="黑体"/>
        </w:rPr>
        <w:t xml:space="preserve">科技企业孵化器 </w:t>
      </w:r>
      <w:r>
        <w:rPr>
          <w:rFonts w:ascii="黑体" w:hAnsi="黑体" w:eastAsia="黑体"/>
        </w:rPr>
        <w:t xml:space="preserve"> </w:t>
      </w:r>
    </w:p>
    <w:p w14:paraId="5116CE1E">
      <w:pPr>
        <w:pStyle w:val="49"/>
      </w:pPr>
      <w:r>
        <w:rPr>
          <w:rFonts w:hint="eastAsia"/>
        </w:rPr>
        <w:t>为促进科技成果转化和培育科技企业，可提供物理空间、共享设施和专业化服务等的创业孵化服务机构。</w:t>
      </w:r>
    </w:p>
    <w:p w14:paraId="43164752">
      <w:pPr>
        <w:pStyle w:val="49"/>
        <w:ind w:firstLine="360"/>
        <w:rPr>
          <w:sz w:val="18"/>
          <w:szCs w:val="16"/>
        </w:rPr>
      </w:pPr>
      <w:r>
        <w:rPr>
          <w:sz w:val="18"/>
          <w:szCs w:val="16"/>
        </w:rPr>
        <w:t>[</w:t>
      </w:r>
      <w:r>
        <w:rPr>
          <w:rFonts w:hint="eastAsia"/>
          <w:sz w:val="18"/>
          <w:szCs w:val="16"/>
        </w:rPr>
        <w:t>来源：</w:t>
      </w:r>
      <w:r>
        <w:rPr>
          <w:sz w:val="18"/>
          <w:szCs w:val="16"/>
        </w:rPr>
        <w:t>T/ BJFH 004—2023</w:t>
      </w:r>
      <w:r>
        <w:rPr>
          <w:rFonts w:hint="eastAsia"/>
          <w:sz w:val="18"/>
          <w:szCs w:val="16"/>
        </w:rPr>
        <w:t>，</w:t>
      </w:r>
      <w:r>
        <w:rPr>
          <w:sz w:val="18"/>
          <w:szCs w:val="16"/>
        </w:rPr>
        <w:t>3.1]</w:t>
      </w:r>
    </w:p>
    <w:p w14:paraId="72EE2AC3">
      <w:pPr>
        <w:pStyle w:val="48"/>
        <w:spacing w:before="156" w:after="156"/>
      </w:pPr>
      <w:bookmarkStart w:id="32" w:name="_Toc100157841"/>
      <w:bookmarkEnd w:id="32"/>
      <w:bookmarkStart w:id="33" w:name="_Toc121410542"/>
      <w:bookmarkEnd w:id="33"/>
      <w:bookmarkStart w:id="34" w:name="_Toc139550593"/>
      <w:bookmarkEnd w:id="34"/>
      <w:bookmarkStart w:id="35" w:name="_Toc203749829"/>
      <w:bookmarkEnd w:id="35"/>
      <w:bookmarkStart w:id="36" w:name="_Toc130825689"/>
      <w:bookmarkEnd w:id="36"/>
      <w:bookmarkStart w:id="37" w:name="_Toc121410541"/>
      <w:bookmarkEnd w:id="37"/>
      <w:bookmarkStart w:id="38" w:name="_Toc100157706"/>
      <w:bookmarkEnd w:id="38"/>
      <w:bookmarkStart w:id="39" w:name="_Toc130827495"/>
      <w:bookmarkEnd w:id="39"/>
      <w:bookmarkStart w:id="40" w:name="_Toc187061567"/>
      <w:bookmarkEnd w:id="40"/>
    </w:p>
    <w:p w14:paraId="72C2F55C">
      <w:pPr>
        <w:pStyle w:val="49"/>
        <w:ind w:firstLineChars="0"/>
        <w:rPr>
          <w:rFonts w:hint="eastAsia" w:ascii="黑体" w:hAnsi="黑体" w:eastAsia="黑体" w:cs="黑体"/>
          <w:i/>
          <w:iCs/>
          <w:sz w:val="20"/>
          <w:szCs w:val="18"/>
        </w:rPr>
      </w:pPr>
      <w:r>
        <w:rPr>
          <w:rFonts w:hint="eastAsia" w:ascii="黑体" w:hAnsi="黑体" w:eastAsia="黑体" w:cs="黑体"/>
        </w:rPr>
        <w:t>投资主导型科技企业孵化器</w:t>
      </w:r>
    </w:p>
    <w:p w14:paraId="57A20CBB">
      <w:pPr>
        <w:pStyle w:val="49"/>
      </w:pPr>
      <w:r>
        <w:rPr>
          <w:rFonts w:hint="eastAsia"/>
        </w:rPr>
        <w:t>基于科技领域的投资机构、科技投资人等设立的科技企业孵化器，以为优质科创项目提供早期投资为重点，并</w:t>
      </w:r>
      <w:r>
        <w:t>整合技术、资本、产业链资源，为</w:t>
      </w:r>
      <w:r>
        <w:rPr>
          <w:rFonts w:hint="eastAsia"/>
        </w:rPr>
        <w:t>科技创业项目</w:t>
      </w:r>
      <w:r>
        <w:t>提供战略、投融资、技术商业化等孵化服务，</w:t>
      </w:r>
      <w:r>
        <w:rPr>
          <w:rFonts w:hint="eastAsia"/>
        </w:rPr>
        <w:t>促进创业项目成长发展，重在</w:t>
      </w:r>
      <w:r>
        <w:t>依托</w:t>
      </w:r>
      <w:r>
        <w:rPr>
          <w:rFonts w:hint="eastAsia"/>
        </w:rPr>
        <w:t>创业项目</w:t>
      </w:r>
      <w:r>
        <w:t>股权增值实现可持续运营的专业化</w:t>
      </w:r>
      <w:r>
        <w:rPr>
          <w:rFonts w:hint="eastAsia"/>
        </w:rPr>
        <w:t>孵化载体。</w:t>
      </w:r>
    </w:p>
    <w:p w14:paraId="5C923F28">
      <w:pPr>
        <w:pStyle w:val="48"/>
        <w:spacing w:before="156" w:after="156"/>
      </w:pPr>
      <w:bookmarkStart w:id="41" w:name="_Toc203749830"/>
      <w:bookmarkEnd w:id="41"/>
      <w:bookmarkStart w:id="42" w:name="_Toc187061568"/>
      <w:bookmarkEnd w:id="42"/>
    </w:p>
    <w:p w14:paraId="46255442">
      <w:pPr>
        <w:widowControl/>
        <w:ind w:firstLine="400" w:firstLineChars="200"/>
        <w:jc w:val="left"/>
      </w:pPr>
      <w:r>
        <w:rPr>
          <w:rFonts w:ascii="黑体" w:hAnsi="宋体" w:eastAsia="黑体" w:cs="黑体"/>
          <w:color w:val="000000"/>
          <w:kern w:val="0"/>
          <w:sz w:val="20"/>
          <w:szCs w:val="20"/>
          <w:lang w:bidi="ar"/>
        </w:rPr>
        <w:t>创业导师</w:t>
      </w:r>
      <w:r>
        <w:rPr>
          <w:rFonts w:hint="eastAsia" w:ascii="黑体" w:hAnsi="宋体" w:eastAsia="黑体" w:cs="黑体"/>
          <w:color w:val="000000"/>
          <w:kern w:val="0"/>
          <w:sz w:val="20"/>
          <w:szCs w:val="20"/>
          <w:lang w:bidi="ar"/>
        </w:rPr>
        <w:t xml:space="preserve"> entrepreneurship mentor </w:t>
      </w:r>
    </w:p>
    <w:p w14:paraId="679A6D55">
      <w:pPr>
        <w:widowControl/>
        <w:ind w:firstLine="400" w:firstLineChars="200"/>
        <w:jc w:val="left"/>
      </w:pPr>
      <w:r>
        <w:rPr>
          <w:rFonts w:hint="eastAsia" w:ascii="宋体" w:hAnsi="宋体" w:cs="宋体"/>
          <w:color w:val="000000"/>
          <w:kern w:val="0"/>
          <w:sz w:val="20"/>
          <w:szCs w:val="20"/>
          <w:lang w:bidi="ar"/>
        </w:rPr>
        <w:t xml:space="preserve">经科技部门、行业协会或科技企业孵化器聘任，为在孵企业和创业团队提供导向性、专业性、实 </w:t>
      </w:r>
    </w:p>
    <w:p w14:paraId="68A02F89">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践性辅导服务的企业家、投资专家、管理咨询专家等。</w:t>
      </w:r>
    </w:p>
    <w:p w14:paraId="4E5E6C77">
      <w:pPr>
        <w:pStyle w:val="49"/>
        <w:ind w:firstLine="360"/>
        <w:rPr>
          <w:sz w:val="18"/>
          <w:szCs w:val="16"/>
        </w:rPr>
      </w:pPr>
      <w:r>
        <w:rPr>
          <w:rFonts w:hint="eastAsia"/>
          <w:sz w:val="18"/>
          <w:szCs w:val="16"/>
        </w:rPr>
        <w:t>[来源：T/BJFH 001—2022，3.2，有修改]</w:t>
      </w:r>
    </w:p>
    <w:p w14:paraId="1282A26F">
      <w:pPr>
        <w:pStyle w:val="48"/>
        <w:spacing w:before="156" w:after="156"/>
      </w:pPr>
      <w:bookmarkStart w:id="43" w:name="_Toc203749831"/>
      <w:bookmarkEnd w:id="43"/>
    </w:p>
    <w:p w14:paraId="35551B7B">
      <w:pPr>
        <w:pStyle w:val="49"/>
        <w:rPr>
          <w:rFonts w:hint="eastAsia" w:ascii="黑体" w:hAnsi="黑体" w:eastAsia="黑体" w:cs="黑体"/>
        </w:rPr>
      </w:pPr>
      <w:r>
        <w:rPr>
          <w:rFonts w:hint="eastAsia" w:ascii="黑体" w:hAnsi="黑体" w:eastAsia="黑体" w:cs="黑体"/>
        </w:rPr>
        <w:t>科技创业项目</w:t>
      </w:r>
    </w:p>
    <w:p w14:paraId="71D68EE3">
      <w:pPr>
        <w:pStyle w:val="49"/>
        <w:rPr>
          <w:rFonts w:hint="eastAsia" w:ascii="宋体" w:hAnsi="宋体" w:cs="宋体"/>
          <w:color w:val="000000"/>
          <w:kern w:val="0"/>
          <w:sz w:val="20"/>
          <w:szCs w:val="20"/>
          <w:lang w:bidi="ar"/>
        </w:rPr>
      </w:pPr>
      <w:r>
        <w:rPr>
          <w:rFonts w:hint="eastAsia"/>
        </w:rPr>
        <w:t>基于高壁垒原创技术</w:t>
      </w:r>
      <w:r>
        <w:t>研发成果，且处于早期孵化阶段（</w:t>
      </w:r>
      <w:r>
        <w:rPr>
          <w:rFonts w:hint="eastAsia"/>
        </w:rPr>
        <w:t>包括</w:t>
      </w:r>
      <w:r>
        <w:t>技术验证期、产品原型开发期或市场探索期）</w:t>
      </w:r>
      <w:r>
        <w:rPr>
          <w:rFonts w:hint="eastAsia"/>
        </w:rPr>
        <w:t>，具有</w:t>
      </w:r>
      <w:r>
        <w:t>资本与</w:t>
      </w:r>
      <w:r>
        <w:rPr>
          <w:rFonts w:hint="eastAsia"/>
        </w:rPr>
        <w:t>专业</w:t>
      </w:r>
      <w:r>
        <w:t>孵化</w:t>
      </w:r>
      <w:r>
        <w:rPr>
          <w:rFonts w:hint="eastAsia"/>
        </w:rPr>
        <w:t>服务</w:t>
      </w:r>
      <w:r>
        <w:t>需求的创新型企业或团队</w:t>
      </w:r>
      <w:r>
        <w:rPr>
          <w:rFonts w:hint="eastAsia"/>
        </w:rPr>
        <w:t>。</w:t>
      </w:r>
      <w:bookmarkStart w:id="44" w:name="_Toc187061569"/>
      <w:bookmarkEnd w:id="44"/>
    </w:p>
    <w:p w14:paraId="409B583A">
      <w:pPr>
        <w:pStyle w:val="50"/>
        <w:spacing w:before="312" w:after="312"/>
      </w:pPr>
      <w:bookmarkStart w:id="45" w:name="_Toc67917616"/>
      <w:bookmarkEnd w:id="45"/>
      <w:bookmarkStart w:id="46" w:name="_Toc203749832"/>
      <w:bookmarkStart w:id="47" w:name="_Toc94259014"/>
      <w:bookmarkStart w:id="48" w:name="_Toc67917624"/>
      <w:r>
        <w:rPr>
          <w:rFonts w:hint="eastAsia"/>
        </w:rPr>
        <w:t>创业导师基本要求</w:t>
      </w:r>
      <w:bookmarkEnd w:id="46"/>
    </w:p>
    <w:p w14:paraId="2294854F">
      <w:pPr>
        <w:pStyle w:val="48"/>
        <w:spacing w:before="156" w:after="156"/>
      </w:pPr>
      <w:bookmarkStart w:id="49" w:name="_Toc203749833"/>
      <w:bookmarkStart w:id="50" w:name="_Toc187061571"/>
      <w:r>
        <w:rPr>
          <w:rFonts w:hint="eastAsia"/>
        </w:rPr>
        <w:t>基本条件</w:t>
      </w:r>
      <w:bookmarkEnd w:id="49"/>
      <w:bookmarkEnd w:id="50"/>
    </w:p>
    <w:p w14:paraId="6E7A727E">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应符合T/BJFH 001 对创业导师基本要求的规定。</w:t>
      </w:r>
    </w:p>
    <w:p w14:paraId="36CAFDA5">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应拥有过三年以上科技投资、科技创业、科技企业研发或管理工作经验，熟悉科技研发、投融资、知识产权管理、科技企业经营等相关领域。</w:t>
      </w:r>
    </w:p>
    <w:p w14:paraId="2D0421EA">
      <w:pPr>
        <w:pStyle w:val="48"/>
        <w:spacing w:before="156" w:after="156"/>
      </w:pPr>
      <w:bookmarkStart w:id="51" w:name="_Toc130825692"/>
      <w:bookmarkEnd w:id="51"/>
      <w:bookmarkStart w:id="52" w:name="_Toc130827498"/>
      <w:bookmarkEnd w:id="52"/>
      <w:bookmarkStart w:id="53" w:name="_Toc203749834"/>
      <w:bookmarkStart w:id="54" w:name="_Toc187061572"/>
      <w:r>
        <w:rPr>
          <w:rFonts w:hint="eastAsia"/>
        </w:rPr>
        <w:t>专业能力</w:t>
      </w:r>
      <w:bookmarkEnd w:id="53"/>
      <w:bookmarkEnd w:id="54"/>
    </w:p>
    <w:p w14:paraId="396F22D2">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应具备下列能力：</w:t>
      </w:r>
    </w:p>
    <w:p w14:paraId="27914C73">
      <w:pPr>
        <w:pStyle w:val="57"/>
        <w:ind w:left="840" w:leftChars="200" w:hanging="420"/>
      </w:pPr>
      <w:r>
        <w:rPr>
          <w:rFonts w:hint="eastAsia"/>
        </w:rPr>
        <w:t>行业研究与技术洞察能力。聚焦</w:t>
      </w:r>
      <w:r>
        <w:t>人工智能、航空航天、生物技术、新材料等核心</w:t>
      </w:r>
      <w:r>
        <w:rPr>
          <w:rFonts w:hint="eastAsia"/>
        </w:rPr>
        <w:t>科技</w:t>
      </w:r>
      <w:r>
        <w:t>领域</w:t>
      </w:r>
      <w:r>
        <w:rPr>
          <w:rFonts w:hint="eastAsia"/>
        </w:rPr>
        <w:t>，掌握相关</w:t>
      </w:r>
      <w:r>
        <w:t>技术演进规律</w:t>
      </w:r>
      <w:r>
        <w:rPr>
          <w:rFonts w:hint="eastAsia"/>
        </w:rPr>
        <w:t>，能够</w:t>
      </w:r>
      <w:r>
        <w:t>识别企业在产业链中的战略卡位点</w:t>
      </w:r>
      <w:r>
        <w:rPr>
          <w:rFonts w:hint="eastAsia"/>
        </w:rPr>
        <w:t>，</w:t>
      </w:r>
      <w:r>
        <w:t>具备细分领域技术成熟度评估能力</w:t>
      </w:r>
      <w:r>
        <w:rPr>
          <w:rFonts w:hint="eastAsia"/>
        </w:rPr>
        <w:t>。</w:t>
      </w:r>
    </w:p>
    <w:p w14:paraId="5C447CD3">
      <w:pPr>
        <w:pStyle w:val="57"/>
        <w:ind w:left="840" w:leftChars="200" w:hanging="420"/>
      </w:pPr>
      <w:r>
        <w:rPr>
          <w:rFonts w:hint="eastAsia"/>
        </w:rPr>
        <w:t>投融资管理能力。熟悉早期投资的规范和流程，能够熟练</w:t>
      </w:r>
      <w:r>
        <w:t>运用技术尽职调查工具</w:t>
      </w:r>
      <w:r>
        <w:rPr>
          <w:rFonts w:hint="eastAsia"/>
        </w:rPr>
        <w:t>，可以为筛选出来的创业团队和项目提供早期投资支持。</w:t>
      </w:r>
    </w:p>
    <w:p w14:paraId="7FB77AE4">
      <w:pPr>
        <w:pStyle w:val="57"/>
        <w:ind w:left="840" w:leftChars="200" w:hanging="420"/>
      </w:pPr>
      <w:r>
        <w:rPr>
          <w:rFonts w:hint="eastAsia"/>
        </w:rPr>
        <w:t>技术商业化</w:t>
      </w:r>
      <w:r>
        <w:t>加速</w:t>
      </w:r>
      <w:r>
        <w:rPr>
          <w:rFonts w:hint="eastAsia"/>
        </w:rPr>
        <w:t>促进</w:t>
      </w:r>
      <w:r>
        <w:t>能力</w:t>
      </w:r>
      <w:r>
        <w:rPr>
          <w:rFonts w:hint="eastAsia"/>
        </w:rPr>
        <w:t>。能够识别创业项目成长发展阶段，帮助进行</w:t>
      </w:r>
      <w:r>
        <w:t>战略决策节点把控</w:t>
      </w:r>
      <w:r>
        <w:rPr>
          <w:rFonts w:hint="eastAsia"/>
        </w:rPr>
        <w:t>，优化技术商业化路径，辅助</w:t>
      </w:r>
      <w:r>
        <w:t>制定从实验室原型到规模量产的转化策略</w:t>
      </w:r>
      <w:r>
        <w:rPr>
          <w:rFonts w:hint="eastAsia"/>
        </w:rPr>
        <w:t>。</w:t>
      </w:r>
    </w:p>
    <w:p w14:paraId="4B01BF88">
      <w:pPr>
        <w:pStyle w:val="57"/>
        <w:ind w:left="840" w:leftChars="200" w:hanging="420"/>
      </w:pPr>
      <w:r>
        <w:rPr>
          <w:rFonts w:hint="eastAsia"/>
        </w:rPr>
        <w:t>要素和</w:t>
      </w:r>
      <w:r>
        <w:t>资源整合能力</w:t>
      </w:r>
      <w:r>
        <w:rPr>
          <w:rFonts w:hint="eastAsia"/>
        </w:rPr>
        <w:t>。能够有效整合产业内领域内高端人脉，并依据创业项目发展阶段和实际需求，为项目链接研发资源、市场需求、供应链能力、金融资源等。</w:t>
      </w:r>
    </w:p>
    <w:p w14:paraId="3A97B79F">
      <w:pPr>
        <w:pStyle w:val="57"/>
        <w:ind w:left="840" w:leftChars="200" w:hanging="420"/>
      </w:pPr>
      <w:r>
        <w:rPr>
          <w:rFonts w:hint="eastAsia"/>
        </w:rPr>
        <w:t>科技创业企业经营和管理能力。能够依据发展阶段，帮助创业项目组建、诊断、优化优化团队，理顺内部经营管理架构和组织，帮助创业项目顺畅、高效经营。</w:t>
      </w:r>
    </w:p>
    <w:p w14:paraId="2E051B77">
      <w:pPr>
        <w:pStyle w:val="57"/>
        <w:ind w:left="840" w:leftChars="200" w:hanging="420"/>
      </w:pPr>
      <w:r>
        <w:t>知识产权管理能力</w:t>
      </w:r>
      <w:r>
        <w:rPr>
          <w:rFonts w:hint="eastAsia"/>
        </w:rPr>
        <w:t>。熟悉</w:t>
      </w:r>
      <w:r>
        <w:t>职务发明权属界定、委托开发知识产权分配等法律要件</w:t>
      </w:r>
      <w:r>
        <w:rPr>
          <w:rFonts w:hint="eastAsia"/>
        </w:rPr>
        <w:t>，能够帮助创业项目进行技术资产合规管理。</w:t>
      </w:r>
    </w:p>
    <w:p w14:paraId="21F07C57">
      <w:pPr>
        <w:pStyle w:val="48"/>
        <w:spacing w:before="156" w:after="156"/>
      </w:pPr>
      <w:bookmarkStart w:id="55" w:name="_Toc203749835"/>
      <w:bookmarkStart w:id="56" w:name="_Toc187061573"/>
      <w:r>
        <w:rPr>
          <w:rFonts w:hint="eastAsia"/>
        </w:rPr>
        <w:t>道德规范</w:t>
      </w:r>
      <w:bookmarkEnd w:id="55"/>
      <w:bookmarkEnd w:id="56"/>
    </w:p>
    <w:p w14:paraId="4D64988E">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创业导师应充分履行尽职调查，杜绝弄虚作假。</w:t>
      </w:r>
    </w:p>
    <w:p w14:paraId="306231F5">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w:t>
      </w:r>
      <w:r>
        <w:rPr>
          <w:rFonts w:asciiTheme="majorEastAsia" w:hAnsiTheme="majorEastAsia" w:eastAsiaTheme="majorEastAsia"/>
        </w:rPr>
        <w:t>不</w:t>
      </w:r>
      <w:r>
        <w:rPr>
          <w:rFonts w:hint="eastAsia" w:asciiTheme="majorEastAsia" w:hAnsiTheme="majorEastAsia" w:eastAsiaTheme="majorEastAsia"/>
        </w:rPr>
        <w:t>应</w:t>
      </w:r>
      <w:r>
        <w:rPr>
          <w:rFonts w:asciiTheme="majorEastAsia" w:hAnsiTheme="majorEastAsia" w:eastAsiaTheme="majorEastAsia"/>
        </w:rPr>
        <w:t>利用已掌握的</w:t>
      </w:r>
      <w:r>
        <w:rPr>
          <w:rFonts w:hint="eastAsia" w:asciiTheme="majorEastAsia" w:hAnsiTheme="majorEastAsia" w:eastAsiaTheme="majorEastAsia"/>
        </w:rPr>
        <w:t>孵化项目相关</w:t>
      </w:r>
      <w:r>
        <w:rPr>
          <w:rFonts w:asciiTheme="majorEastAsia" w:hAnsiTheme="majorEastAsia" w:eastAsiaTheme="majorEastAsia"/>
        </w:rPr>
        <w:t>信息谋取私利或为第三方谋取利益</w:t>
      </w:r>
      <w:r>
        <w:rPr>
          <w:rFonts w:hint="eastAsia" w:asciiTheme="majorEastAsia" w:hAnsiTheme="majorEastAsia" w:eastAsiaTheme="majorEastAsia"/>
        </w:rPr>
        <w:t>。</w:t>
      </w:r>
    </w:p>
    <w:bookmarkEnd w:id="47"/>
    <w:bookmarkEnd w:id="48"/>
    <w:p w14:paraId="5A2F559D">
      <w:pPr>
        <w:pStyle w:val="50"/>
        <w:spacing w:before="312" w:after="312"/>
      </w:pPr>
      <w:bookmarkStart w:id="57" w:name="_Toc94259015"/>
      <w:bookmarkStart w:id="58" w:name="_Toc203749836"/>
      <w:r>
        <w:rPr>
          <w:rFonts w:hint="eastAsia"/>
        </w:rPr>
        <w:t>服务内容</w:t>
      </w:r>
      <w:bookmarkEnd w:id="57"/>
      <w:r>
        <w:t>及流程</w:t>
      </w:r>
      <w:bookmarkEnd w:id="58"/>
    </w:p>
    <w:p w14:paraId="64F44EC3">
      <w:pPr>
        <w:pStyle w:val="48"/>
        <w:spacing w:before="156" w:after="156"/>
      </w:pPr>
      <w:bookmarkStart w:id="59" w:name="_Toc187061575"/>
      <w:bookmarkStart w:id="60" w:name="_Toc203749837"/>
      <w:r>
        <w:rPr>
          <w:rFonts w:hint="eastAsia"/>
        </w:rPr>
        <w:t>投前筛选</w:t>
      </w:r>
      <w:bookmarkEnd w:id="59"/>
      <w:bookmarkEnd w:id="60"/>
    </w:p>
    <w:p w14:paraId="7F1D9706">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创业导师可</w:t>
      </w:r>
      <w:r>
        <w:rPr>
          <w:rFonts w:asciiTheme="majorEastAsia" w:hAnsiTheme="majorEastAsia" w:eastAsiaTheme="majorEastAsia"/>
        </w:rPr>
        <w:t>通过</w:t>
      </w:r>
      <w:r>
        <w:rPr>
          <w:rFonts w:hint="eastAsia" w:asciiTheme="majorEastAsia" w:hAnsiTheme="majorEastAsia" w:eastAsiaTheme="majorEastAsia"/>
        </w:rPr>
        <w:t>打造主动招募项目路演或赛事平台、搭建高校院所网络</w:t>
      </w:r>
      <w:r>
        <w:rPr>
          <w:rFonts w:asciiTheme="majorEastAsia" w:hAnsiTheme="majorEastAsia" w:eastAsiaTheme="majorEastAsia"/>
        </w:rPr>
        <w:t>、</w:t>
      </w:r>
      <w:r>
        <w:rPr>
          <w:rFonts w:hint="eastAsia" w:asciiTheme="majorEastAsia" w:hAnsiTheme="majorEastAsia" w:eastAsiaTheme="majorEastAsia"/>
        </w:rPr>
        <w:t>借助</w:t>
      </w:r>
      <w:r>
        <w:rPr>
          <w:rFonts w:asciiTheme="majorEastAsia" w:hAnsiTheme="majorEastAsia" w:eastAsiaTheme="majorEastAsia"/>
        </w:rPr>
        <w:t>生态</w:t>
      </w:r>
      <w:r>
        <w:rPr>
          <w:rFonts w:hint="eastAsia" w:asciiTheme="majorEastAsia" w:hAnsiTheme="majorEastAsia" w:eastAsiaTheme="majorEastAsia"/>
        </w:rPr>
        <w:t>合作伙伴渠道</w:t>
      </w:r>
      <w:r>
        <w:rPr>
          <w:rFonts w:asciiTheme="majorEastAsia" w:hAnsiTheme="majorEastAsia" w:eastAsiaTheme="majorEastAsia"/>
        </w:rPr>
        <w:t>等</w:t>
      </w:r>
      <w:r>
        <w:rPr>
          <w:rFonts w:hint="eastAsia" w:asciiTheme="majorEastAsia" w:hAnsiTheme="majorEastAsia" w:eastAsiaTheme="majorEastAsia"/>
        </w:rPr>
        <w:t>获取</w:t>
      </w:r>
      <w:r>
        <w:rPr>
          <w:rFonts w:asciiTheme="majorEastAsia" w:hAnsiTheme="majorEastAsia" w:eastAsiaTheme="majorEastAsia"/>
        </w:rPr>
        <w:t>项目</w:t>
      </w:r>
      <w:r>
        <w:rPr>
          <w:rFonts w:hint="eastAsia" w:asciiTheme="majorEastAsia" w:hAnsiTheme="majorEastAsia" w:eastAsiaTheme="majorEastAsia"/>
        </w:rPr>
        <w:t>来源。</w:t>
      </w:r>
    </w:p>
    <w:p w14:paraId="2B74F4E1">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w:t>
      </w:r>
      <w:r>
        <w:rPr>
          <w:rFonts w:asciiTheme="majorEastAsia" w:hAnsiTheme="majorEastAsia" w:eastAsiaTheme="majorEastAsia"/>
        </w:rPr>
        <w:t>通过商业计划书评估技术成熟度、市场规模</w:t>
      </w:r>
      <w:r>
        <w:rPr>
          <w:rFonts w:hint="eastAsia" w:asciiTheme="majorEastAsia" w:hAnsiTheme="majorEastAsia" w:eastAsiaTheme="majorEastAsia"/>
        </w:rPr>
        <w:t>、</w:t>
      </w:r>
      <w:r>
        <w:rPr>
          <w:rFonts w:asciiTheme="majorEastAsia" w:hAnsiTheme="majorEastAsia" w:eastAsiaTheme="majorEastAsia"/>
        </w:rPr>
        <w:t>团队背景</w:t>
      </w:r>
      <w:r>
        <w:rPr>
          <w:rFonts w:hint="eastAsia" w:asciiTheme="majorEastAsia" w:hAnsiTheme="majorEastAsia" w:eastAsiaTheme="majorEastAsia"/>
        </w:rPr>
        <w:t>等进行创业项目初步筛选判断，主要聚焦项目的价值发现，围绕以下方面开展：</w:t>
      </w:r>
    </w:p>
    <w:p w14:paraId="40E3343B">
      <w:pPr>
        <w:pStyle w:val="49"/>
        <w:ind w:firstLineChars="0"/>
      </w:pPr>
      <w:r>
        <w:rPr>
          <w:rFonts w:hint="eastAsia"/>
        </w:rPr>
        <w:t>a)</w:t>
      </w:r>
      <w:r>
        <w:t>技术壁垒</w:t>
      </w:r>
      <w:r>
        <w:rPr>
          <w:rFonts w:hint="eastAsia"/>
        </w:rPr>
        <w:t>，</w:t>
      </w:r>
      <w:r>
        <w:t>评估技术的不可替代性（如专利布局、研发难度）；</w:t>
      </w:r>
    </w:p>
    <w:p w14:paraId="675782C3">
      <w:pPr>
        <w:pStyle w:val="49"/>
        <w:ind w:firstLineChars="0"/>
      </w:pPr>
      <w:r>
        <w:rPr>
          <w:rFonts w:hint="eastAsia"/>
        </w:rPr>
        <w:t>b)</w:t>
      </w:r>
      <w:r>
        <w:t>市场</w:t>
      </w:r>
      <w:r>
        <w:rPr>
          <w:rFonts w:hint="eastAsia"/>
        </w:rPr>
        <w:t>潜力，</w:t>
      </w:r>
      <w:r>
        <w:t>分析目标市场规模、增长潜力及竞争格局；</w:t>
      </w:r>
    </w:p>
    <w:p w14:paraId="2340700C">
      <w:pPr>
        <w:pStyle w:val="49"/>
        <w:ind w:firstLineChars="0"/>
      </w:pPr>
      <w:r>
        <w:rPr>
          <w:rFonts w:hint="eastAsia"/>
        </w:rPr>
        <w:t>c)</w:t>
      </w:r>
      <w:r>
        <w:t>团队能力</w:t>
      </w:r>
      <w:r>
        <w:rPr>
          <w:rFonts w:hint="eastAsia"/>
        </w:rPr>
        <w:t>，</w:t>
      </w:r>
      <w:r>
        <w:t>考察创始团队的技术商业化能力与资源整合能力；</w:t>
      </w:r>
    </w:p>
    <w:p w14:paraId="7A1743D6">
      <w:pPr>
        <w:pStyle w:val="49"/>
        <w:ind w:firstLineChars="0"/>
      </w:pPr>
      <w:r>
        <w:rPr>
          <w:rFonts w:hint="eastAsia"/>
        </w:rPr>
        <w:t>d)</w:t>
      </w:r>
      <w:r>
        <w:t>商业模式</w:t>
      </w:r>
      <w:r>
        <w:rPr>
          <w:rFonts w:hint="eastAsia"/>
        </w:rPr>
        <w:t>，</w:t>
      </w:r>
      <w:r>
        <w:t>验证盈利路径的清晰度及财务可持续性；</w:t>
      </w:r>
    </w:p>
    <w:p w14:paraId="699273E2">
      <w:pPr>
        <w:pStyle w:val="49"/>
        <w:ind w:firstLineChars="0"/>
      </w:pPr>
      <w:r>
        <w:rPr>
          <w:rFonts w:hint="eastAsia"/>
        </w:rPr>
        <w:t>e)</w:t>
      </w:r>
      <w:r>
        <w:t>生态协同</w:t>
      </w:r>
      <w:r>
        <w:rPr>
          <w:rFonts w:hint="eastAsia"/>
        </w:rPr>
        <w:t>，</w:t>
      </w:r>
      <w:r>
        <w:t>判断项目与孵化器资源网络（如产业链、资本渠道）的契合度</w:t>
      </w:r>
      <w:r>
        <w:rPr>
          <w:rFonts w:hint="eastAsia"/>
        </w:rPr>
        <w:t>。</w:t>
      </w:r>
    </w:p>
    <w:p w14:paraId="2C46D8FD">
      <w:pPr>
        <w:pStyle w:val="47"/>
        <w:spacing w:before="0" w:beforeLines="0" w:after="0" w:afterLines="0"/>
        <w:ind w:left="0"/>
        <w:rPr>
          <w:rFonts w:hint="eastAsia" w:cs="Times New Roman" w:asciiTheme="majorEastAsia" w:hAnsiTheme="majorEastAsia" w:eastAsiaTheme="majorEastAsia"/>
        </w:rPr>
      </w:pPr>
      <w:bookmarkStart w:id="61" w:name="_Hlk203578772"/>
      <w:r>
        <w:rPr>
          <w:rFonts w:hint="eastAsia" w:cs="Times New Roman" w:asciiTheme="majorEastAsia" w:hAnsiTheme="majorEastAsia" w:eastAsiaTheme="majorEastAsia"/>
        </w:rPr>
        <w:t>《项目初筛</w:t>
      </w:r>
      <w:r>
        <w:rPr>
          <w:rFonts w:hint="eastAsia" w:cs="Times New Roman" w:asciiTheme="majorEastAsia" w:hAnsiTheme="majorEastAsia" w:eastAsiaTheme="majorEastAsia"/>
          <w:lang w:val="en-US" w:eastAsia="zh-CN"/>
        </w:rPr>
        <w:t>评估</w:t>
      </w:r>
      <w:r>
        <w:rPr>
          <w:rFonts w:hint="eastAsia" w:cs="Times New Roman" w:asciiTheme="majorEastAsia" w:hAnsiTheme="majorEastAsia" w:eastAsiaTheme="majorEastAsia"/>
        </w:rPr>
        <w:t>框架》见附录A。</w:t>
      </w:r>
    </w:p>
    <w:bookmarkEnd w:id="61"/>
    <w:p w14:paraId="14B0BC05">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创业导师应依据项目初筛判断的情况，</w:t>
      </w:r>
      <w:r>
        <w:rPr>
          <w:rFonts w:asciiTheme="majorEastAsia" w:hAnsiTheme="majorEastAsia" w:eastAsiaTheme="majorEastAsia"/>
        </w:rPr>
        <w:t>提交</w:t>
      </w:r>
      <w:r>
        <w:rPr>
          <w:rFonts w:hint="eastAsia" w:asciiTheme="majorEastAsia" w:hAnsiTheme="majorEastAsia" w:eastAsiaTheme="majorEastAsia"/>
        </w:rPr>
        <w:t>项目立项</w:t>
      </w:r>
      <w:r>
        <w:rPr>
          <w:rFonts w:hint="eastAsia" w:asciiTheme="majorEastAsia" w:hAnsiTheme="majorEastAsia" w:eastAsiaTheme="majorEastAsia"/>
          <w:highlight w:val="none"/>
        </w:rPr>
        <w:t>，《项目立项</w:t>
      </w:r>
      <w:r>
        <w:rPr>
          <w:rFonts w:hint="eastAsia" w:asciiTheme="majorEastAsia" w:hAnsiTheme="majorEastAsia" w:eastAsiaTheme="majorEastAsia"/>
          <w:highlight w:val="none"/>
          <w:lang w:val="en-US" w:eastAsia="zh-CN"/>
        </w:rPr>
        <w:t>分析</w:t>
      </w:r>
      <w:r>
        <w:rPr>
          <w:rFonts w:hint="eastAsia" w:asciiTheme="majorEastAsia" w:hAnsiTheme="majorEastAsia" w:eastAsiaTheme="majorEastAsia"/>
          <w:highlight w:val="none"/>
        </w:rPr>
        <w:t>报告》见附录</w:t>
      </w:r>
      <w:r>
        <w:rPr>
          <w:rFonts w:hint="eastAsia" w:asciiTheme="majorEastAsia" w:hAnsiTheme="majorEastAsia" w:eastAsiaTheme="majorEastAsia"/>
        </w:rPr>
        <w:t>B</w:t>
      </w:r>
      <w:r>
        <w:rPr>
          <w:rFonts w:asciiTheme="majorEastAsia" w:hAnsiTheme="majorEastAsia" w:eastAsiaTheme="majorEastAsia"/>
        </w:rPr>
        <w:t>，</w:t>
      </w:r>
      <w:r>
        <w:rPr>
          <w:rFonts w:hint="eastAsia" w:asciiTheme="majorEastAsia" w:hAnsiTheme="majorEastAsia" w:eastAsiaTheme="majorEastAsia"/>
        </w:rPr>
        <w:t>推动召开项目立项会，依据立项会结果开展后续项目推进工作。</w:t>
      </w:r>
    </w:p>
    <w:p w14:paraId="3805B593">
      <w:pPr>
        <w:pStyle w:val="48"/>
        <w:spacing w:before="156" w:after="156"/>
      </w:pPr>
      <w:bookmarkStart w:id="62" w:name="_Toc203749838"/>
      <w:r>
        <w:rPr>
          <w:rFonts w:hint="eastAsia"/>
        </w:rPr>
        <w:t>投中决策</w:t>
      </w:r>
      <w:bookmarkEnd w:id="62"/>
    </w:p>
    <w:p w14:paraId="15CCDF04">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对于通过立项会的项目，创业导师应牵头组建包含行研人员、财务分析人员、法务人员等的组成的复合型尽调团队，开展针对项目业务、财务、法律、团队和组织等多维度的资料分析、面谈等调查工作。</w:t>
      </w:r>
    </w:p>
    <w:p w14:paraId="272D8316">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创业导师应依据项目的估值现状、发展潜力、业务发展计划等设定投资方案并于项目方达成沟通一致。</w:t>
      </w:r>
    </w:p>
    <w:p w14:paraId="0762C4D0">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创业导师应推动尽调项目进入投委会表决流程，推动完成对项目的投资。</w:t>
      </w:r>
    </w:p>
    <w:p w14:paraId="401830C1">
      <w:pPr>
        <w:pStyle w:val="48"/>
        <w:spacing w:before="156" w:after="156"/>
      </w:pPr>
      <w:bookmarkStart w:id="63" w:name="_Toc203749839"/>
      <w:r>
        <w:rPr>
          <w:rFonts w:hint="eastAsia"/>
        </w:rPr>
        <w:t>投后赋能</w:t>
      </w:r>
      <w:bookmarkEnd w:id="63"/>
    </w:p>
    <w:p w14:paraId="796C1148">
      <w:pPr>
        <w:pStyle w:val="47"/>
        <w:spacing w:before="0" w:beforeLines="0" w:after="0" w:afterLines="0"/>
        <w:ind w:left="0"/>
        <w:rPr>
          <w:rFonts w:hint="eastAsia" w:asciiTheme="majorEastAsia" w:hAnsiTheme="majorEastAsia" w:eastAsiaTheme="majorEastAsia"/>
          <w:b/>
          <w:bCs/>
        </w:rPr>
      </w:pPr>
      <w:r>
        <w:rPr>
          <w:rFonts w:hint="eastAsia" w:asciiTheme="majorEastAsia" w:hAnsiTheme="majorEastAsia" w:eastAsiaTheme="majorEastAsia"/>
        </w:rPr>
        <w:t>创业导师及其团队为创业项目提供的常规服务主要包括以下方面：</w:t>
      </w:r>
    </w:p>
    <w:p w14:paraId="51227142">
      <w:pPr>
        <w:pStyle w:val="49"/>
        <w:ind w:firstLineChars="0"/>
      </w:pPr>
      <w:r>
        <w:rPr>
          <w:rFonts w:hint="eastAsia"/>
        </w:rPr>
        <w:t>a)经营决策，在投资之后，创业导师或其团队人员以股东身份定期参加各类经营会议，动态掌握项目发展情况，为项目开展经营决策等提供辅助和支持。</w:t>
      </w:r>
    </w:p>
    <w:p w14:paraId="5AE76EBB">
      <w:pPr>
        <w:pStyle w:val="49"/>
        <w:ind w:firstLineChars="0"/>
      </w:pPr>
      <w:r>
        <w:rPr>
          <w:rFonts w:hint="eastAsia"/>
        </w:rPr>
        <w:t>b)提供协同支持，创业导师协同孵化器拥有的</w:t>
      </w:r>
      <w:r>
        <w:t>法律、财务</w:t>
      </w:r>
      <w:r>
        <w:rPr>
          <w:rFonts w:hint="eastAsia"/>
        </w:rPr>
        <w:t>等资源，为项目提供日常法务合规、财税管理等基础层面的支持。</w:t>
      </w:r>
    </w:p>
    <w:p w14:paraId="718A9712">
      <w:pPr>
        <w:pStyle w:val="47"/>
        <w:spacing w:before="0" w:beforeLines="0" w:after="0" w:afterLines="0"/>
        <w:ind w:left="0"/>
        <w:rPr>
          <w:rFonts w:hint="eastAsia" w:asciiTheme="majorEastAsia" w:hAnsiTheme="majorEastAsia" w:eastAsiaTheme="majorEastAsia"/>
        </w:rPr>
      </w:pPr>
      <w:r>
        <w:rPr>
          <w:rFonts w:hint="eastAsia" w:asciiTheme="majorEastAsia" w:hAnsiTheme="majorEastAsia" w:eastAsiaTheme="majorEastAsia"/>
        </w:rPr>
        <w:t>创业导师依据项目的实际问题和需求，为创业项目提供精准化、个性化的服务，促进创业项目成长发展，主要包括以下方面：</w:t>
      </w:r>
    </w:p>
    <w:p w14:paraId="3F78C127">
      <w:pPr>
        <w:pStyle w:val="49"/>
        <w:ind w:firstLineChars="0"/>
      </w:pPr>
      <w:r>
        <w:rPr>
          <w:rFonts w:hint="eastAsia"/>
        </w:rPr>
        <w:t>a)技术验证，创业导师帮助项目</w:t>
      </w:r>
      <w:r>
        <w:t>整合</w:t>
      </w:r>
      <w:r>
        <w:rPr>
          <w:rFonts w:hint="eastAsia"/>
        </w:rPr>
        <w:t>实验室、中试平台等</w:t>
      </w:r>
      <w:r>
        <w:t>工程化资源，加速技术成熟</w:t>
      </w:r>
      <w:r>
        <w:rPr>
          <w:rFonts w:hint="eastAsia"/>
        </w:rPr>
        <w:t>。</w:t>
      </w:r>
    </w:p>
    <w:p w14:paraId="4C953A41">
      <w:pPr>
        <w:pStyle w:val="49"/>
        <w:ind w:firstLineChars="0"/>
      </w:pPr>
      <w:r>
        <w:rPr>
          <w:rFonts w:hint="eastAsia"/>
        </w:rPr>
        <w:t>b)战略制定，创业导师</w:t>
      </w:r>
      <w:r>
        <w:t>协助</w:t>
      </w:r>
      <w:r>
        <w:rPr>
          <w:rFonts w:hint="eastAsia"/>
        </w:rPr>
        <w:t>创业项目</w:t>
      </w:r>
      <w:r>
        <w:t>制定技术商业化路径、市场进入策略</w:t>
      </w:r>
      <w:r>
        <w:rPr>
          <w:rFonts w:hint="eastAsia"/>
        </w:rPr>
        <w:t>等，帮助项目打通技术到商业的转化路径。</w:t>
      </w:r>
    </w:p>
    <w:p w14:paraId="7C1A5DBA">
      <w:pPr>
        <w:pStyle w:val="49"/>
        <w:ind w:firstLineChars="0"/>
      </w:pPr>
      <w:r>
        <w:rPr>
          <w:rFonts w:hint="eastAsia"/>
        </w:rPr>
        <w:t>c)融资促进，创业导师结合创业项目持续发展的资金需求，为项目</w:t>
      </w:r>
      <w:r>
        <w:t>提供融资方案设计、路演辅导、投资网络链接</w:t>
      </w:r>
      <w:r>
        <w:rPr>
          <w:rFonts w:hint="eastAsia"/>
        </w:rPr>
        <w:t>等服务，推动项目接续融资，持续发展</w:t>
      </w:r>
      <w:r>
        <w:t>。</w:t>
      </w:r>
    </w:p>
    <w:p w14:paraId="4C012EC2">
      <w:pPr>
        <w:pStyle w:val="49"/>
        <w:ind w:firstLineChars="0"/>
      </w:pPr>
      <w:r>
        <w:rPr>
          <w:rFonts w:hint="eastAsia"/>
        </w:rPr>
        <w:t>d)人才聚合，创业导师利用人脉网络等，帮助项目</w:t>
      </w:r>
      <w:r>
        <w:t>引入兼具技术理解与运营经验的复合型人才</w:t>
      </w:r>
      <w:r>
        <w:rPr>
          <w:rFonts w:hint="eastAsia"/>
        </w:rPr>
        <w:t>，促进项目经营管理能力提升。</w:t>
      </w:r>
    </w:p>
    <w:p w14:paraId="62FC56B3">
      <w:pPr>
        <w:pStyle w:val="49"/>
        <w:ind w:firstLineChars="0"/>
      </w:pPr>
      <w:r>
        <w:rPr>
          <w:rFonts w:hint="eastAsia"/>
        </w:rPr>
        <w:t>e)场景资源，创业导师基于项目的技术、产品、服务等，为创业项目链接产业需求、政府资源等，帮助项目找到市场，实现落地。</w:t>
      </w:r>
    </w:p>
    <w:p w14:paraId="186D822F">
      <w:pPr>
        <w:pStyle w:val="49"/>
        <w:ind w:firstLineChars="0"/>
      </w:pPr>
      <w:r>
        <w:rPr>
          <w:rFonts w:hint="eastAsia"/>
        </w:rPr>
        <w:t>f)</w:t>
      </w:r>
      <w:r>
        <w:t>风险管理：</w:t>
      </w:r>
      <w:r>
        <w:rPr>
          <w:rFonts w:hint="eastAsia"/>
        </w:rPr>
        <w:t>创业导师帮助创业项目</w:t>
      </w:r>
      <w:r>
        <w:t>评估技术、市场、法律风险，</w:t>
      </w:r>
      <w:r>
        <w:rPr>
          <w:rFonts w:hint="eastAsia"/>
        </w:rPr>
        <w:t>并辅助</w:t>
      </w:r>
      <w:r>
        <w:t>制定应对预案</w:t>
      </w:r>
      <w:r>
        <w:rPr>
          <w:rFonts w:hint="eastAsia"/>
        </w:rPr>
        <w:t>，促进项目持续成长。</w:t>
      </w:r>
    </w:p>
    <w:p w14:paraId="7AD0E788">
      <w:pPr>
        <w:pStyle w:val="50"/>
        <w:spacing w:before="312" w:after="312"/>
      </w:pPr>
      <w:bookmarkStart w:id="64" w:name="_Toc100157727"/>
      <w:bookmarkEnd w:id="64"/>
      <w:bookmarkStart w:id="65" w:name="_Toc100157862"/>
      <w:bookmarkEnd w:id="65"/>
      <w:bookmarkStart w:id="66" w:name="_Toc203749845"/>
      <w:r>
        <w:rPr>
          <w:rFonts w:hint="eastAsia"/>
        </w:rPr>
        <w:t>评价与改进</w:t>
      </w:r>
      <w:bookmarkEnd w:id="66"/>
    </w:p>
    <w:p w14:paraId="19DF7FC3">
      <w:pPr>
        <w:pStyle w:val="48"/>
        <w:spacing w:before="156" w:after="156"/>
      </w:pPr>
      <w:bookmarkStart w:id="67" w:name="_Toc203749846"/>
      <w:bookmarkStart w:id="68" w:name="_Toc139550606"/>
      <w:bookmarkStart w:id="69" w:name="_Toc187061579"/>
      <w:bookmarkStart w:id="70" w:name="_Toc130825704"/>
      <w:bookmarkStart w:id="71" w:name="_Toc130827509"/>
      <w:r>
        <w:t>服务</w:t>
      </w:r>
      <w:r>
        <w:rPr>
          <w:rFonts w:hint="eastAsia"/>
        </w:rPr>
        <w:t>评价</w:t>
      </w:r>
      <w:bookmarkEnd w:id="67"/>
      <w:bookmarkEnd w:id="68"/>
      <w:bookmarkEnd w:id="69"/>
      <w:bookmarkEnd w:id="70"/>
      <w:bookmarkEnd w:id="71"/>
      <w:r>
        <w:rPr>
          <w:rFonts w:hint="eastAsia"/>
        </w:rPr>
        <w:t xml:space="preserve"> </w:t>
      </w:r>
    </w:p>
    <w:p w14:paraId="51A7BA5C">
      <w:pPr>
        <w:pStyle w:val="47"/>
        <w:spacing w:before="156" w:after="156"/>
        <w:ind w:left="0" w:firstLine="0" w:firstLineChars="0"/>
      </w:pPr>
      <w:bookmarkStart w:id="72" w:name="_Toc121410600"/>
      <w:bookmarkStart w:id="73" w:name="_Toc106116987"/>
      <w:r>
        <w:rPr>
          <w:rFonts w:hint="eastAsia"/>
        </w:rPr>
        <w:t>自主评价</w:t>
      </w:r>
    </w:p>
    <w:p w14:paraId="340DE80F">
      <w:pPr>
        <w:pStyle w:val="49"/>
      </w:pPr>
      <w:r>
        <w:rPr>
          <w:rFonts w:hint="eastAsia"/>
        </w:rPr>
        <w:t>孵化器可以自主展开对创业导师的评价，评价的内容主要包括投资孵化项目数量、投资孵化项目再融资率、投资孵化项目经营规模提升率、投资孵化项目退出率等。具体的导师服务评价</w:t>
      </w:r>
      <w:r>
        <w:rPr>
          <w:rFonts w:hint="eastAsia"/>
          <w:lang w:val="en-US" w:eastAsia="zh-CN"/>
        </w:rPr>
        <w:t>指标可参照</w:t>
      </w:r>
      <w:r>
        <w:rPr>
          <w:rFonts w:hint="eastAsia"/>
        </w:rPr>
        <w:t>附录C。</w:t>
      </w:r>
    </w:p>
    <w:p w14:paraId="110BF230">
      <w:pPr>
        <w:pStyle w:val="47"/>
        <w:spacing w:before="156" w:after="156"/>
        <w:ind w:left="0" w:firstLine="0" w:firstLineChars="0"/>
      </w:pPr>
      <w:r>
        <w:rPr>
          <w:rFonts w:hint="eastAsia"/>
        </w:rPr>
        <w:t>创业项目评价</w:t>
      </w:r>
    </w:p>
    <w:p w14:paraId="41040369">
      <w:pPr>
        <w:pStyle w:val="49"/>
      </w:pPr>
      <w:r>
        <w:rPr>
          <w:rFonts w:hint="eastAsia"/>
        </w:rPr>
        <w:t>孵化器可以面向投资孵化的项目征集导师评价，评价内容包括服务成效、服务满意度、服务能力等方面。</w:t>
      </w:r>
    </w:p>
    <w:bookmarkEnd w:id="72"/>
    <w:bookmarkEnd w:id="73"/>
    <w:p w14:paraId="29F6D855">
      <w:pPr>
        <w:pStyle w:val="48"/>
        <w:spacing w:before="156" w:after="156"/>
      </w:pPr>
      <w:bookmarkStart w:id="74" w:name="_Toc100157910"/>
      <w:bookmarkStart w:id="75" w:name="_Toc130825705"/>
      <w:bookmarkStart w:id="76" w:name="_Toc139550607"/>
      <w:bookmarkStart w:id="77" w:name="_Toc130827510"/>
      <w:bookmarkStart w:id="78" w:name="_Toc187061580"/>
      <w:bookmarkStart w:id="79" w:name="_Toc203749847"/>
      <w:bookmarkStart w:id="80" w:name="_Toc121410601"/>
      <w:r>
        <w:rPr>
          <w:rFonts w:hint="eastAsia"/>
        </w:rPr>
        <w:t>改进</w:t>
      </w:r>
      <w:bookmarkEnd w:id="74"/>
      <w:bookmarkEnd w:id="75"/>
      <w:bookmarkEnd w:id="76"/>
      <w:bookmarkEnd w:id="77"/>
      <w:bookmarkEnd w:id="78"/>
      <w:bookmarkEnd w:id="79"/>
      <w:bookmarkEnd w:id="80"/>
    </w:p>
    <w:p w14:paraId="7DD5F9E2">
      <w:pPr>
        <w:pStyle w:val="49"/>
        <w:rPr>
          <w:rFonts w:hint="eastAsia" w:hAnsi="宋体" w:cs="宋体"/>
        </w:rPr>
      </w:pPr>
      <w:r>
        <w:rPr>
          <w:rFonts w:hint="eastAsia" w:hAnsi="宋体" w:cs="宋体"/>
        </w:rPr>
        <w:t>根据服务评价结果发现服务管理、服务能力、服务质量等方面存在的问题，分析原因，制定改进措施并及时改进，以提升服务能力。</w:t>
      </w:r>
    </w:p>
    <w:p w14:paraId="14E05E79">
      <w:pPr>
        <w:tabs>
          <w:tab w:val="left" w:pos="3000"/>
        </w:tabs>
      </w:pPr>
    </w:p>
    <w:p w14:paraId="3B61E96E">
      <w:pPr>
        <w:pStyle w:val="35"/>
        <w:widowControl/>
        <w:spacing w:before="312" w:after="312" w:line="460" w:lineRule="exact"/>
        <w:jc w:val="both"/>
        <w:rPr>
          <w:rFonts w:eastAsia="黑体"/>
          <w:b w:val="0"/>
          <w:kern w:val="0"/>
          <w:sz w:val="21"/>
          <w:szCs w:val="21"/>
        </w:rPr>
      </w:pPr>
      <w:bookmarkStart w:id="81" w:name="_Toc105746041"/>
      <w:bookmarkStart w:id="82" w:name="_Toc119931350"/>
      <w:bookmarkStart w:id="83" w:name="_Toc83737966"/>
    </w:p>
    <w:p w14:paraId="5324FDFD">
      <w:pPr>
        <w:rPr>
          <w:rFonts w:hint="eastAsia"/>
        </w:rPr>
      </w:pPr>
      <w:bookmarkStart w:id="84" w:name="_Toc203749848"/>
      <w:bookmarkStart w:id="85" w:name="_Toc10810"/>
      <w:bookmarkStart w:id="86" w:name="_Toc14041"/>
      <w:r>
        <w:rPr>
          <w:rFonts w:hint="eastAsia"/>
        </w:rPr>
        <w:br w:type="page"/>
      </w:r>
    </w:p>
    <w:p w14:paraId="1910D2FD">
      <w:pPr>
        <w:pStyle w:val="168"/>
        <w:spacing w:before="78" w:after="156"/>
      </w:pPr>
      <w:r>
        <w:rPr>
          <w:rFonts w:hint="eastAsia"/>
        </w:rPr>
        <w:t>附录A</w:t>
      </w:r>
      <w:bookmarkEnd w:id="84"/>
      <w:bookmarkEnd w:id="85"/>
      <w:bookmarkEnd w:id="86"/>
    </w:p>
    <w:p w14:paraId="5B407AA9">
      <w:pPr>
        <w:pStyle w:val="35"/>
        <w:widowControl/>
        <w:spacing w:before="0" w:after="0" w:line="240" w:lineRule="auto"/>
        <w:outlineLvl w:val="9"/>
        <w:rPr>
          <w:rFonts w:ascii="黑体" w:hAnsi="Times New Roman" w:eastAsia="黑体" w:cs="Times New Roman"/>
          <w:b w:val="0"/>
          <w:bCs w:val="0"/>
          <w:kern w:val="0"/>
          <w:sz w:val="21"/>
          <w:szCs w:val="20"/>
        </w:rPr>
      </w:pPr>
      <w:r>
        <w:rPr>
          <w:rFonts w:hint="eastAsia" w:ascii="黑体" w:hAnsi="Times New Roman" w:eastAsia="黑体" w:cs="Times New Roman"/>
          <w:b w:val="0"/>
          <w:bCs w:val="0"/>
          <w:kern w:val="0"/>
          <w:sz w:val="21"/>
          <w:szCs w:val="20"/>
        </w:rPr>
        <w:t>（资料性）</w:t>
      </w:r>
    </w:p>
    <w:p w14:paraId="53AE91BD">
      <w:pPr>
        <w:pStyle w:val="35"/>
        <w:widowControl/>
        <w:spacing w:before="0" w:after="0" w:line="240" w:lineRule="auto"/>
        <w:outlineLvl w:val="9"/>
        <w:rPr>
          <w:rFonts w:ascii="黑体" w:hAnsi="Times New Roman" w:eastAsia="黑体" w:cs="Times New Roman"/>
          <w:b w:val="0"/>
          <w:bCs w:val="0"/>
          <w:kern w:val="0"/>
          <w:sz w:val="21"/>
          <w:szCs w:val="20"/>
        </w:rPr>
      </w:pPr>
      <w:r>
        <w:rPr>
          <w:rFonts w:hint="eastAsia" w:ascii="黑体" w:hAnsi="Times New Roman" w:eastAsia="黑体" w:cs="Times New Roman"/>
          <w:b w:val="0"/>
          <w:bCs w:val="0"/>
          <w:kern w:val="0"/>
          <w:sz w:val="21"/>
          <w:szCs w:val="20"/>
        </w:rPr>
        <w:t>项目初筛评估框架</w:t>
      </w:r>
    </w:p>
    <w:p w14:paraId="6B19F286">
      <w:pPr>
        <w:pStyle w:val="50"/>
        <w:numPr>
          <w:ilvl w:val="0"/>
          <w:numId w:val="0"/>
        </w:numPr>
        <w:spacing w:before="312" w:after="312"/>
        <w:ind w:firstLine="420" w:firstLineChars="200"/>
        <w:rPr>
          <w:rFonts w:hint="eastAsia" w:ascii="宋体" w:hAnsi="宋体" w:eastAsia="宋体" w:cs="宋体"/>
          <w:lang w:eastAsia="zh-CN"/>
        </w:rPr>
      </w:pPr>
      <w:bookmarkStart w:id="87" w:name="_Toc117256115"/>
      <w:bookmarkStart w:id="88" w:name="_Toc203749849"/>
      <w:r>
        <w:rPr>
          <w:rFonts w:hint="eastAsia" w:ascii="宋体" w:hAnsi="宋体" w:eastAsia="宋体" w:cs="宋体"/>
        </w:rPr>
        <w:t>表A.1</w:t>
      </w:r>
      <w:bookmarkEnd w:id="87"/>
      <w:r>
        <w:rPr>
          <w:rFonts w:hint="eastAsia" w:ascii="宋体" w:hAnsi="宋体" w:eastAsia="宋体" w:cs="宋体"/>
        </w:rPr>
        <w:t>给出了投资主导型科技企业孵化器项目初筛可参考的评估框架</w:t>
      </w:r>
      <w:bookmarkEnd w:id="88"/>
      <w:r>
        <w:rPr>
          <w:rFonts w:hint="eastAsia" w:ascii="宋体" w:hAnsi="宋体" w:eastAsia="宋体" w:cs="宋体"/>
          <w:lang w:eastAsia="zh-CN"/>
        </w:rPr>
        <w:t>。</w:t>
      </w:r>
    </w:p>
    <w:p w14:paraId="22732932">
      <w:pPr>
        <w:pStyle w:val="101"/>
        <w:numPr>
          <w:ilvl w:val="0"/>
          <w:numId w:val="0"/>
        </w:numPr>
        <w:spacing w:before="156" w:after="156"/>
      </w:pPr>
      <w:r>
        <w:rPr>
          <w:rFonts w:hint="eastAsia"/>
        </w:rPr>
        <w:t>表A.1项目初筛评估框架</w:t>
      </w:r>
    </w:p>
    <w:tbl>
      <w:tblPr>
        <w:tblStyle w:val="38"/>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2"/>
        <w:gridCol w:w="1842"/>
        <w:gridCol w:w="1985"/>
        <w:gridCol w:w="3964"/>
      </w:tblGrid>
      <w:tr w14:paraId="4A6F9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1702" w:type="dxa"/>
          </w:tcPr>
          <w:p w14:paraId="5D79E9FA">
            <w:pPr>
              <w:pStyle w:val="49"/>
              <w:ind w:firstLine="0" w:firstLineChars="0"/>
              <w:rPr>
                <w:b/>
                <w:bCs/>
                <w:sz w:val="18"/>
                <w:szCs w:val="18"/>
              </w:rPr>
            </w:pPr>
            <w:r>
              <w:rPr>
                <w:rFonts w:hint="eastAsia"/>
                <w:b/>
                <w:bCs/>
                <w:sz w:val="18"/>
                <w:szCs w:val="18"/>
              </w:rPr>
              <w:t>一级评估维度</w:t>
            </w:r>
          </w:p>
        </w:tc>
        <w:tc>
          <w:tcPr>
            <w:tcW w:w="1842" w:type="dxa"/>
          </w:tcPr>
          <w:p w14:paraId="2911F9DB">
            <w:pPr>
              <w:pStyle w:val="49"/>
              <w:ind w:firstLine="0" w:firstLineChars="0"/>
              <w:rPr>
                <w:b/>
                <w:bCs/>
                <w:sz w:val="18"/>
                <w:szCs w:val="18"/>
              </w:rPr>
            </w:pPr>
            <w:r>
              <w:rPr>
                <w:rFonts w:hint="eastAsia"/>
                <w:b/>
                <w:bCs/>
                <w:sz w:val="18"/>
                <w:szCs w:val="18"/>
              </w:rPr>
              <w:t>二级评估维度</w:t>
            </w:r>
          </w:p>
        </w:tc>
        <w:tc>
          <w:tcPr>
            <w:tcW w:w="1985" w:type="dxa"/>
          </w:tcPr>
          <w:p w14:paraId="31AB1ED3">
            <w:pPr>
              <w:pStyle w:val="49"/>
              <w:ind w:firstLine="0" w:firstLineChars="0"/>
              <w:rPr>
                <w:b/>
                <w:bCs/>
                <w:sz w:val="18"/>
                <w:szCs w:val="18"/>
              </w:rPr>
            </w:pPr>
            <w:r>
              <w:rPr>
                <w:rFonts w:hint="eastAsia"/>
                <w:b/>
                <w:bCs/>
                <w:sz w:val="18"/>
                <w:szCs w:val="18"/>
              </w:rPr>
              <w:t>三级评估维度</w:t>
            </w:r>
          </w:p>
        </w:tc>
        <w:tc>
          <w:tcPr>
            <w:tcW w:w="3964" w:type="dxa"/>
          </w:tcPr>
          <w:p w14:paraId="0CCA5D72">
            <w:pPr>
              <w:pStyle w:val="49"/>
              <w:ind w:firstLine="0" w:firstLineChars="0"/>
              <w:rPr>
                <w:b/>
                <w:bCs/>
                <w:sz w:val="18"/>
                <w:szCs w:val="18"/>
              </w:rPr>
            </w:pPr>
            <w:r>
              <w:rPr>
                <w:rFonts w:hint="eastAsia"/>
                <w:b/>
                <w:bCs/>
                <w:sz w:val="18"/>
                <w:szCs w:val="18"/>
              </w:rPr>
              <w:t>具体释义</w:t>
            </w:r>
          </w:p>
        </w:tc>
      </w:tr>
      <w:tr w14:paraId="1CB02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restart"/>
          </w:tcPr>
          <w:p w14:paraId="36A3F956">
            <w:pPr>
              <w:pStyle w:val="49"/>
              <w:ind w:firstLine="0" w:firstLineChars="0"/>
              <w:rPr>
                <w:sz w:val="18"/>
                <w:szCs w:val="18"/>
              </w:rPr>
            </w:pPr>
            <w:r>
              <w:rPr>
                <w:rFonts w:hint="eastAsia"/>
                <w:sz w:val="18"/>
                <w:szCs w:val="18"/>
              </w:rPr>
              <w:t>一、技术壁垒</w:t>
            </w:r>
          </w:p>
        </w:tc>
        <w:tc>
          <w:tcPr>
            <w:tcW w:w="1842" w:type="dxa"/>
            <w:vMerge w:val="restart"/>
          </w:tcPr>
          <w:p w14:paraId="4BA12139">
            <w:pPr>
              <w:pStyle w:val="49"/>
              <w:ind w:firstLine="0" w:firstLineChars="0"/>
              <w:rPr>
                <w:sz w:val="18"/>
                <w:szCs w:val="18"/>
              </w:rPr>
            </w:pPr>
            <w:r>
              <w:rPr>
                <w:rFonts w:hint="eastAsia"/>
                <w:sz w:val="18"/>
                <w:szCs w:val="18"/>
              </w:rPr>
              <w:t>（一）专利布局</w:t>
            </w:r>
          </w:p>
        </w:tc>
        <w:tc>
          <w:tcPr>
            <w:tcW w:w="1985" w:type="dxa"/>
          </w:tcPr>
          <w:p w14:paraId="7F845E65">
            <w:pPr>
              <w:pStyle w:val="49"/>
              <w:ind w:firstLine="0" w:firstLineChars="0"/>
              <w:rPr>
                <w:sz w:val="18"/>
                <w:szCs w:val="18"/>
              </w:rPr>
            </w:pPr>
            <w:r>
              <w:rPr>
                <w:rFonts w:hint="eastAsia"/>
                <w:sz w:val="18"/>
                <w:szCs w:val="18"/>
              </w:rPr>
              <w:t>1、发明专利占比</w:t>
            </w:r>
          </w:p>
        </w:tc>
        <w:tc>
          <w:tcPr>
            <w:tcW w:w="3964" w:type="dxa"/>
          </w:tcPr>
          <w:p w14:paraId="14264EF7">
            <w:pPr>
              <w:pStyle w:val="49"/>
              <w:ind w:firstLine="0" w:firstLineChars="0"/>
              <w:rPr>
                <w:sz w:val="18"/>
                <w:szCs w:val="18"/>
              </w:rPr>
            </w:pPr>
            <w:r>
              <w:rPr>
                <w:rFonts w:hint="eastAsia"/>
                <w:sz w:val="18"/>
                <w:szCs w:val="18"/>
              </w:rPr>
              <w:t>评估发明专利占所有知识产权的比重等</w:t>
            </w:r>
          </w:p>
        </w:tc>
      </w:tr>
      <w:tr w14:paraId="0B540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2BD75AD2">
            <w:pPr>
              <w:pStyle w:val="49"/>
              <w:ind w:firstLine="0" w:firstLineChars="0"/>
              <w:rPr>
                <w:sz w:val="18"/>
                <w:szCs w:val="18"/>
              </w:rPr>
            </w:pPr>
          </w:p>
        </w:tc>
        <w:tc>
          <w:tcPr>
            <w:tcW w:w="1842" w:type="dxa"/>
            <w:vMerge w:val="continue"/>
          </w:tcPr>
          <w:p w14:paraId="7FC3F07E">
            <w:pPr>
              <w:pStyle w:val="49"/>
              <w:ind w:firstLine="0" w:firstLineChars="0"/>
              <w:rPr>
                <w:sz w:val="18"/>
                <w:szCs w:val="18"/>
              </w:rPr>
            </w:pPr>
          </w:p>
        </w:tc>
        <w:tc>
          <w:tcPr>
            <w:tcW w:w="1985" w:type="dxa"/>
          </w:tcPr>
          <w:p w14:paraId="1AEE198C">
            <w:pPr>
              <w:pStyle w:val="49"/>
              <w:ind w:firstLine="0" w:firstLineChars="0"/>
              <w:rPr>
                <w:sz w:val="18"/>
                <w:szCs w:val="18"/>
              </w:rPr>
            </w:pPr>
            <w:r>
              <w:rPr>
                <w:rFonts w:hint="eastAsia"/>
                <w:sz w:val="18"/>
                <w:szCs w:val="18"/>
              </w:rPr>
              <w:t>2、专利有效性</w:t>
            </w:r>
          </w:p>
        </w:tc>
        <w:tc>
          <w:tcPr>
            <w:tcW w:w="3964" w:type="dxa"/>
          </w:tcPr>
          <w:p w14:paraId="3B56C86E">
            <w:pPr>
              <w:pStyle w:val="49"/>
              <w:ind w:firstLine="0" w:firstLineChars="0"/>
              <w:rPr>
                <w:sz w:val="18"/>
                <w:szCs w:val="18"/>
              </w:rPr>
            </w:pPr>
            <w:r>
              <w:rPr>
                <w:rFonts w:hint="eastAsia"/>
                <w:sz w:val="18"/>
                <w:szCs w:val="18"/>
              </w:rPr>
              <w:t>评估已获得授权专利比例等</w:t>
            </w:r>
          </w:p>
        </w:tc>
      </w:tr>
      <w:tr w14:paraId="2B33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310889F7">
            <w:pPr>
              <w:pStyle w:val="49"/>
              <w:ind w:firstLine="0" w:firstLineChars="0"/>
              <w:rPr>
                <w:sz w:val="18"/>
                <w:szCs w:val="18"/>
              </w:rPr>
            </w:pPr>
          </w:p>
        </w:tc>
        <w:tc>
          <w:tcPr>
            <w:tcW w:w="1842" w:type="dxa"/>
            <w:vMerge w:val="continue"/>
          </w:tcPr>
          <w:p w14:paraId="2FA18A12">
            <w:pPr>
              <w:pStyle w:val="49"/>
              <w:ind w:firstLine="0" w:firstLineChars="0"/>
              <w:rPr>
                <w:sz w:val="18"/>
                <w:szCs w:val="18"/>
              </w:rPr>
            </w:pPr>
          </w:p>
        </w:tc>
        <w:tc>
          <w:tcPr>
            <w:tcW w:w="1985" w:type="dxa"/>
          </w:tcPr>
          <w:p w14:paraId="633A9700">
            <w:pPr>
              <w:pStyle w:val="49"/>
              <w:ind w:firstLine="0" w:firstLineChars="0"/>
              <w:rPr>
                <w:sz w:val="18"/>
                <w:szCs w:val="18"/>
              </w:rPr>
            </w:pPr>
            <w:r>
              <w:rPr>
                <w:rFonts w:hint="eastAsia"/>
                <w:sz w:val="18"/>
                <w:szCs w:val="18"/>
              </w:rPr>
              <w:t>3、专利风险性</w:t>
            </w:r>
          </w:p>
        </w:tc>
        <w:tc>
          <w:tcPr>
            <w:tcW w:w="3964" w:type="dxa"/>
          </w:tcPr>
          <w:p w14:paraId="59BFB942">
            <w:pPr>
              <w:pStyle w:val="49"/>
              <w:ind w:firstLine="0" w:firstLineChars="0"/>
              <w:rPr>
                <w:sz w:val="18"/>
                <w:szCs w:val="18"/>
              </w:rPr>
            </w:pPr>
            <w:r>
              <w:rPr>
                <w:rFonts w:hint="eastAsia"/>
                <w:sz w:val="18"/>
                <w:szCs w:val="18"/>
              </w:rPr>
              <w:t>评估核心专利是否存在诉讼纠纷等</w:t>
            </w:r>
          </w:p>
        </w:tc>
      </w:tr>
      <w:tr w14:paraId="57F5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5F7FAC3B">
            <w:pPr>
              <w:pStyle w:val="49"/>
              <w:ind w:firstLine="0" w:firstLineChars="0"/>
              <w:rPr>
                <w:sz w:val="18"/>
                <w:szCs w:val="18"/>
              </w:rPr>
            </w:pPr>
          </w:p>
        </w:tc>
        <w:tc>
          <w:tcPr>
            <w:tcW w:w="1842" w:type="dxa"/>
            <w:vMerge w:val="restart"/>
          </w:tcPr>
          <w:p w14:paraId="3FFF37C3">
            <w:pPr>
              <w:pStyle w:val="49"/>
              <w:ind w:firstLine="0" w:firstLineChars="0"/>
              <w:rPr>
                <w:sz w:val="18"/>
                <w:szCs w:val="18"/>
              </w:rPr>
            </w:pPr>
            <w:r>
              <w:rPr>
                <w:rFonts w:hint="eastAsia"/>
                <w:sz w:val="18"/>
                <w:szCs w:val="18"/>
              </w:rPr>
              <w:t>（二）研发难度</w:t>
            </w:r>
          </w:p>
        </w:tc>
        <w:tc>
          <w:tcPr>
            <w:tcW w:w="1985" w:type="dxa"/>
          </w:tcPr>
          <w:p w14:paraId="3D0B15FF">
            <w:pPr>
              <w:pStyle w:val="49"/>
              <w:ind w:firstLine="0" w:firstLineChars="0"/>
              <w:rPr>
                <w:sz w:val="18"/>
                <w:szCs w:val="18"/>
              </w:rPr>
            </w:pPr>
            <w:r>
              <w:rPr>
                <w:rFonts w:hint="eastAsia"/>
                <w:sz w:val="18"/>
                <w:szCs w:val="18"/>
              </w:rPr>
              <w:t>1、研发人才密度</w:t>
            </w:r>
          </w:p>
        </w:tc>
        <w:tc>
          <w:tcPr>
            <w:tcW w:w="3964" w:type="dxa"/>
          </w:tcPr>
          <w:p w14:paraId="6D57AF86">
            <w:pPr>
              <w:pStyle w:val="49"/>
              <w:ind w:firstLine="0" w:firstLineChars="0"/>
              <w:rPr>
                <w:sz w:val="18"/>
                <w:szCs w:val="18"/>
              </w:rPr>
            </w:pPr>
            <w:r>
              <w:rPr>
                <w:rFonts w:hint="eastAsia"/>
                <w:sz w:val="18"/>
                <w:szCs w:val="18"/>
              </w:rPr>
              <w:t>评估研发人员占比</w:t>
            </w:r>
          </w:p>
        </w:tc>
      </w:tr>
      <w:tr w14:paraId="05DC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06953682">
            <w:pPr>
              <w:pStyle w:val="49"/>
              <w:ind w:firstLine="0" w:firstLineChars="0"/>
              <w:rPr>
                <w:sz w:val="18"/>
                <w:szCs w:val="18"/>
              </w:rPr>
            </w:pPr>
          </w:p>
        </w:tc>
        <w:tc>
          <w:tcPr>
            <w:tcW w:w="1842" w:type="dxa"/>
            <w:vMerge w:val="continue"/>
          </w:tcPr>
          <w:p w14:paraId="2558DDB7">
            <w:pPr>
              <w:pStyle w:val="49"/>
              <w:ind w:firstLine="0" w:firstLineChars="0"/>
              <w:rPr>
                <w:sz w:val="18"/>
                <w:szCs w:val="18"/>
              </w:rPr>
            </w:pPr>
          </w:p>
        </w:tc>
        <w:tc>
          <w:tcPr>
            <w:tcW w:w="1985" w:type="dxa"/>
          </w:tcPr>
          <w:p w14:paraId="5D3E69B4">
            <w:pPr>
              <w:pStyle w:val="49"/>
              <w:ind w:firstLine="0" w:firstLineChars="0"/>
              <w:rPr>
                <w:sz w:val="18"/>
                <w:szCs w:val="18"/>
              </w:rPr>
            </w:pPr>
            <w:r>
              <w:rPr>
                <w:rFonts w:hint="eastAsia"/>
                <w:sz w:val="18"/>
                <w:szCs w:val="18"/>
              </w:rPr>
              <w:t>2、技术验证阶段</w:t>
            </w:r>
          </w:p>
        </w:tc>
        <w:tc>
          <w:tcPr>
            <w:tcW w:w="3964" w:type="dxa"/>
          </w:tcPr>
          <w:p w14:paraId="3E6A0F62">
            <w:pPr>
              <w:pStyle w:val="49"/>
              <w:ind w:firstLine="0" w:firstLineChars="0"/>
              <w:rPr>
                <w:sz w:val="18"/>
                <w:szCs w:val="18"/>
              </w:rPr>
            </w:pPr>
            <w:r>
              <w:rPr>
                <w:rFonts w:hint="eastAsia"/>
                <w:sz w:val="18"/>
                <w:szCs w:val="18"/>
              </w:rPr>
              <w:t>评估技术处于完成中试、完成产业化验证、通过行业主要客户认证等的哪个阶段</w:t>
            </w:r>
          </w:p>
        </w:tc>
      </w:tr>
      <w:tr w14:paraId="688F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094ED26B">
            <w:pPr>
              <w:pStyle w:val="49"/>
              <w:ind w:firstLine="0" w:firstLineChars="0"/>
              <w:rPr>
                <w:sz w:val="18"/>
                <w:szCs w:val="18"/>
              </w:rPr>
            </w:pPr>
          </w:p>
        </w:tc>
        <w:tc>
          <w:tcPr>
            <w:tcW w:w="1842" w:type="dxa"/>
            <w:vMerge w:val="continue"/>
          </w:tcPr>
          <w:p w14:paraId="2FEAFB69">
            <w:pPr>
              <w:pStyle w:val="49"/>
              <w:ind w:firstLine="0" w:firstLineChars="0"/>
              <w:rPr>
                <w:sz w:val="18"/>
                <w:szCs w:val="18"/>
              </w:rPr>
            </w:pPr>
          </w:p>
        </w:tc>
        <w:tc>
          <w:tcPr>
            <w:tcW w:w="1985" w:type="dxa"/>
          </w:tcPr>
          <w:p w14:paraId="64BBA8E2">
            <w:pPr>
              <w:pStyle w:val="49"/>
              <w:ind w:firstLine="0" w:firstLineChars="0"/>
              <w:rPr>
                <w:sz w:val="18"/>
                <w:szCs w:val="18"/>
              </w:rPr>
            </w:pPr>
            <w:r>
              <w:rPr>
                <w:rFonts w:hint="eastAsia"/>
                <w:sz w:val="18"/>
                <w:szCs w:val="18"/>
              </w:rPr>
              <w:t>3、技术替代性风险</w:t>
            </w:r>
          </w:p>
        </w:tc>
        <w:tc>
          <w:tcPr>
            <w:tcW w:w="3964" w:type="dxa"/>
          </w:tcPr>
          <w:p w14:paraId="0E4AD9B8">
            <w:pPr>
              <w:pStyle w:val="49"/>
              <w:ind w:firstLine="0" w:firstLineChars="0"/>
              <w:rPr>
                <w:sz w:val="18"/>
                <w:szCs w:val="18"/>
              </w:rPr>
            </w:pPr>
            <w:r>
              <w:rPr>
                <w:rFonts w:hint="eastAsia"/>
                <w:sz w:val="18"/>
                <w:szCs w:val="18"/>
              </w:rPr>
              <w:t>评估是否存在其他更经济的技术路线等</w:t>
            </w:r>
          </w:p>
        </w:tc>
      </w:tr>
      <w:tr w14:paraId="752D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56A7787C">
            <w:pPr>
              <w:pStyle w:val="49"/>
              <w:ind w:firstLine="0" w:firstLineChars="0"/>
              <w:rPr>
                <w:sz w:val="18"/>
                <w:szCs w:val="18"/>
              </w:rPr>
            </w:pPr>
          </w:p>
        </w:tc>
        <w:tc>
          <w:tcPr>
            <w:tcW w:w="1842" w:type="dxa"/>
            <w:vMerge w:val="continue"/>
          </w:tcPr>
          <w:p w14:paraId="71C6090E">
            <w:pPr>
              <w:pStyle w:val="49"/>
              <w:ind w:firstLine="0" w:firstLineChars="0"/>
              <w:rPr>
                <w:sz w:val="18"/>
                <w:szCs w:val="18"/>
              </w:rPr>
            </w:pPr>
          </w:p>
        </w:tc>
        <w:tc>
          <w:tcPr>
            <w:tcW w:w="1985" w:type="dxa"/>
          </w:tcPr>
          <w:p w14:paraId="55566063">
            <w:pPr>
              <w:pStyle w:val="49"/>
              <w:ind w:firstLine="0" w:firstLineChars="0"/>
              <w:rPr>
                <w:sz w:val="18"/>
                <w:szCs w:val="18"/>
              </w:rPr>
            </w:pPr>
            <w:r>
              <w:rPr>
                <w:rFonts w:hint="eastAsia"/>
                <w:sz w:val="18"/>
                <w:szCs w:val="18"/>
              </w:rPr>
              <w:t>4、技术迭代周期</w:t>
            </w:r>
          </w:p>
        </w:tc>
        <w:tc>
          <w:tcPr>
            <w:tcW w:w="3964" w:type="dxa"/>
          </w:tcPr>
          <w:p w14:paraId="6DBC8B02">
            <w:pPr>
              <w:pStyle w:val="49"/>
              <w:ind w:firstLine="0" w:firstLineChars="0"/>
              <w:rPr>
                <w:sz w:val="18"/>
                <w:szCs w:val="18"/>
              </w:rPr>
            </w:pPr>
            <w:r>
              <w:rPr>
                <w:rFonts w:hint="eastAsia"/>
                <w:sz w:val="18"/>
                <w:szCs w:val="18"/>
              </w:rPr>
              <w:t>评估目前处于该项技术的初创、爆发、下一代技术升级等的什么阶段</w:t>
            </w:r>
          </w:p>
        </w:tc>
      </w:tr>
      <w:tr w14:paraId="2FB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restart"/>
          </w:tcPr>
          <w:p w14:paraId="742412C3">
            <w:pPr>
              <w:pStyle w:val="49"/>
              <w:ind w:firstLine="0" w:firstLineChars="0"/>
              <w:rPr>
                <w:sz w:val="18"/>
                <w:szCs w:val="18"/>
              </w:rPr>
            </w:pPr>
            <w:r>
              <w:rPr>
                <w:rFonts w:hint="eastAsia"/>
                <w:sz w:val="18"/>
                <w:szCs w:val="18"/>
              </w:rPr>
              <w:t>二、市场潜力</w:t>
            </w:r>
          </w:p>
        </w:tc>
        <w:tc>
          <w:tcPr>
            <w:tcW w:w="1842" w:type="dxa"/>
            <w:vMerge w:val="restart"/>
          </w:tcPr>
          <w:p w14:paraId="26F0AD77">
            <w:pPr>
              <w:pStyle w:val="49"/>
              <w:ind w:firstLine="0" w:firstLineChars="0"/>
              <w:rPr>
                <w:sz w:val="18"/>
                <w:szCs w:val="18"/>
              </w:rPr>
            </w:pPr>
            <w:r>
              <w:rPr>
                <w:rFonts w:hint="eastAsia"/>
                <w:sz w:val="18"/>
                <w:szCs w:val="18"/>
              </w:rPr>
              <w:t>（一）市场规模与增长潜力</w:t>
            </w:r>
          </w:p>
        </w:tc>
        <w:tc>
          <w:tcPr>
            <w:tcW w:w="1985" w:type="dxa"/>
          </w:tcPr>
          <w:p w14:paraId="7A3B73FC">
            <w:pPr>
              <w:pStyle w:val="49"/>
              <w:ind w:firstLine="0" w:firstLineChars="0"/>
              <w:rPr>
                <w:sz w:val="18"/>
                <w:szCs w:val="18"/>
              </w:rPr>
            </w:pPr>
            <w:r>
              <w:rPr>
                <w:rFonts w:hint="eastAsia"/>
                <w:sz w:val="18"/>
                <w:szCs w:val="18"/>
              </w:rPr>
              <w:t>1、当前市场规模</w:t>
            </w:r>
          </w:p>
        </w:tc>
        <w:tc>
          <w:tcPr>
            <w:tcW w:w="3964" w:type="dxa"/>
          </w:tcPr>
          <w:p w14:paraId="55DD8EDF">
            <w:pPr>
              <w:pStyle w:val="49"/>
              <w:ind w:firstLine="0" w:firstLineChars="0"/>
              <w:rPr>
                <w:sz w:val="18"/>
                <w:szCs w:val="18"/>
              </w:rPr>
            </w:pPr>
            <w:r>
              <w:rPr>
                <w:rFonts w:hint="eastAsia"/>
                <w:sz w:val="18"/>
                <w:szCs w:val="18"/>
              </w:rPr>
              <w:t>评估全球、国内等市场总规模</w:t>
            </w:r>
          </w:p>
        </w:tc>
      </w:tr>
      <w:tr w14:paraId="2733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469CBD5A">
            <w:pPr>
              <w:pStyle w:val="49"/>
              <w:ind w:firstLine="0" w:firstLineChars="0"/>
              <w:rPr>
                <w:sz w:val="18"/>
                <w:szCs w:val="18"/>
              </w:rPr>
            </w:pPr>
          </w:p>
        </w:tc>
        <w:tc>
          <w:tcPr>
            <w:tcW w:w="1842" w:type="dxa"/>
            <w:vMerge w:val="continue"/>
          </w:tcPr>
          <w:p w14:paraId="0619004A">
            <w:pPr>
              <w:pStyle w:val="49"/>
              <w:ind w:firstLine="0" w:firstLineChars="0"/>
              <w:rPr>
                <w:sz w:val="18"/>
                <w:szCs w:val="18"/>
              </w:rPr>
            </w:pPr>
          </w:p>
        </w:tc>
        <w:tc>
          <w:tcPr>
            <w:tcW w:w="1985" w:type="dxa"/>
          </w:tcPr>
          <w:p w14:paraId="082CBB27">
            <w:pPr>
              <w:pStyle w:val="49"/>
              <w:ind w:firstLine="0" w:firstLineChars="0"/>
              <w:rPr>
                <w:sz w:val="18"/>
                <w:szCs w:val="18"/>
              </w:rPr>
            </w:pPr>
            <w:r>
              <w:rPr>
                <w:rFonts w:hint="eastAsia"/>
                <w:sz w:val="18"/>
                <w:szCs w:val="18"/>
              </w:rPr>
              <w:t>2、市场增长率</w:t>
            </w:r>
          </w:p>
        </w:tc>
        <w:tc>
          <w:tcPr>
            <w:tcW w:w="3964" w:type="dxa"/>
          </w:tcPr>
          <w:p w14:paraId="37147759">
            <w:pPr>
              <w:pStyle w:val="49"/>
              <w:ind w:firstLine="0" w:firstLineChars="0"/>
              <w:rPr>
                <w:sz w:val="18"/>
                <w:szCs w:val="18"/>
              </w:rPr>
            </w:pPr>
            <w:r>
              <w:rPr>
                <w:rFonts w:hint="eastAsia"/>
                <w:sz w:val="18"/>
                <w:szCs w:val="18"/>
              </w:rPr>
              <w:t>评估过去3-5年的复合增长率、未来3-5年预测的复合增长率等</w:t>
            </w:r>
          </w:p>
        </w:tc>
      </w:tr>
      <w:tr w14:paraId="3CA1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7975763B">
            <w:pPr>
              <w:pStyle w:val="49"/>
              <w:ind w:firstLine="0" w:firstLineChars="0"/>
              <w:rPr>
                <w:sz w:val="18"/>
                <w:szCs w:val="18"/>
              </w:rPr>
            </w:pPr>
          </w:p>
        </w:tc>
        <w:tc>
          <w:tcPr>
            <w:tcW w:w="1842" w:type="dxa"/>
            <w:vMerge w:val="restart"/>
          </w:tcPr>
          <w:p w14:paraId="2A45BFE7">
            <w:pPr>
              <w:pStyle w:val="49"/>
              <w:ind w:firstLine="0" w:firstLineChars="0"/>
              <w:rPr>
                <w:sz w:val="18"/>
                <w:szCs w:val="18"/>
              </w:rPr>
            </w:pPr>
            <w:r>
              <w:rPr>
                <w:rFonts w:hint="eastAsia"/>
                <w:sz w:val="18"/>
                <w:szCs w:val="18"/>
              </w:rPr>
              <w:t>（二）市场竞争格局</w:t>
            </w:r>
          </w:p>
        </w:tc>
        <w:tc>
          <w:tcPr>
            <w:tcW w:w="1985" w:type="dxa"/>
          </w:tcPr>
          <w:p w14:paraId="50DFCE2B">
            <w:pPr>
              <w:pStyle w:val="49"/>
              <w:ind w:firstLine="0" w:firstLineChars="0"/>
              <w:rPr>
                <w:sz w:val="18"/>
                <w:szCs w:val="18"/>
              </w:rPr>
            </w:pPr>
            <w:r>
              <w:rPr>
                <w:rFonts w:hint="eastAsia"/>
                <w:sz w:val="18"/>
                <w:szCs w:val="18"/>
              </w:rPr>
              <w:t>1、市场饱和程度</w:t>
            </w:r>
          </w:p>
        </w:tc>
        <w:tc>
          <w:tcPr>
            <w:tcW w:w="3964" w:type="dxa"/>
          </w:tcPr>
          <w:p w14:paraId="34F52BE0">
            <w:pPr>
              <w:pStyle w:val="49"/>
              <w:ind w:firstLine="0" w:firstLineChars="0"/>
              <w:rPr>
                <w:sz w:val="18"/>
                <w:szCs w:val="18"/>
              </w:rPr>
            </w:pPr>
            <w:r>
              <w:rPr>
                <w:rFonts w:hint="eastAsia"/>
                <w:sz w:val="18"/>
                <w:szCs w:val="18"/>
              </w:rPr>
              <w:t>评估TOP3企业的市场占有率等</w:t>
            </w:r>
          </w:p>
        </w:tc>
      </w:tr>
      <w:tr w14:paraId="4185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09456F54">
            <w:pPr>
              <w:pStyle w:val="49"/>
              <w:ind w:firstLine="0" w:firstLineChars="0"/>
              <w:rPr>
                <w:sz w:val="18"/>
                <w:szCs w:val="18"/>
              </w:rPr>
            </w:pPr>
          </w:p>
        </w:tc>
        <w:tc>
          <w:tcPr>
            <w:tcW w:w="1842" w:type="dxa"/>
            <w:vMerge w:val="continue"/>
          </w:tcPr>
          <w:p w14:paraId="47CC9F17">
            <w:pPr>
              <w:pStyle w:val="49"/>
              <w:ind w:firstLine="0" w:firstLineChars="0"/>
              <w:rPr>
                <w:sz w:val="18"/>
                <w:szCs w:val="18"/>
              </w:rPr>
            </w:pPr>
          </w:p>
        </w:tc>
        <w:tc>
          <w:tcPr>
            <w:tcW w:w="1985" w:type="dxa"/>
          </w:tcPr>
          <w:p w14:paraId="10000A54">
            <w:pPr>
              <w:pStyle w:val="49"/>
              <w:ind w:firstLine="0" w:firstLineChars="0"/>
              <w:rPr>
                <w:sz w:val="18"/>
                <w:szCs w:val="18"/>
              </w:rPr>
            </w:pPr>
            <w:r>
              <w:rPr>
                <w:rFonts w:hint="eastAsia"/>
                <w:sz w:val="18"/>
                <w:szCs w:val="18"/>
              </w:rPr>
              <w:t>2、市场差异化空间</w:t>
            </w:r>
          </w:p>
        </w:tc>
        <w:tc>
          <w:tcPr>
            <w:tcW w:w="3964" w:type="dxa"/>
          </w:tcPr>
          <w:p w14:paraId="6C98EB3D">
            <w:pPr>
              <w:pStyle w:val="49"/>
              <w:ind w:firstLine="0" w:firstLineChars="0"/>
              <w:rPr>
                <w:sz w:val="18"/>
                <w:szCs w:val="18"/>
              </w:rPr>
            </w:pPr>
            <w:r>
              <w:rPr>
                <w:rFonts w:hint="eastAsia"/>
                <w:sz w:val="18"/>
                <w:szCs w:val="18"/>
              </w:rPr>
              <w:t>评估该领域专利图谱的空白点等</w:t>
            </w:r>
          </w:p>
        </w:tc>
      </w:tr>
      <w:tr w14:paraId="3AA6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39E23A66">
            <w:pPr>
              <w:pStyle w:val="49"/>
              <w:ind w:firstLine="0" w:firstLineChars="0"/>
              <w:rPr>
                <w:sz w:val="18"/>
                <w:szCs w:val="18"/>
              </w:rPr>
            </w:pPr>
          </w:p>
        </w:tc>
        <w:tc>
          <w:tcPr>
            <w:tcW w:w="1842" w:type="dxa"/>
            <w:vMerge w:val="continue"/>
          </w:tcPr>
          <w:p w14:paraId="36E72589">
            <w:pPr>
              <w:pStyle w:val="49"/>
              <w:ind w:firstLine="0" w:firstLineChars="0"/>
              <w:rPr>
                <w:sz w:val="18"/>
                <w:szCs w:val="18"/>
              </w:rPr>
            </w:pPr>
          </w:p>
        </w:tc>
        <w:tc>
          <w:tcPr>
            <w:tcW w:w="1985" w:type="dxa"/>
          </w:tcPr>
          <w:p w14:paraId="5C97C160">
            <w:pPr>
              <w:pStyle w:val="49"/>
              <w:ind w:firstLine="0" w:firstLineChars="0"/>
              <w:rPr>
                <w:sz w:val="18"/>
                <w:szCs w:val="18"/>
              </w:rPr>
            </w:pPr>
            <w:r>
              <w:rPr>
                <w:rFonts w:hint="eastAsia"/>
                <w:sz w:val="18"/>
                <w:szCs w:val="18"/>
              </w:rPr>
              <w:t>3、同类竞争者威胁</w:t>
            </w:r>
          </w:p>
        </w:tc>
        <w:tc>
          <w:tcPr>
            <w:tcW w:w="3964" w:type="dxa"/>
          </w:tcPr>
          <w:p w14:paraId="44E25A17">
            <w:pPr>
              <w:pStyle w:val="49"/>
              <w:ind w:firstLine="0" w:firstLineChars="0"/>
              <w:rPr>
                <w:sz w:val="18"/>
                <w:szCs w:val="18"/>
              </w:rPr>
            </w:pPr>
            <w:r>
              <w:rPr>
                <w:rFonts w:hint="eastAsia"/>
                <w:sz w:val="18"/>
                <w:szCs w:val="18"/>
              </w:rPr>
              <w:t>评估同类产品或服务的提供者的研发、市场进度等</w:t>
            </w:r>
          </w:p>
        </w:tc>
      </w:tr>
      <w:tr w14:paraId="264D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31B22A03">
            <w:pPr>
              <w:pStyle w:val="49"/>
              <w:ind w:firstLine="0" w:firstLineChars="0"/>
              <w:rPr>
                <w:sz w:val="18"/>
                <w:szCs w:val="18"/>
              </w:rPr>
            </w:pPr>
          </w:p>
        </w:tc>
        <w:tc>
          <w:tcPr>
            <w:tcW w:w="1842" w:type="dxa"/>
            <w:vMerge w:val="restart"/>
          </w:tcPr>
          <w:p w14:paraId="1B028531">
            <w:pPr>
              <w:pStyle w:val="49"/>
              <w:ind w:firstLine="0" w:firstLineChars="0"/>
              <w:rPr>
                <w:sz w:val="18"/>
                <w:szCs w:val="18"/>
              </w:rPr>
            </w:pPr>
            <w:r>
              <w:rPr>
                <w:rFonts w:hint="eastAsia"/>
                <w:sz w:val="18"/>
                <w:szCs w:val="18"/>
              </w:rPr>
              <w:t>（三）用户适配性</w:t>
            </w:r>
          </w:p>
        </w:tc>
        <w:tc>
          <w:tcPr>
            <w:tcW w:w="1985" w:type="dxa"/>
          </w:tcPr>
          <w:p w14:paraId="4ABC62F2">
            <w:pPr>
              <w:pStyle w:val="49"/>
              <w:ind w:firstLine="0" w:firstLineChars="0"/>
              <w:rPr>
                <w:sz w:val="18"/>
                <w:szCs w:val="18"/>
              </w:rPr>
            </w:pPr>
            <w:r>
              <w:rPr>
                <w:rFonts w:hint="eastAsia"/>
                <w:sz w:val="18"/>
                <w:szCs w:val="18"/>
              </w:rPr>
              <w:t>1、需求匹配性</w:t>
            </w:r>
          </w:p>
        </w:tc>
        <w:tc>
          <w:tcPr>
            <w:tcW w:w="3964" w:type="dxa"/>
          </w:tcPr>
          <w:p w14:paraId="382CB5F5">
            <w:pPr>
              <w:pStyle w:val="49"/>
              <w:ind w:firstLine="0" w:firstLineChars="0"/>
              <w:rPr>
                <w:sz w:val="18"/>
                <w:szCs w:val="18"/>
              </w:rPr>
            </w:pPr>
            <w:r>
              <w:rPr>
                <w:rFonts w:hint="eastAsia"/>
                <w:sz w:val="18"/>
                <w:szCs w:val="18"/>
              </w:rPr>
              <w:t>评估项目是否能解决用户核心痛点或者具有潜力的新需求</w:t>
            </w:r>
          </w:p>
        </w:tc>
      </w:tr>
      <w:tr w14:paraId="36D0C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7BFF6308">
            <w:pPr>
              <w:pStyle w:val="49"/>
              <w:ind w:firstLine="0" w:firstLineChars="0"/>
              <w:rPr>
                <w:sz w:val="18"/>
                <w:szCs w:val="18"/>
              </w:rPr>
            </w:pPr>
          </w:p>
        </w:tc>
        <w:tc>
          <w:tcPr>
            <w:tcW w:w="1842" w:type="dxa"/>
            <w:vMerge w:val="continue"/>
          </w:tcPr>
          <w:p w14:paraId="0F871582">
            <w:pPr>
              <w:pStyle w:val="49"/>
              <w:ind w:firstLine="0" w:firstLineChars="0"/>
              <w:rPr>
                <w:sz w:val="18"/>
                <w:szCs w:val="18"/>
              </w:rPr>
            </w:pPr>
          </w:p>
        </w:tc>
        <w:tc>
          <w:tcPr>
            <w:tcW w:w="1985" w:type="dxa"/>
          </w:tcPr>
          <w:p w14:paraId="4C50C968">
            <w:pPr>
              <w:pStyle w:val="49"/>
              <w:ind w:firstLine="0" w:firstLineChars="0"/>
              <w:rPr>
                <w:sz w:val="18"/>
                <w:szCs w:val="18"/>
              </w:rPr>
            </w:pPr>
            <w:r>
              <w:rPr>
                <w:rFonts w:hint="eastAsia"/>
                <w:sz w:val="18"/>
                <w:szCs w:val="18"/>
              </w:rPr>
              <w:t>2、付费意愿</w:t>
            </w:r>
          </w:p>
        </w:tc>
        <w:tc>
          <w:tcPr>
            <w:tcW w:w="3964" w:type="dxa"/>
          </w:tcPr>
          <w:p w14:paraId="524B88ED">
            <w:pPr>
              <w:pStyle w:val="49"/>
              <w:ind w:firstLine="0" w:firstLineChars="0"/>
              <w:rPr>
                <w:sz w:val="18"/>
                <w:szCs w:val="18"/>
              </w:rPr>
            </w:pPr>
            <w:r>
              <w:rPr>
                <w:rFonts w:hint="eastAsia"/>
                <w:sz w:val="18"/>
                <w:szCs w:val="18"/>
              </w:rPr>
              <w:t>评估核心用户对价格的接受度、对溢价的敏感度</w:t>
            </w:r>
          </w:p>
        </w:tc>
      </w:tr>
      <w:tr w14:paraId="1CFA5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02579916">
            <w:pPr>
              <w:pStyle w:val="49"/>
              <w:ind w:firstLine="0" w:firstLineChars="0"/>
              <w:rPr>
                <w:sz w:val="18"/>
                <w:szCs w:val="18"/>
              </w:rPr>
            </w:pPr>
          </w:p>
        </w:tc>
        <w:tc>
          <w:tcPr>
            <w:tcW w:w="1842" w:type="dxa"/>
          </w:tcPr>
          <w:p w14:paraId="7598A1A7">
            <w:pPr>
              <w:pStyle w:val="49"/>
              <w:ind w:firstLine="0" w:firstLineChars="0"/>
              <w:rPr>
                <w:sz w:val="18"/>
                <w:szCs w:val="18"/>
              </w:rPr>
            </w:pPr>
            <w:r>
              <w:rPr>
                <w:rFonts w:hint="eastAsia"/>
                <w:sz w:val="18"/>
                <w:szCs w:val="18"/>
              </w:rPr>
              <w:t>（四）场景拓展性</w:t>
            </w:r>
          </w:p>
        </w:tc>
        <w:tc>
          <w:tcPr>
            <w:tcW w:w="1985" w:type="dxa"/>
          </w:tcPr>
          <w:p w14:paraId="7B7E7A81">
            <w:pPr>
              <w:pStyle w:val="49"/>
              <w:ind w:firstLine="0" w:firstLineChars="0"/>
              <w:rPr>
                <w:sz w:val="18"/>
                <w:szCs w:val="18"/>
              </w:rPr>
            </w:pPr>
            <w:r>
              <w:rPr>
                <w:rFonts w:hint="eastAsia"/>
                <w:sz w:val="18"/>
                <w:szCs w:val="18"/>
              </w:rPr>
              <w:t>1、应用场景拓展</w:t>
            </w:r>
          </w:p>
        </w:tc>
        <w:tc>
          <w:tcPr>
            <w:tcW w:w="3964" w:type="dxa"/>
          </w:tcPr>
          <w:p w14:paraId="3E2E9AED">
            <w:pPr>
              <w:pStyle w:val="49"/>
              <w:ind w:firstLine="0" w:firstLineChars="0"/>
              <w:rPr>
                <w:sz w:val="18"/>
                <w:szCs w:val="18"/>
              </w:rPr>
            </w:pPr>
            <w:r>
              <w:rPr>
                <w:rFonts w:hint="eastAsia"/>
                <w:sz w:val="18"/>
                <w:szCs w:val="18"/>
              </w:rPr>
              <w:t>评估该项目的技术\产品\服务在其他行业领域应用的潜力</w:t>
            </w:r>
          </w:p>
        </w:tc>
      </w:tr>
      <w:tr w14:paraId="6338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restart"/>
          </w:tcPr>
          <w:p w14:paraId="4BF023CE">
            <w:pPr>
              <w:pStyle w:val="49"/>
              <w:ind w:firstLine="0" w:firstLineChars="0"/>
              <w:rPr>
                <w:sz w:val="18"/>
                <w:szCs w:val="18"/>
              </w:rPr>
            </w:pPr>
            <w:r>
              <w:rPr>
                <w:rFonts w:hint="eastAsia"/>
                <w:sz w:val="18"/>
                <w:szCs w:val="18"/>
              </w:rPr>
              <w:t>三、团队能力</w:t>
            </w:r>
          </w:p>
        </w:tc>
        <w:tc>
          <w:tcPr>
            <w:tcW w:w="1842" w:type="dxa"/>
            <w:vMerge w:val="restart"/>
          </w:tcPr>
          <w:p w14:paraId="569A6FF9">
            <w:pPr>
              <w:pStyle w:val="49"/>
              <w:ind w:firstLine="0" w:firstLineChars="0"/>
              <w:rPr>
                <w:sz w:val="18"/>
                <w:szCs w:val="18"/>
              </w:rPr>
            </w:pPr>
            <w:r>
              <w:rPr>
                <w:rFonts w:hint="eastAsia"/>
                <w:sz w:val="18"/>
                <w:szCs w:val="18"/>
              </w:rPr>
              <w:t>（一）技术商业化能力</w:t>
            </w:r>
          </w:p>
        </w:tc>
        <w:tc>
          <w:tcPr>
            <w:tcW w:w="1985" w:type="dxa"/>
          </w:tcPr>
          <w:p w14:paraId="7DC69100">
            <w:pPr>
              <w:pStyle w:val="49"/>
              <w:ind w:firstLine="0" w:firstLineChars="0"/>
              <w:rPr>
                <w:sz w:val="18"/>
                <w:szCs w:val="18"/>
              </w:rPr>
            </w:pPr>
            <w:r>
              <w:rPr>
                <w:rFonts w:hint="eastAsia"/>
                <w:sz w:val="18"/>
                <w:szCs w:val="18"/>
              </w:rPr>
              <w:t>1、成果转化历史业绩</w:t>
            </w:r>
          </w:p>
        </w:tc>
        <w:tc>
          <w:tcPr>
            <w:tcW w:w="3964" w:type="dxa"/>
          </w:tcPr>
          <w:p w14:paraId="45B59C45">
            <w:pPr>
              <w:pStyle w:val="49"/>
              <w:ind w:firstLine="0" w:firstLineChars="0"/>
              <w:rPr>
                <w:sz w:val="18"/>
                <w:szCs w:val="18"/>
              </w:rPr>
            </w:pPr>
            <w:r>
              <w:rPr>
                <w:rFonts w:hint="eastAsia"/>
                <w:sz w:val="18"/>
                <w:szCs w:val="18"/>
              </w:rPr>
              <w:t>评估团队核心成员（创始人等）开展科技成果转化的历史业绩</w:t>
            </w:r>
          </w:p>
        </w:tc>
      </w:tr>
      <w:tr w14:paraId="2363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15FE5349">
            <w:pPr>
              <w:pStyle w:val="49"/>
              <w:ind w:firstLine="0" w:firstLineChars="0"/>
              <w:rPr>
                <w:sz w:val="18"/>
                <w:szCs w:val="18"/>
              </w:rPr>
            </w:pPr>
          </w:p>
        </w:tc>
        <w:tc>
          <w:tcPr>
            <w:tcW w:w="1842" w:type="dxa"/>
            <w:vMerge w:val="continue"/>
          </w:tcPr>
          <w:p w14:paraId="58CDD9AE">
            <w:pPr>
              <w:pStyle w:val="49"/>
              <w:ind w:firstLine="0" w:firstLineChars="0"/>
              <w:rPr>
                <w:sz w:val="18"/>
                <w:szCs w:val="18"/>
              </w:rPr>
            </w:pPr>
          </w:p>
        </w:tc>
        <w:tc>
          <w:tcPr>
            <w:tcW w:w="1985" w:type="dxa"/>
          </w:tcPr>
          <w:p w14:paraId="6C24D0F5">
            <w:pPr>
              <w:pStyle w:val="49"/>
              <w:ind w:firstLine="0" w:firstLineChars="0"/>
              <w:rPr>
                <w:sz w:val="18"/>
                <w:szCs w:val="18"/>
              </w:rPr>
            </w:pPr>
            <w:r>
              <w:rPr>
                <w:rFonts w:hint="eastAsia"/>
                <w:sz w:val="18"/>
                <w:szCs w:val="18"/>
              </w:rPr>
              <w:t>2、团队主要成员行业经验</w:t>
            </w:r>
          </w:p>
        </w:tc>
        <w:tc>
          <w:tcPr>
            <w:tcW w:w="3964" w:type="dxa"/>
          </w:tcPr>
          <w:p w14:paraId="5B7144A8">
            <w:pPr>
              <w:pStyle w:val="49"/>
              <w:ind w:firstLine="0" w:firstLineChars="0"/>
              <w:rPr>
                <w:sz w:val="18"/>
                <w:szCs w:val="18"/>
              </w:rPr>
            </w:pPr>
            <w:r>
              <w:rPr>
                <w:rFonts w:hint="eastAsia"/>
                <w:sz w:val="18"/>
                <w:szCs w:val="18"/>
              </w:rPr>
              <w:t>评估团队主要高管在目标行业中的职业经历情况、主导相似项目的情况等</w:t>
            </w:r>
          </w:p>
        </w:tc>
      </w:tr>
      <w:tr w14:paraId="4DEB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478B6613">
            <w:pPr>
              <w:pStyle w:val="49"/>
              <w:ind w:firstLine="0" w:firstLineChars="0"/>
              <w:rPr>
                <w:sz w:val="18"/>
                <w:szCs w:val="18"/>
              </w:rPr>
            </w:pPr>
          </w:p>
        </w:tc>
        <w:tc>
          <w:tcPr>
            <w:tcW w:w="1842" w:type="dxa"/>
            <w:vMerge w:val="continue"/>
          </w:tcPr>
          <w:p w14:paraId="49D7CAA2">
            <w:pPr>
              <w:pStyle w:val="49"/>
              <w:ind w:firstLine="0" w:firstLineChars="0"/>
              <w:rPr>
                <w:sz w:val="18"/>
                <w:szCs w:val="18"/>
              </w:rPr>
            </w:pPr>
          </w:p>
        </w:tc>
        <w:tc>
          <w:tcPr>
            <w:tcW w:w="1985" w:type="dxa"/>
          </w:tcPr>
          <w:p w14:paraId="7685799F">
            <w:pPr>
              <w:pStyle w:val="49"/>
              <w:ind w:firstLine="0" w:firstLineChars="0"/>
              <w:rPr>
                <w:sz w:val="18"/>
                <w:szCs w:val="18"/>
              </w:rPr>
            </w:pPr>
            <w:r>
              <w:rPr>
                <w:rFonts w:hint="eastAsia"/>
                <w:sz w:val="18"/>
                <w:szCs w:val="18"/>
              </w:rPr>
              <w:t>3、团队复合化程度</w:t>
            </w:r>
          </w:p>
        </w:tc>
        <w:tc>
          <w:tcPr>
            <w:tcW w:w="3964" w:type="dxa"/>
          </w:tcPr>
          <w:p w14:paraId="7997C19E">
            <w:pPr>
              <w:pStyle w:val="49"/>
              <w:ind w:firstLine="0" w:firstLineChars="0"/>
              <w:rPr>
                <w:sz w:val="18"/>
                <w:szCs w:val="18"/>
              </w:rPr>
            </w:pPr>
            <w:r>
              <w:rPr>
                <w:rFonts w:hint="eastAsia"/>
                <w:sz w:val="18"/>
                <w:szCs w:val="18"/>
              </w:rPr>
              <w:t>评估团队是否由科研、产业、市场等多元化背景人才组合的相关情况</w:t>
            </w:r>
          </w:p>
        </w:tc>
      </w:tr>
      <w:tr w14:paraId="4C56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69B70877">
            <w:pPr>
              <w:pStyle w:val="49"/>
              <w:ind w:firstLine="0" w:firstLineChars="0"/>
              <w:rPr>
                <w:sz w:val="18"/>
                <w:szCs w:val="18"/>
              </w:rPr>
            </w:pPr>
          </w:p>
        </w:tc>
        <w:tc>
          <w:tcPr>
            <w:tcW w:w="1842" w:type="dxa"/>
            <w:vMerge w:val="restart"/>
          </w:tcPr>
          <w:p w14:paraId="2DCCB651">
            <w:pPr>
              <w:pStyle w:val="49"/>
              <w:ind w:firstLine="0" w:firstLineChars="0"/>
              <w:rPr>
                <w:sz w:val="18"/>
                <w:szCs w:val="18"/>
              </w:rPr>
            </w:pPr>
            <w:r>
              <w:rPr>
                <w:rFonts w:hint="eastAsia"/>
                <w:sz w:val="18"/>
                <w:szCs w:val="18"/>
              </w:rPr>
              <w:t>（二）资源整合能力</w:t>
            </w:r>
          </w:p>
        </w:tc>
        <w:tc>
          <w:tcPr>
            <w:tcW w:w="1985" w:type="dxa"/>
          </w:tcPr>
          <w:p w14:paraId="217B0949">
            <w:pPr>
              <w:pStyle w:val="49"/>
              <w:ind w:firstLine="0" w:firstLineChars="0"/>
              <w:rPr>
                <w:sz w:val="18"/>
                <w:szCs w:val="18"/>
              </w:rPr>
            </w:pPr>
            <w:r>
              <w:rPr>
                <w:rFonts w:hint="eastAsia"/>
                <w:sz w:val="18"/>
                <w:szCs w:val="18"/>
              </w:rPr>
              <w:t>1、资本杠杆力</w:t>
            </w:r>
          </w:p>
        </w:tc>
        <w:tc>
          <w:tcPr>
            <w:tcW w:w="3964" w:type="dxa"/>
          </w:tcPr>
          <w:p w14:paraId="081FF06B">
            <w:pPr>
              <w:pStyle w:val="49"/>
              <w:ind w:firstLine="0" w:firstLineChars="0"/>
              <w:rPr>
                <w:sz w:val="18"/>
                <w:szCs w:val="18"/>
              </w:rPr>
            </w:pPr>
            <w:r>
              <w:rPr>
                <w:rFonts w:hint="eastAsia"/>
                <w:sz w:val="18"/>
                <w:szCs w:val="18"/>
              </w:rPr>
              <w:t>评估项目团队的非传统估值能力及融资节奏把控情况</w:t>
            </w:r>
          </w:p>
        </w:tc>
      </w:tr>
      <w:tr w14:paraId="3DC1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3C62B344">
            <w:pPr>
              <w:pStyle w:val="49"/>
              <w:ind w:firstLine="0" w:firstLineChars="0"/>
              <w:rPr>
                <w:sz w:val="18"/>
                <w:szCs w:val="18"/>
              </w:rPr>
            </w:pPr>
          </w:p>
        </w:tc>
        <w:tc>
          <w:tcPr>
            <w:tcW w:w="1842" w:type="dxa"/>
            <w:vMerge w:val="continue"/>
          </w:tcPr>
          <w:p w14:paraId="318404A8">
            <w:pPr>
              <w:pStyle w:val="49"/>
              <w:ind w:firstLine="0" w:firstLineChars="0"/>
              <w:rPr>
                <w:sz w:val="18"/>
                <w:szCs w:val="18"/>
              </w:rPr>
            </w:pPr>
          </w:p>
        </w:tc>
        <w:tc>
          <w:tcPr>
            <w:tcW w:w="1985" w:type="dxa"/>
          </w:tcPr>
          <w:p w14:paraId="30B3696A">
            <w:pPr>
              <w:pStyle w:val="49"/>
              <w:ind w:firstLine="0" w:firstLineChars="0"/>
              <w:rPr>
                <w:sz w:val="18"/>
                <w:szCs w:val="18"/>
              </w:rPr>
            </w:pPr>
            <w:r>
              <w:rPr>
                <w:rFonts w:hint="eastAsia"/>
                <w:sz w:val="18"/>
                <w:szCs w:val="18"/>
              </w:rPr>
              <w:t>2、产业资源力</w:t>
            </w:r>
          </w:p>
        </w:tc>
        <w:tc>
          <w:tcPr>
            <w:tcW w:w="3964" w:type="dxa"/>
          </w:tcPr>
          <w:p w14:paraId="6DDFCCD0">
            <w:pPr>
              <w:pStyle w:val="49"/>
              <w:ind w:firstLine="0" w:firstLineChars="0"/>
              <w:rPr>
                <w:sz w:val="18"/>
                <w:szCs w:val="18"/>
              </w:rPr>
            </w:pPr>
            <w:r>
              <w:rPr>
                <w:rFonts w:hint="eastAsia"/>
                <w:sz w:val="18"/>
                <w:szCs w:val="18"/>
              </w:rPr>
              <w:t>评估项目获得领域内重要的上下游资源的情况</w:t>
            </w:r>
          </w:p>
        </w:tc>
      </w:tr>
      <w:tr w14:paraId="10CF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3B04DAB6">
            <w:pPr>
              <w:pStyle w:val="49"/>
              <w:ind w:firstLine="0" w:firstLineChars="0"/>
              <w:rPr>
                <w:sz w:val="18"/>
                <w:szCs w:val="18"/>
              </w:rPr>
            </w:pPr>
          </w:p>
        </w:tc>
        <w:tc>
          <w:tcPr>
            <w:tcW w:w="1842" w:type="dxa"/>
            <w:vMerge w:val="continue"/>
          </w:tcPr>
          <w:p w14:paraId="444752C8">
            <w:pPr>
              <w:pStyle w:val="49"/>
              <w:ind w:firstLine="0" w:firstLineChars="0"/>
              <w:rPr>
                <w:sz w:val="18"/>
                <w:szCs w:val="18"/>
              </w:rPr>
            </w:pPr>
          </w:p>
        </w:tc>
        <w:tc>
          <w:tcPr>
            <w:tcW w:w="1985" w:type="dxa"/>
          </w:tcPr>
          <w:p w14:paraId="7F3F9440">
            <w:pPr>
              <w:pStyle w:val="49"/>
              <w:ind w:firstLine="0" w:firstLineChars="0"/>
              <w:rPr>
                <w:sz w:val="18"/>
                <w:szCs w:val="18"/>
              </w:rPr>
            </w:pPr>
            <w:r>
              <w:rPr>
                <w:rFonts w:hint="eastAsia"/>
                <w:sz w:val="18"/>
                <w:szCs w:val="18"/>
              </w:rPr>
              <w:t>3、政策适配力</w:t>
            </w:r>
          </w:p>
        </w:tc>
        <w:tc>
          <w:tcPr>
            <w:tcW w:w="3964" w:type="dxa"/>
          </w:tcPr>
          <w:p w14:paraId="45275409">
            <w:pPr>
              <w:pStyle w:val="49"/>
              <w:ind w:firstLine="0" w:firstLineChars="0"/>
              <w:rPr>
                <w:sz w:val="18"/>
                <w:szCs w:val="18"/>
              </w:rPr>
            </w:pPr>
            <w:r>
              <w:rPr>
                <w:rFonts w:hint="eastAsia"/>
                <w:sz w:val="18"/>
                <w:szCs w:val="18"/>
              </w:rPr>
              <w:t>评估项目获得区域政府或者国家等重要政策支持的情况</w:t>
            </w:r>
          </w:p>
        </w:tc>
      </w:tr>
      <w:tr w14:paraId="4136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0A910BC8">
            <w:pPr>
              <w:pStyle w:val="49"/>
              <w:ind w:firstLine="0" w:firstLineChars="0"/>
              <w:rPr>
                <w:sz w:val="18"/>
                <w:szCs w:val="18"/>
              </w:rPr>
            </w:pPr>
          </w:p>
        </w:tc>
        <w:tc>
          <w:tcPr>
            <w:tcW w:w="1842" w:type="dxa"/>
            <w:vMerge w:val="restart"/>
          </w:tcPr>
          <w:p w14:paraId="797DA0CA">
            <w:pPr>
              <w:pStyle w:val="49"/>
              <w:ind w:firstLine="0" w:firstLineChars="0"/>
              <w:rPr>
                <w:sz w:val="18"/>
                <w:szCs w:val="18"/>
              </w:rPr>
            </w:pPr>
            <w:r>
              <w:rPr>
                <w:rFonts w:hint="eastAsia"/>
                <w:sz w:val="18"/>
                <w:szCs w:val="18"/>
              </w:rPr>
              <w:t>（三）战略布局能力</w:t>
            </w:r>
          </w:p>
        </w:tc>
        <w:tc>
          <w:tcPr>
            <w:tcW w:w="1985" w:type="dxa"/>
          </w:tcPr>
          <w:p w14:paraId="638E5ADE">
            <w:pPr>
              <w:pStyle w:val="49"/>
              <w:ind w:firstLine="0" w:firstLineChars="0"/>
              <w:rPr>
                <w:sz w:val="18"/>
                <w:szCs w:val="18"/>
              </w:rPr>
            </w:pPr>
            <w:r>
              <w:rPr>
                <w:rFonts w:hint="eastAsia"/>
                <w:sz w:val="18"/>
                <w:szCs w:val="18"/>
              </w:rPr>
              <w:t>1、机会识别能力</w:t>
            </w:r>
          </w:p>
        </w:tc>
        <w:tc>
          <w:tcPr>
            <w:tcW w:w="3964" w:type="dxa"/>
          </w:tcPr>
          <w:p w14:paraId="6740EFA8">
            <w:pPr>
              <w:pStyle w:val="49"/>
              <w:ind w:firstLine="0" w:firstLineChars="0"/>
              <w:rPr>
                <w:sz w:val="18"/>
                <w:szCs w:val="18"/>
              </w:rPr>
            </w:pPr>
            <w:r>
              <w:rPr>
                <w:rFonts w:hint="eastAsia"/>
                <w:sz w:val="18"/>
                <w:szCs w:val="18"/>
              </w:rPr>
              <w:t>评估项目团队能否识别技术商业化缺口，并将其转化为相对有效的需求</w:t>
            </w:r>
          </w:p>
        </w:tc>
      </w:tr>
      <w:tr w14:paraId="59363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72539A88">
            <w:pPr>
              <w:pStyle w:val="49"/>
              <w:ind w:firstLine="0" w:firstLineChars="0"/>
              <w:rPr>
                <w:sz w:val="18"/>
                <w:szCs w:val="18"/>
              </w:rPr>
            </w:pPr>
          </w:p>
        </w:tc>
        <w:tc>
          <w:tcPr>
            <w:tcW w:w="1842" w:type="dxa"/>
            <w:vMerge w:val="continue"/>
          </w:tcPr>
          <w:p w14:paraId="0C5C4A65">
            <w:pPr>
              <w:pStyle w:val="49"/>
              <w:ind w:firstLine="0" w:firstLineChars="0"/>
              <w:rPr>
                <w:sz w:val="18"/>
                <w:szCs w:val="18"/>
              </w:rPr>
            </w:pPr>
          </w:p>
        </w:tc>
        <w:tc>
          <w:tcPr>
            <w:tcW w:w="1985" w:type="dxa"/>
          </w:tcPr>
          <w:p w14:paraId="4B9EC940">
            <w:pPr>
              <w:pStyle w:val="49"/>
              <w:ind w:firstLine="0" w:firstLineChars="0"/>
              <w:rPr>
                <w:sz w:val="18"/>
                <w:szCs w:val="18"/>
              </w:rPr>
            </w:pPr>
            <w:r>
              <w:rPr>
                <w:rFonts w:hint="eastAsia"/>
                <w:sz w:val="18"/>
                <w:szCs w:val="18"/>
              </w:rPr>
              <w:t>2、战略制定能力</w:t>
            </w:r>
          </w:p>
        </w:tc>
        <w:tc>
          <w:tcPr>
            <w:tcW w:w="3964" w:type="dxa"/>
          </w:tcPr>
          <w:p w14:paraId="259B7DCF">
            <w:pPr>
              <w:pStyle w:val="49"/>
              <w:ind w:firstLine="0" w:firstLineChars="0"/>
              <w:rPr>
                <w:sz w:val="18"/>
                <w:szCs w:val="18"/>
              </w:rPr>
            </w:pPr>
            <w:r>
              <w:rPr>
                <w:rFonts w:hint="eastAsia"/>
                <w:sz w:val="18"/>
                <w:szCs w:val="18"/>
              </w:rPr>
              <w:t>评估项目团队是否有明确的战略目标、风险接受阈值及资源分配优先级</w:t>
            </w:r>
          </w:p>
        </w:tc>
      </w:tr>
      <w:tr w14:paraId="5B40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0F90DAAD">
            <w:pPr>
              <w:pStyle w:val="49"/>
              <w:ind w:firstLine="0" w:firstLineChars="0"/>
              <w:rPr>
                <w:sz w:val="18"/>
                <w:szCs w:val="18"/>
              </w:rPr>
            </w:pPr>
          </w:p>
        </w:tc>
        <w:tc>
          <w:tcPr>
            <w:tcW w:w="1842" w:type="dxa"/>
            <w:vMerge w:val="continue"/>
          </w:tcPr>
          <w:p w14:paraId="4321C6EF">
            <w:pPr>
              <w:pStyle w:val="49"/>
              <w:ind w:firstLine="0" w:firstLineChars="0"/>
              <w:rPr>
                <w:sz w:val="18"/>
                <w:szCs w:val="18"/>
              </w:rPr>
            </w:pPr>
          </w:p>
        </w:tc>
        <w:tc>
          <w:tcPr>
            <w:tcW w:w="1985" w:type="dxa"/>
          </w:tcPr>
          <w:p w14:paraId="01D99F7C">
            <w:pPr>
              <w:pStyle w:val="49"/>
              <w:ind w:firstLine="0" w:firstLineChars="0"/>
              <w:rPr>
                <w:sz w:val="18"/>
                <w:szCs w:val="18"/>
              </w:rPr>
            </w:pPr>
            <w:r>
              <w:rPr>
                <w:rFonts w:hint="eastAsia"/>
                <w:sz w:val="18"/>
                <w:szCs w:val="18"/>
              </w:rPr>
              <w:t>3、动态适应能力</w:t>
            </w:r>
          </w:p>
        </w:tc>
        <w:tc>
          <w:tcPr>
            <w:tcW w:w="3964" w:type="dxa"/>
          </w:tcPr>
          <w:p w14:paraId="14C817AA">
            <w:pPr>
              <w:pStyle w:val="49"/>
              <w:ind w:firstLine="0" w:firstLineChars="0"/>
              <w:rPr>
                <w:sz w:val="18"/>
                <w:szCs w:val="18"/>
              </w:rPr>
            </w:pPr>
            <w:r>
              <w:rPr>
                <w:rFonts w:hint="eastAsia"/>
                <w:sz w:val="18"/>
                <w:szCs w:val="18"/>
              </w:rPr>
              <w:t>评估项目团队是否有应对外部技术、市场等突变的战略调整的能力</w:t>
            </w:r>
          </w:p>
        </w:tc>
      </w:tr>
      <w:tr w14:paraId="575A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restart"/>
          </w:tcPr>
          <w:p w14:paraId="56F0A060">
            <w:pPr>
              <w:pStyle w:val="49"/>
              <w:ind w:firstLine="0" w:firstLineChars="0"/>
              <w:rPr>
                <w:sz w:val="18"/>
                <w:szCs w:val="18"/>
              </w:rPr>
            </w:pPr>
            <w:r>
              <w:rPr>
                <w:rFonts w:hint="eastAsia"/>
                <w:sz w:val="18"/>
                <w:szCs w:val="18"/>
              </w:rPr>
              <w:t>四、商业模式</w:t>
            </w:r>
          </w:p>
        </w:tc>
        <w:tc>
          <w:tcPr>
            <w:tcW w:w="1842" w:type="dxa"/>
            <w:vMerge w:val="restart"/>
          </w:tcPr>
          <w:p w14:paraId="68455E5C">
            <w:pPr>
              <w:pStyle w:val="49"/>
              <w:ind w:firstLine="0" w:firstLineChars="0"/>
              <w:rPr>
                <w:sz w:val="18"/>
                <w:szCs w:val="18"/>
              </w:rPr>
            </w:pPr>
            <w:r>
              <w:rPr>
                <w:rFonts w:hint="eastAsia"/>
                <w:sz w:val="18"/>
                <w:szCs w:val="18"/>
              </w:rPr>
              <w:t>（一）盈利路径</w:t>
            </w:r>
          </w:p>
        </w:tc>
        <w:tc>
          <w:tcPr>
            <w:tcW w:w="1985" w:type="dxa"/>
          </w:tcPr>
          <w:p w14:paraId="4841E74F">
            <w:pPr>
              <w:pStyle w:val="49"/>
              <w:ind w:firstLine="0" w:firstLineChars="0"/>
              <w:rPr>
                <w:sz w:val="18"/>
                <w:szCs w:val="18"/>
              </w:rPr>
            </w:pPr>
            <w:r>
              <w:rPr>
                <w:rFonts w:hint="eastAsia"/>
                <w:sz w:val="18"/>
                <w:szCs w:val="18"/>
              </w:rPr>
              <w:t>1、收入和利润来源</w:t>
            </w:r>
          </w:p>
        </w:tc>
        <w:tc>
          <w:tcPr>
            <w:tcW w:w="3964" w:type="dxa"/>
          </w:tcPr>
          <w:p w14:paraId="23538D27">
            <w:pPr>
              <w:pStyle w:val="49"/>
              <w:ind w:firstLine="0" w:firstLineChars="0"/>
              <w:rPr>
                <w:sz w:val="18"/>
                <w:szCs w:val="18"/>
              </w:rPr>
            </w:pPr>
            <w:r>
              <w:rPr>
                <w:rFonts w:hint="eastAsia"/>
                <w:sz w:val="18"/>
                <w:szCs w:val="18"/>
              </w:rPr>
              <w:t>评估主营业务收入占比、利润率情况等</w:t>
            </w:r>
          </w:p>
        </w:tc>
      </w:tr>
      <w:tr w14:paraId="047F3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55752338">
            <w:pPr>
              <w:pStyle w:val="49"/>
              <w:ind w:firstLine="0" w:firstLineChars="0"/>
              <w:rPr>
                <w:sz w:val="18"/>
                <w:szCs w:val="18"/>
              </w:rPr>
            </w:pPr>
          </w:p>
        </w:tc>
        <w:tc>
          <w:tcPr>
            <w:tcW w:w="1842" w:type="dxa"/>
            <w:vMerge w:val="continue"/>
          </w:tcPr>
          <w:p w14:paraId="09D4EE5E">
            <w:pPr>
              <w:pStyle w:val="49"/>
              <w:ind w:firstLine="0" w:firstLineChars="0"/>
              <w:rPr>
                <w:sz w:val="18"/>
                <w:szCs w:val="18"/>
              </w:rPr>
            </w:pPr>
          </w:p>
        </w:tc>
        <w:tc>
          <w:tcPr>
            <w:tcW w:w="1985" w:type="dxa"/>
          </w:tcPr>
          <w:p w14:paraId="48C94984">
            <w:pPr>
              <w:pStyle w:val="49"/>
              <w:ind w:firstLine="0" w:firstLineChars="0"/>
              <w:rPr>
                <w:sz w:val="18"/>
                <w:szCs w:val="18"/>
              </w:rPr>
            </w:pPr>
            <w:r>
              <w:rPr>
                <w:rFonts w:hint="eastAsia"/>
                <w:sz w:val="18"/>
                <w:szCs w:val="18"/>
              </w:rPr>
              <w:t>2、成本结构</w:t>
            </w:r>
          </w:p>
        </w:tc>
        <w:tc>
          <w:tcPr>
            <w:tcW w:w="3964" w:type="dxa"/>
          </w:tcPr>
          <w:p w14:paraId="6D161DB9">
            <w:pPr>
              <w:pStyle w:val="49"/>
              <w:ind w:firstLine="0" w:firstLineChars="0"/>
              <w:rPr>
                <w:sz w:val="18"/>
                <w:szCs w:val="18"/>
              </w:rPr>
            </w:pPr>
            <w:r>
              <w:rPr>
                <w:rFonts w:hint="eastAsia"/>
                <w:sz w:val="18"/>
                <w:szCs w:val="18"/>
              </w:rPr>
              <w:t>评估项目固定成本、可变成本的情况</w:t>
            </w:r>
          </w:p>
        </w:tc>
      </w:tr>
      <w:tr w14:paraId="17CA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2009D491">
            <w:pPr>
              <w:pStyle w:val="49"/>
              <w:ind w:firstLine="0" w:firstLineChars="0"/>
              <w:rPr>
                <w:sz w:val="18"/>
                <w:szCs w:val="18"/>
              </w:rPr>
            </w:pPr>
          </w:p>
        </w:tc>
        <w:tc>
          <w:tcPr>
            <w:tcW w:w="1842" w:type="dxa"/>
            <w:vMerge w:val="continue"/>
          </w:tcPr>
          <w:p w14:paraId="342C8CE7">
            <w:pPr>
              <w:pStyle w:val="49"/>
              <w:ind w:firstLine="0" w:firstLineChars="0"/>
              <w:rPr>
                <w:sz w:val="18"/>
                <w:szCs w:val="18"/>
              </w:rPr>
            </w:pPr>
          </w:p>
        </w:tc>
        <w:tc>
          <w:tcPr>
            <w:tcW w:w="1985" w:type="dxa"/>
          </w:tcPr>
          <w:p w14:paraId="2C2645AC">
            <w:pPr>
              <w:pStyle w:val="49"/>
              <w:ind w:firstLine="0" w:firstLineChars="0"/>
              <w:rPr>
                <w:sz w:val="18"/>
                <w:szCs w:val="18"/>
              </w:rPr>
            </w:pPr>
            <w:r>
              <w:rPr>
                <w:rFonts w:hint="eastAsia"/>
                <w:sz w:val="18"/>
                <w:szCs w:val="18"/>
              </w:rPr>
              <w:t>3、财务预测模型（</w:t>
            </w:r>
          </w:p>
        </w:tc>
        <w:tc>
          <w:tcPr>
            <w:tcW w:w="3964" w:type="dxa"/>
          </w:tcPr>
          <w:p w14:paraId="534BA376">
            <w:pPr>
              <w:pStyle w:val="49"/>
              <w:ind w:firstLine="0" w:firstLineChars="0"/>
              <w:rPr>
                <w:sz w:val="18"/>
                <w:szCs w:val="18"/>
              </w:rPr>
            </w:pPr>
            <w:r>
              <w:rPr>
                <w:rFonts w:hint="eastAsia"/>
                <w:sz w:val="18"/>
                <w:szCs w:val="18"/>
              </w:rPr>
              <w:t>评估未来3年的经营现金流、盈利能力等情况</w:t>
            </w:r>
          </w:p>
        </w:tc>
      </w:tr>
      <w:tr w14:paraId="206A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59378845">
            <w:pPr>
              <w:pStyle w:val="49"/>
              <w:ind w:firstLine="0" w:firstLineChars="0"/>
              <w:rPr>
                <w:sz w:val="18"/>
                <w:szCs w:val="18"/>
              </w:rPr>
            </w:pPr>
          </w:p>
        </w:tc>
        <w:tc>
          <w:tcPr>
            <w:tcW w:w="1842" w:type="dxa"/>
            <w:vMerge w:val="restart"/>
          </w:tcPr>
          <w:p w14:paraId="427394B6">
            <w:pPr>
              <w:pStyle w:val="49"/>
              <w:ind w:firstLine="0" w:firstLineChars="0"/>
              <w:rPr>
                <w:sz w:val="18"/>
                <w:szCs w:val="18"/>
              </w:rPr>
            </w:pPr>
            <w:r>
              <w:rPr>
                <w:rFonts w:hint="eastAsia"/>
                <w:sz w:val="18"/>
                <w:szCs w:val="18"/>
              </w:rPr>
              <w:t>（二）扩张速度</w:t>
            </w:r>
          </w:p>
        </w:tc>
        <w:tc>
          <w:tcPr>
            <w:tcW w:w="1985" w:type="dxa"/>
          </w:tcPr>
          <w:p w14:paraId="671CD531">
            <w:pPr>
              <w:pStyle w:val="49"/>
              <w:ind w:firstLine="0" w:firstLineChars="0"/>
              <w:rPr>
                <w:sz w:val="18"/>
                <w:szCs w:val="18"/>
              </w:rPr>
            </w:pPr>
            <w:r>
              <w:rPr>
                <w:rFonts w:hint="eastAsia"/>
                <w:sz w:val="18"/>
                <w:szCs w:val="18"/>
              </w:rPr>
              <w:t>1、核心用户渗透率</w:t>
            </w:r>
          </w:p>
        </w:tc>
        <w:tc>
          <w:tcPr>
            <w:tcW w:w="3964" w:type="dxa"/>
          </w:tcPr>
          <w:p w14:paraId="582BB927">
            <w:pPr>
              <w:pStyle w:val="49"/>
              <w:ind w:firstLine="0" w:firstLineChars="0"/>
              <w:rPr>
                <w:sz w:val="18"/>
                <w:szCs w:val="18"/>
              </w:rPr>
            </w:pPr>
            <w:r>
              <w:rPr>
                <w:rFonts w:hint="eastAsia"/>
                <w:sz w:val="18"/>
                <w:szCs w:val="18"/>
              </w:rPr>
              <w:t>评估目标行业头部客户覆盖率</w:t>
            </w:r>
          </w:p>
        </w:tc>
      </w:tr>
      <w:tr w14:paraId="2E17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410A5F71">
            <w:pPr>
              <w:pStyle w:val="49"/>
              <w:ind w:firstLine="0" w:firstLineChars="0"/>
              <w:rPr>
                <w:sz w:val="18"/>
                <w:szCs w:val="18"/>
              </w:rPr>
            </w:pPr>
          </w:p>
        </w:tc>
        <w:tc>
          <w:tcPr>
            <w:tcW w:w="1842" w:type="dxa"/>
            <w:vMerge w:val="continue"/>
          </w:tcPr>
          <w:p w14:paraId="45FC4106">
            <w:pPr>
              <w:pStyle w:val="49"/>
              <w:ind w:firstLine="0" w:firstLineChars="0"/>
              <w:rPr>
                <w:sz w:val="18"/>
                <w:szCs w:val="18"/>
              </w:rPr>
            </w:pPr>
          </w:p>
        </w:tc>
        <w:tc>
          <w:tcPr>
            <w:tcW w:w="1985" w:type="dxa"/>
          </w:tcPr>
          <w:p w14:paraId="79576E40">
            <w:pPr>
              <w:pStyle w:val="49"/>
              <w:ind w:firstLine="0" w:firstLineChars="0"/>
              <w:rPr>
                <w:sz w:val="18"/>
                <w:szCs w:val="18"/>
              </w:rPr>
            </w:pPr>
            <w:r>
              <w:rPr>
                <w:rFonts w:hint="eastAsia"/>
                <w:sz w:val="18"/>
                <w:szCs w:val="18"/>
              </w:rPr>
              <w:t>2、研发投入转化比</w:t>
            </w:r>
          </w:p>
        </w:tc>
        <w:tc>
          <w:tcPr>
            <w:tcW w:w="3964" w:type="dxa"/>
          </w:tcPr>
          <w:p w14:paraId="2A2D7CBF">
            <w:pPr>
              <w:pStyle w:val="49"/>
              <w:ind w:firstLine="0" w:firstLineChars="0"/>
              <w:rPr>
                <w:sz w:val="18"/>
                <w:szCs w:val="18"/>
              </w:rPr>
            </w:pPr>
            <w:r>
              <w:rPr>
                <w:rFonts w:hint="eastAsia"/>
                <w:sz w:val="18"/>
                <w:szCs w:val="18"/>
              </w:rPr>
              <w:t>评估新产品营收/研发投入的情况</w:t>
            </w:r>
          </w:p>
        </w:tc>
      </w:tr>
      <w:tr w14:paraId="0364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533D0355">
            <w:pPr>
              <w:pStyle w:val="49"/>
              <w:ind w:firstLine="0" w:firstLineChars="0"/>
              <w:rPr>
                <w:sz w:val="18"/>
                <w:szCs w:val="18"/>
              </w:rPr>
            </w:pPr>
          </w:p>
        </w:tc>
        <w:tc>
          <w:tcPr>
            <w:tcW w:w="1842" w:type="dxa"/>
            <w:vMerge w:val="continue"/>
          </w:tcPr>
          <w:p w14:paraId="66B5C1A6">
            <w:pPr>
              <w:pStyle w:val="49"/>
              <w:ind w:firstLine="0" w:firstLineChars="0"/>
              <w:rPr>
                <w:sz w:val="18"/>
                <w:szCs w:val="18"/>
              </w:rPr>
            </w:pPr>
          </w:p>
        </w:tc>
        <w:tc>
          <w:tcPr>
            <w:tcW w:w="1985" w:type="dxa"/>
          </w:tcPr>
          <w:p w14:paraId="65D2DB1D">
            <w:pPr>
              <w:pStyle w:val="49"/>
              <w:ind w:firstLine="0" w:firstLineChars="0"/>
              <w:rPr>
                <w:sz w:val="18"/>
                <w:szCs w:val="18"/>
              </w:rPr>
            </w:pPr>
            <w:r>
              <w:rPr>
                <w:rFonts w:hint="eastAsia"/>
                <w:sz w:val="18"/>
                <w:szCs w:val="18"/>
              </w:rPr>
              <w:t>3、供应链自主率</w:t>
            </w:r>
          </w:p>
        </w:tc>
        <w:tc>
          <w:tcPr>
            <w:tcW w:w="3964" w:type="dxa"/>
          </w:tcPr>
          <w:p w14:paraId="652CD142">
            <w:pPr>
              <w:pStyle w:val="49"/>
              <w:ind w:firstLine="0" w:firstLineChars="0"/>
              <w:rPr>
                <w:sz w:val="18"/>
                <w:szCs w:val="18"/>
              </w:rPr>
            </w:pPr>
            <w:r>
              <w:rPr>
                <w:rFonts w:hint="eastAsia"/>
                <w:sz w:val="18"/>
                <w:szCs w:val="18"/>
              </w:rPr>
              <w:t>评估核心零部件国产化率</w:t>
            </w:r>
          </w:p>
        </w:tc>
      </w:tr>
      <w:tr w14:paraId="4E5F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49ABF212">
            <w:pPr>
              <w:pStyle w:val="49"/>
              <w:ind w:firstLine="0" w:firstLineChars="0"/>
              <w:rPr>
                <w:sz w:val="18"/>
                <w:szCs w:val="18"/>
              </w:rPr>
            </w:pPr>
          </w:p>
        </w:tc>
        <w:tc>
          <w:tcPr>
            <w:tcW w:w="1842" w:type="dxa"/>
            <w:vMerge w:val="continue"/>
          </w:tcPr>
          <w:p w14:paraId="64726D76">
            <w:pPr>
              <w:pStyle w:val="49"/>
              <w:ind w:firstLine="0" w:firstLineChars="0"/>
              <w:rPr>
                <w:sz w:val="18"/>
                <w:szCs w:val="18"/>
              </w:rPr>
            </w:pPr>
          </w:p>
        </w:tc>
        <w:tc>
          <w:tcPr>
            <w:tcW w:w="1985" w:type="dxa"/>
          </w:tcPr>
          <w:p w14:paraId="14DE284E">
            <w:pPr>
              <w:pStyle w:val="49"/>
              <w:ind w:firstLine="0" w:firstLineChars="0"/>
              <w:rPr>
                <w:sz w:val="18"/>
                <w:szCs w:val="18"/>
              </w:rPr>
            </w:pPr>
            <w:r>
              <w:rPr>
                <w:rFonts w:hint="eastAsia"/>
                <w:sz w:val="18"/>
                <w:szCs w:val="18"/>
              </w:rPr>
              <w:t>4、整机-零部件协同情况</w:t>
            </w:r>
          </w:p>
        </w:tc>
        <w:tc>
          <w:tcPr>
            <w:tcW w:w="3964" w:type="dxa"/>
          </w:tcPr>
          <w:p w14:paraId="29BCE30C">
            <w:pPr>
              <w:pStyle w:val="49"/>
              <w:ind w:firstLine="0" w:firstLineChars="0"/>
              <w:rPr>
                <w:sz w:val="18"/>
                <w:szCs w:val="18"/>
              </w:rPr>
            </w:pPr>
            <w:r>
              <w:rPr>
                <w:rFonts w:hint="eastAsia"/>
                <w:sz w:val="18"/>
                <w:szCs w:val="18"/>
              </w:rPr>
              <w:t>部分核心部件供应商类似的硬科技项目可能涉及，主要评估系统集成商与核心部件供应商的契约深度等情况</w:t>
            </w:r>
          </w:p>
        </w:tc>
      </w:tr>
      <w:tr w14:paraId="4173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restart"/>
          </w:tcPr>
          <w:p w14:paraId="2F43DDFB">
            <w:pPr>
              <w:pStyle w:val="49"/>
              <w:ind w:firstLine="0" w:firstLineChars="0"/>
              <w:rPr>
                <w:sz w:val="18"/>
                <w:szCs w:val="18"/>
              </w:rPr>
            </w:pPr>
            <w:r>
              <w:rPr>
                <w:rFonts w:hint="eastAsia"/>
                <w:sz w:val="18"/>
                <w:szCs w:val="18"/>
              </w:rPr>
              <w:t>五、生态协同</w:t>
            </w:r>
          </w:p>
        </w:tc>
        <w:tc>
          <w:tcPr>
            <w:tcW w:w="1842" w:type="dxa"/>
            <w:vMerge w:val="restart"/>
          </w:tcPr>
          <w:p w14:paraId="59A7AEF0">
            <w:pPr>
              <w:pStyle w:val="49"/>
              <w:ind w:firstLine="0" w:firstLineChars="0"/>
              <w:rPr>
                <w:sz w:val="18"/>
                <w:szCs w:val="18"/>
              </w:rPr>
            </w:pPr>
            <w:r>
              <w:rPr>
                <w:rFonts w:hint="eastAsia"/>
                <w:sz w:val="18"/>
                <w:szCs w:val="18"/>
              </w:rPr>
              <w:t>（一）技术耦合度</w:t>
            </w:r>
          </w:p>
        </w:tc>
        <w:tc>
          <w:tcPr>
            <w:tcW w:w="1985" w:type="dxa"/>
          </w:tcPr>
          <w:p w14:paraId="10EF1557">
            <w:pPr>
              <w:pStyle w:val="49"/>
              <w:ind w:firstLine="0" w:firstLineChars="0"/>
              <w:rPr>
                <w:sz w:val="18"/>
                <w:szCs w:val="18"/>
              </w:rPr>
            </w:pPr>
            <w:r>
              <w:rPr>
                <w:rFonts w:hint="eastAsia"/>
                <w:sz w:val="18"/>
                <w:szCs w:val="18"/>
              </w:rPr>
              <w:t>1、技术匹配度</w:t>
            </w:r>
          </w:p>
        </w:tc>
        <w:tc>
          <w:tcPr>
            <w:tcW w:w="3964" w:type="dxa"/>
          </w:tcPr>
          <w:p w14:paraId="3F127084">
            <w:pPr>
              <w:pStyle w:val="49"/>
              <w:ind w:firstLine="0" w:firstLineChars="0"/>
              <w:rPr>
                <w:sz w:val="18"/>
                <w:szCs w:val="18"/>
              </w:rPr>
            </w:pPr>
            <w:r>
              <w:rPr>
                <w:rFonts w:hint="eastAsia"/>
                <w:sz w:val="18"/>
                <w:szCs w:val="18"/>
              </w:rPr>
              <w:t>评估项目与孵化器专注的赛道的契合程度</w:t>
            </w:r>
          </w:p>
        </w:tc>
      </w:tr>
      <w:tr w14:paraId="0075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7D0AAD76">
            <w:pPr>
              <w:pStyle w:val="49"/>
              <w:ind w:firstLine="0" w:firstLineChars="0"/>
              <w:rPr>
                <w:sz w:val="18"/>
                <w:szCs w:val="18"/>
              </w:rPr>
            </w:pPr>
          </w:p>
        </w:tc>
        <w:tc>
          <w:tcPr>
            <w:tcW w:w="1842" w:type="dxa"/>
            <w:vMerge w:val="continue"/>
          </w:tcPr>
          <w:p w14:paraId="1DAD8BE5">
            <w:pPr>
              <w:pStyle w:val="49"/>
              <w:ind w:firstLine="0" w:firstLineChars="0"/>
              <w:rPr>
                <w:sz w:val="18"/>
                <w:szCs w:val="18"/>
              </w:rPr>
            </w:pPr>
          </w:p>
        </w:tc>
        <w:tc>
          <w:tcPr>
            <w:tcW w:w="1985" w:type="dxa"/>
          </w:tcPr>
          <w:p w14:paraId="25DC85C4">
            <w:pPr>
              <w:pStyle w:val="49"/>
              <w:ind w:firstLine="0" w:firstLineChars="0"/>
              <w:rPr>
                <w:sz w:val="18"/>
                <w:szCs w:val="18"/>
              </w:rPr>
            </w:pPr>
            <w:r>
              <w:rPr>
                <w:rFonts w:hint="eastAsia"/>
                <w:sz w:val="18"/>
                <w:szCs w:val="18"/>
              </w:rPr>
              <w:t>2、技术互补性</w:t>
            </w:r>
          </w:p>
        </w:tc>
        <w:tc>
          <w:tcPr>
            <w:tcW w:w="3964" w:type="dxa"/>
          </w:tcPr>
          <w:p w14:paraId="1804852D">
            <w:pPr>
              <w:pStyle w:val="49"/>
              <w:ind w:firstLine="0" w:firstLineChars="0"/>
              <w:rPr>
                <w:sz w:val="18"/>
                <w:szCs w:val="18"/>
              </w:rPr>
            </w:pPr>
            <w:r>
              <w:rPr>
                <w:rFonts w:hint="eastAsia"/>
                <w:sz w:val="18"/>
                <w:szCs w:val="18"/>
              </w:rPr>
              <w:t>评估项目与孵化器其他项目的技术互补程度</w:t>
            </w:r>
          </w:p>
        </w:tc>
      </w:tr>
      <w:tr w14:paraId="57F4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40A32B9E">
            <w:pPr>
              <w:pStyle w:val="49"/>
              <w:ind w:firstLine="0" w:firstLineChars="0"/>
              <w:rPr>
                <w:sz w:val="18"/>
                <w:szCs w:val="18"/>
              </w:rPr>
            </w:pPr>
          </w:p>
        </w:tc>
        <w:tc>
          <w:tcPr>
            <w:tcW w:w="1842" w:type="dxa"/>
            <w:vMerge w:val="continue"/>
          </w:tcPr>
          <w:p w14:paraId="4ECD28A3">
            <w:pPr>
              <w:pStyle w:val="49"/>
              <w:ind w:firstLine="0" w:firstLineChars="0"/>
              <w:rPr>
                <w:sz w:val="18"/>
                <w:szCs w:val="18"/>
              </w:rPr>
            </w:pPr>
          </w:p>
        </w:tc>
        <w:tc>
          <w:tcPr>
            <w:tcW w:w="1985" w:type="dxa"/>
          </w:tcPr>
          <w:p w14:paraId="2F9CCB29">
            <w:pPr>
              <w:pStyle w:val="49"/>
              <w:ind w:firstLine="0" w:firstLineChars="0"/>
              <w:rPr>
                <w:sz w:val="18"/>
                <w:szCs w:val="18"/>
              </w:rPr>
            </w:pPr>
            <w:r>
              <w:rPr>
                <w:rFonts w:hint="eastAsia"/>
                <w:sz w:val="18"/>
                <w:szCs w:val="18"/>
              </w:rPr>
              <w:t>3、研发资源复用率</w:t>
            </w:r>
          </w:p>
        </w:tc>
        <w:tc>
          <w:tcPr>
            <w:tcW w:w="3964" w:type="dxa"/>
          </w:tcPr>
          <w:p w14:paraId="2D2AA47C">
            <w:pPr>
              <w:pStyle w:val="49"/>
              <w:ind w:firstLine="0" w:firstLineChars="0"/>
              <w:rPr>
                <w:sz w:val="18"/>
                <w:szCs w:val="18"/>
              </w:rPr>
            </w:pPr>
            <w:r>
              <w:rPr>
                <w:rFonts w:hint="eastAsia"/>
                <w:sz w:val="18"/>
                <w:szCs w:val="18"/>
              </w:rPr>
              <w:t>评估孵化器能够提供的科研、中试平台或设备等研发资源能否被项目充分利用的情况</w:t>
            </w:r>
          </w:p>
        </w:tc>
      </w:tr>
      <w:tr w14:paraId="19CC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6B09EC54">
            <w:pPr>
              <w:pStyle w:val="49"/>
              <w:ind w:firstLine="0" w:firstLineChars="0"/>
              <w:rPr>
                <w:sz w:val="18"/>
                <w:szCs w:val="18"/>
              </w:rPr>
            </w:pPr>
          </w:p>
        </w:tc>
        <w:tc>
          <w:tcPr>
            <w:tcW w:w="1842" w:type="dxa"/>
            <w:vMerge w:val="restart"/>
          </w:tcPr>
          <w:p w14:paraId="76BC3BF0">
            <w:pPr>
              <w:pStyle w:val="49"/>
              <w:ind w:firstLine="0" w:firstLineChars="0"/>
              <w:rPr>
                <w:sz w:val="18"/>
                <w:szCs w:val="18"/>
              </w:rPr>
            </w:pPr>
            <w:r>
              <w:rPr>
                <w:rFonts w:hint="eastAsia"/>
                <w:sz w:val="18"/>
                <w:szCs w:val="18"/>
              </w:rPr>
              <w:t>（二）资源耦合度</w:t>
            </w:r>
          </w:p>
        </w:tc>
        <w:tc>
          <w:tcPr>
            <w:tcW w:w="1985" w:type="dxa"/>
          </w:tcPr>
          <w:p w14:paraId="2E5455E8">
            <w:pPr>
              <w:pStyle w:val="49"/>
              <w:ind w:firstLine="0" w:firstLineChars="0"/>
              <w:rPr>
                <w:sz w:val="18"/>
                <w:szCs w:val="18"/>
              </w:rPr>
            </w:pPr>
            <w:r>
              <w:rPr>
                <w:rFonts w:hint="eastAsia"/>
                <w:sz w:val="18"/>
                <w:szCs w:val="18"/>
              </w:rPr>
              <w:t>1、投资资源匹配度</w:t>
            </w:r>
          </w:p>
        </w:tc>
        <w:tc>
          <w:tcPr>
            <w:tcW w:w="3964" w:type="dxa"/>
          </w:tcPr>
          <w:p w14:paraId="74707886">
            <w:pPr>
              <w:pStyle w:val="49"/>
              <w:ind w:firstLine="0" w:firstLineChars="0"/>
              <w:rPr>
                <w:sz w:val="18"/>
                <w:szCs w:val="18"/>
              </w:rPr>
            </w:pPr>
            <w:r>
              <w:rPr>
                <w:rFonts w:hint="eastAsia"/>
                <w:sz w:val="18"/>
                <w:szCs w:val="18"/>
              </w:rPr>
              <w:t>评估孵化器投资基金与项目适配的情况</w:t>
            </w:r>
          </w:p>
        </w:tc>
      </w:tr>
      <w:tr w14:paraId="6F534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5AEED8FC">
            <w:pPr>
              <w:pStyle w:val="49"/>
              <w:ind w:firstLine="0" w:firstLineChars="0"/>
              <w:rPr>
                <w:sz w:val="18"/>
                <w:szCs w:val="18"/>
              </w:rPr>
            </w:pPr>
          </w:p>
        </w:tc>
        <w:tc>
          <w:tcPr>
            <w:tcW w:w="1842" w:type="dxa"/>
            <w:vMerge w:val="continue"/>
          </w:tcPr>
          <w:p w14:paraId="18071D1B">
            <w:pPr>
              <w:pStyle w:val="49"/>
              <w:ind w:firstLine="0" w:firstLineChars="0"/>
              <w:rPr>
                <w:sz w:val="18"/>
                <w:szCs w:val="18"/>
              </w:rPr>
            </w:pPr>
          </w:p>
        </w:tc>
        <w:tc>
          <w:tcPr>
            <w:tcW w:w="1985" w:type="dxa"/>
          </w:tcPr>
          <w:p w14:paraId="63F45B50">
            <w:pPr>
              <w:pStyle w:val="49"/>
              <w:ind w:firstLine="0" w:firstLineChars="0"/>
              <w:rPr>
                <w:sz w:val="18"/>
                <w:szCs w:val="18"/>
              </w:rPr>
            </w:pPr>
            <w:r>
              <w:rPr>
                <w:rFonts w:hint="eastAsia"/>
                <w:sz w:val="18"/>
                <w:szCs w:val="18"/>
              </w:rPr>
              <w:t>2、供应链嵌入度</w:t>
            </w:r>
          </w:p>
        </w:tc>
        <w:tc>
          <w:tcPr>
            <w:tcW w:w="3964" w:type="dxa"/>
          </w:tcPr>
          <w:p w14:paraId="30600958">
            <w:pPr>
              <w:pStyle w:val="49"/>
              <w:ind w:firstLine="0" w:firstLineChars="0"/>
              <w:rPr>
                <w:sz w:val="18"/>
                <w:szCs w:val="18"/>
              </w:rPr>
            </w:pPr>
            <w:r>
              <w:rPr>
                <w:rFonts w:hint="eastAsia"/>
                <w:sz w:val="18"/>
                <w:szCs w:val="18"/>
              </w:rPr>
              <w:t>评估项目核心部件在孵化器生态内采购比例</w:t>
            </w:r>
          </w:p>
        </w:tc>
      </w:tr>
      <w:tr w14:paraId="44EE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684E4087">
            <w:pPr>
              <w:pStyle w:val="49"/>
              <w:ind w:firstLine="0" w:firstLineChars="0"/>
              <w:rPr>
                <w:sz w:val="18"/>
                <w:szCs w:val="18"/>
              </w:rPr>
            </w:pPr>
          </w:p>
        </w:tc>
        <w:tc>
          <w:tcPr>
            <w:tcW w:w="1842" w:type="dxa"/>
            <w:vMerge w:val="continue"/>
          </w:tcPr>
          <w:p w14:paraId="1D0E612C">
            <w:pPr>
              <w:pStyle w:val="49"/>
              <w:ind w:firstLine="0" w:firstLineChars="0"/>
              <w:rPr>
                <w:sz w:val="18"/>
                <w:szCs w:val="18"/>
              </w:rPr>
            </w:pPr>
          </w:p>
        </w:tc>
        <w:tc>
          <w:tcPr>
            <w:tcW w:w="1985" w:type="dxa"/>
          </w:tcPr>
          <w:p w14:paraId="4BB29E90">
            <w:pPr>
              <w:pStyle w:val="49"/>
              <w:ind w:firstLine="0" w:firstLineChars="0"/>
              <w:rPr>
                <w:sz w:val="18"/>
                <w:szCs w:val="18"/>
              </w:rPr>
            </w:pPr>
            <w:r>
              <w:rPr>
                <w:rFonts w:hint="eastAsia"/>
                <w:sz w:val="18"/>
                <w:szCs w:val="18"/>
              </w:rPr>
              <w:t>3、人才流动率</w:t>
            </w:r>
          </w:p>
        </w:tc>
        <w:tc>
          <w:tcPr>
            <w:tcW w:w="3964" w:type="dxa"/>
          </w:tcPr>
          <w:p w14:paraId="1E79E264">
            <w:pPr>
              <w:pStyle w:val="49"/>
              <w:ind w:firstLine="0" w:firstLineChars="0"/>
              <w:rPr>
                <w:sz w:val="18"/>
                <w:szCs w:val="18"/>
              </w:rPr>
            </w:pPr>
            <w:r>
              <w:rPr>
                <w:rFonts w:hint="eastAsia"/>
                <w:sz w:val="18"/>
                <w:szCs w:val="18"/>
              </w:rPr>
              <w:t>评估孵化器内其他项目和本项目人才可交互或流动的情况</w:t>
            </w:r>
          </w:p>
        </w:tc>
      </w:tr>
      <w:tr w14:paraId="47C2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197881B9">
            <w:pPr>
              <w:pStyle w:val="49"/>
              <w:ind w:firstLine="0" w:firstLineChars="0"/>
              <w:rPr>
                <w:sz w:val="18"/>
                <w:szCs w:val="18"/>
              </w:rPr>
            </w:pPr>
          </w:p>
        </w:tc>
        <w:tc>
          <w:tcPr>
            <w:tcW w:w="1842" w:type="dxa"/>
            <w:vMerge w:val="continue"/>
          </w:tcPr>
          <w:p w14:paraId="3F155EE3">
            <w:pPr>
              <w:pStyle w:val="49"/>
              <w:ind w:firstLine="0" w:firstLineChars="0"/>
              <w:rPr>
                <w:sz w:val="18"/>
                <w:szCs w:val="18"/>
              </w:rPr>
            </w:pPr>
          </w:p>
        </w:tc>
        <w:tc>
          <w:tcPr>
            <w:tcW w:w="1985" w:type="dxa"/>
          </w:tcPr>
          <w:p w14:paraId="31E60BA6">
            <w:pPr>
              <w:pStyle w:val="49"/>
              <w:ind w:firstLine="0" w:firstLineChars="0"/>
              <w:rPr>
                <w:sz w:val="18"/>
                <w:szCs w:val="18"/>
              </w:rPr>
            </w:pPr>
            <w:r>
              <w:rPr>
                <w:rFonts w:hint="eastAsia"/>
                <w:sz w:val="18"/>
                <w:szCs w:val="18"/>
              </w:rPr>
              <w:t>4、协同场景构建潜力</w:t>
            </w:r>
          </w:p>
        </w:tc>
        <w:tc>
          <w:tcPr>
            <w:tcW w:w="3964" w:type="dxa"/>
          </w:tcPr>
          <w:p w14:paraId="6159A955">
            <w:pPr>
              <w:pStyle w:val="49"/>
              <w:ind w:firstLine="0" w:firstLineChars="0"/>
              <w:rPr>
                <w:sz w:val="18"/>
                <w:szCs w:val="18"/>
              </w:rPr>
            </w:pPr>
            <w:r>
              <w:rPr>
                <w:rFonts w:hint="eastAsia"/>
                <w:sz w:val="18"/>
                <w:szCs w:val="18"/>
              </w:rPr>
              <w:t>评估该项目与孵化器内其他项目联合拓展客户的成功概率</w:t>
            </w:r>
          </w:p>
        </w:tc>
      </w:tr>
      <w:tr w14:paraId="3C6C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7A88F4FE">
            <w:pPr>
              <w:pStyle w:val="49"/>
              <w:ind w:firstLine="0" w:firstLineChars="0"/>
              <w:rPr>
                <w:sz w:val="18"/>
                <w:szCs w:val="18"/>
              </w:rPr>
            </w:pPr>
          </w:p>
        </w:tc>
        <w:tc>
          <w:tcPr>
            <w:tcW w:w="1842" w:type="dxa"/>
            <w:vMerge w:val="restart"/>
          </w:tcPr>
          <w:p w14:paraId="732BA689">
            <w:pPr>
              <w:pStyle w:val="49"/>
              <w:ind w:firstLine="0" w:firstLineChars="0"/>
              <w:rPr>
                <w:sz w:val="18"/>
                <w:szCs w:val="18"/>
              </w:rPr>
            </w:pPr>
            <w:r>
              <w:rPr>
                <w:rFonts w:hint="eastAsia"/>
                <w:sz w:val="18"/>
                <w:szCs w:val="18"/>
              </w:rPr>
              <w:t>（三）产业耦合度</w:t>
            </w:r>
          </w:p>
        </w:tc>
        <w:tc>
          <w:tcPr>
            <w:tcW w:w="1985" w:type="dxa"/>
          </w:tcPr>
          <w:p w14:paraId="6CA0D61F">
            <w:pPr>
              <w:pStyle w:val="49"/>
              <w:ind w:firstLine="0" w:firstLineChars="0"/>
              <w:rPr>
                <w:sz w:val="18"/>
                <w:szCs w:val="18"/>
              </w:rPr>
            </w:pPr>
            <w:r>
              <w:rPr>
                <w:rFonts w:hint="eastAsia"/>
                <w:sz w:val="18"/>
                <w:szCs w:val="18"/>
              </w:rPr>
              <w:t>1、产业链嵌入程度</w:t>
            </w:r>
          </w:p>
        </w:tc>
        <w:tc>
          <w:tcPr>
            <w:tcW w:w="3964" w:type="dxa"/>
          </w:tcPr>
          <w:p w14:paraId="714342F1">
            <w:pPr>
              <w:pStyle w:val="49"/>
              <w:ind w:firstLine="0" w:firstLineChars="0"/>
              <w:rPr>
                <w:sz w:val="18"/>
                <w:szCs w:val="18"/>
              </w:rPr>
            </w:pPr>
            <w:r>
              <w:rPr>
                <w:rFonts w:hint="eastAsia"/>
                <w:sz w:val="18"/>
                <w:szCs w:val="18"/>
              </w:rPr>
              <w:t>评估项目是否位于区域产业链的关键节点</w:t>
            </w:r>
          </w:p>
        </w:tc>
      </w:tr>
      <w:tr w14:paraId="22E4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vMerge w:val="continue"/>
          </w:tcPr>
          <w:p w14:paraId="1998DBB5">
            <w:pPr>
              <w:pStyle w:val="49"/>
              <w:ind w:firstLine="0" w:firstLineChars="0"/>
              <w:rPr>
                <w:sz w:val="18"/>
                <w:szCs w:val="18"/>
              </w:rPr>
            </w:pPr>
          </w:p>
        </w:tc>
        <w:tc>
          <w:tcPr>
            <w:tcW w:w="1842" w:type="dxa"/>
            <w:vMerge w:val="continue"/>
          </w:tcPr>
          <w:p w14:paraId="183176B0">
            <w:pPr>
              <w:pStyle w:val="49"/>
              <w:ind w:firstLine="0" w:firstLineChars="0"/>
              <w:rPr>
                <w:sz w:val="18"/>
                <w:szCs w:val="18"/>
              </w:rPr>
            </w:pPr>
          </w:p>
        </w:tc>
        <w:tc>
          <w:tcPr>
            <w:tcW w:w="1985" w:type="dxa"/>
          </w:tcPr>
          <w:p w14:paraId="3CA2FFCD">
            <w:pPr>
              <w:pStyle w:val="49"/>
              <w:ind w:firstLine="0" w:firstLineChars="0"/>
              <w:rPr>
                <w:sz w:val="18"/>
                <w:szCs w:val="18"/>
              </w:rPr>
            </w:pPr>
            <w:r>
              <w:rPr>
                <w:rFonts w:hint="eastAsia"/>
                <w:sz w:val="18"/>
                <w:szCs w:val="18"/>
              </w:rPr>
              <w:t>2、集群效应贡献度</w:t>
            </w:r>
          </w:p>
        </w:tc>
        <w:tc>
          <w:tcPr>
            <w:tcW w:w="3964" w:type="dxa"/>
          </w:tcPr>
          <w:p w14:paraId="543C2859">
            <w:pPr>
              <w:pStyle w:val="49"/>
              <w:ind w:firstLine="0" w:firstLineChars="0"/>
              <w:rPr>
                <w:sz w:val="18"/>
                <w:szCs w:val="18"/>
              </w:rPr>
            </w:pPr>
            <w:r>
              <w:rPr>
                <w:rFonts w:hint="eastAsia"/>
                <w:sz w:val="18"/>
                <w:szCs w:val="18"/>
              </w:rPr>
              <w:t>评估项目可串联区域产业上下游主体的情况</w:t>
            </w:r>
          </w:p>
        </w:tc>
      </w:tr>
    </w:tbl>
    <w:p w14:paraId="062170DC">
      <w:pPr>
        <w:pStyle w:val="168"/>
        <w:spacing w:before="78" w:after="156"/>
      </w:pPr>
      <w:r>
        <w:br w:type="page"/>
      </w:r>
    </w:p>
    <w:p w14:paraId="047C6AF2">
      <w:pPr>
        <w:pStyle w:val="168"/>
        <w:spacing w:before="78" w:after="156"/>
        <w:rPr>
          <w:sz w:val="20"/>
          <w:szCs w:val="20"/>
        </w:rPr>
      </w:pPr>
      <w:bookmarkStart w:id="89" w:name="_Toc203749850"/>
      <w:bookmarkStart w:id="90" w:name="_Toc14963"/>
      <w:r>
        <w:rPr>
          <w:rFonts w:hint="eastAsia"/>
          <w:spacing w:val="-4"/>
          <w:sz w:val="20"/>
        </w:rPr>
        <w:t>附录</w:t>
      </w:r>
      <w:r>
        <w:rPr>
          <w:rFonts w:hint="eastAsia"/>
        </w:rPr>
        <w:t>B</w:t>
      </w:r>
      <w:bookmarkEnd w:id="89"/>
    </w:p>
    <w:p w14:paraId="7804D959">
      <w:pPr>
        <w:pStyle w:val="35"/>
        <w:widowControl/>
        <w:spacing w:before="0" w:after="0" w:line="240" w:lineRule="auto"/>
        <w:ind w:firstLine="0"/>
        <w:outlineLvl w:val="9"/>
        <w:rPr>
          <w:rFonts w:ascii="黑体" w:hAnsi="Times New Roman" w:eastAsia="黑体" w:cs="Times New Roman"/>
          <w:b w:val="0"/>
          <w:bCs w:val="0"/>
          <w:kern w:val="0"/>
          <w:sz w:val="21"/>
          <w:szCs w:val="20"/>
        </w:rPr>
      </w:pPr>
      <w:bookmarkStart w:id="91" w:name="bookmark15"/>
      <w:bookmarkEnd w:id="91"/>
      <w:r>
        <w:rPr>
          <w:rFonts w:hint="eastAsia" w:ascii="黑体" w:hAnsi="Times New Roman" w:eastAsia="黑体" w:cs="Times New Roman"/>
          <w:b w:val="0"/>
          <w:bCs w:val="0"/>
          <w:kern w:val="0"/>
          <w:sz w:val="21"/>
          <w:szCs w:val="20"/>
        </w:rPr>
        <w:t>（资料性）</w:t>
      </w:r>
    </w:p>
    <w:p w14:paraId="3583CE62">
      <w:pPr>
        <w:pStyle w:val="35"/>
        <w:widowControl/>
        <w:spacing w:before="0" w:after="0" w:line="240" w:lineRule="auto"/>
        <w:outlineLvl w:val="9"/>
        <w:rPr>
          <w:rFonts w:ascii="黑体" w:eastAsia="黑体"/>
          <w:kern w:val="0"/>
          <w:sz w:val="21"/>
          <w:szCs w:val="20"/>
        </w:rPr>
      </w:pPr>
      <w:r>
        <w:rPr>
          <w:rFonts w:hint="eastAsia" w:ascii="黑体" w:hAnsi="Times New Roman" w:eastAsia="黑体" w:cs="Times New Roman"/>
          <w:b w:val="0"/>
          <w:bCs w:val="0"/>
          <w:spacing w:val="8"/>
          <w:kern w:val="0"/>
          <w:sz w:val="21"/>
          <w:szCs w:val="20"/>
        </w:rPr>
        <w:t>项目立项分析报告</w:t>
      </w:r>
    </w:p>
    <w:p w14:paraId="1C914A03">
      <w:pPr>
        <w:pStyle w:val="50"/>
        <w:numPr>
          <w:ilvl w:val="0"/>
          <w:numId w:val="0"/>
        </w:numPr>
        <w:spacing w:before="312" w:after="312"/>
        <w:ind w:firstLine="452" w:firstLineChars="200"/>
        <w:rPr>
          <w:rFonts w:hint="eastAsia" w:ascii="宋体" w:hAnsi="宋体" w:eastAsia="宋体" w:cs="宋体"/>
          <w:sz w:val="21"/>
          <w:szCs w:val="21"/>
        </w:rPr>
      </w:pPr>
      <w:bookmarkStart w:id="92" w:name="_Toc203749851"/>
      <w:r>
        <w:rPr>
          <w:rFonts w:hint="eastAsia" w:ascii="宋体" w:hAnsi="宋体" w:eastAsia="宋体" w:cs="宋体"/>
          <w:spacing w:val="8"/>
          <w:sz w:val="21"/>
          <w:szCs w:val="21"/>
        </w:rPr>
        <w:t>表B.1给出了项目立项分析报告的参考样式。</w:t>
      </w:r>
      <w:bookmarkEnd w:id="92"/>
    </w:p>
    <w:p w14:paraId="72BF5B0E">
      <w:pPr>
        <w:pStyle w:val="101"/>
        <w:numPr>
          <w:ilvl w:val="0"/>
          <w:numId w:val="0"/>
        </w:numPr>
        <w:spacing w:before="156" w:after="156"/>
      </w:pPr>
      <w:bookmarkStart w:id="93" w:name="OLE_LINK1"/>
      <w:r>
        <w:rPr>
          <w:rFonts w:hint="eastAsia" w:ascii="黑体" w:eastAsia="黑体"/>
          <w:spacing w:val="0"/>
          <w:sz w:val="21"/>
          <w:szCs w:val="21"/>
        </w:rPr>
        <w:t>表</w:t>
      </w:r>
      <w:r>
        <w:rPr>
          <w:rFonts w:ascii="黑体" w:eastAsia="黑体"/>
          <w:spacing w:val="0"/>
          <w:sz w:val="21"/>
          <w:szCs w:val="21"/>
        </w:rPr>
        <w:t xml:space="preserve"> B.1  </w:t>
      </w:r>
      <w:r>
        <w:rPr>
          <w:rFonts w:hint="eastAsia" w:ascii="黑体" w:eastAsia="黑体"/>
          <w:spacing w:val="0"/>
          <w:sz w:val="21"/>
          <w:szCs w:val="21"/>
        </w:rPr>
        <w:t>项目立项分析报告</w:t>
      </w:r>
    </w:p>
    <w:bookmarkEnd w:id="93"/>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7"/>
        <w:gridCol w:w="1047"/>
        <w:gridCol w:w="342"/>
        <w:gridCol w:w="417"/>
        <w:gridCol w:w="42"/>
        <w:gridCol w:w="785"/>
        <w:gridCol w:w="8"/>
        <w:gridCol w:w="1593"/>
        <w:gridCol w:w="1593"/>
        <w:gridCol w:w="798"/>
        <w:gridCol w:w="795"/>
        <w:gridCol w:w="1594"/>
      </w:tblGrid>
      <w:tr w14:paraId="1107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980" w:type="dxa"/>
            <w:gridSpan w:val="3"/>
          </w:tcPr>
          <w:p w14:paraId="32340B90">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项目名称</w:t>
            </w:r>
          </w:p>
        </w:tc>
        <w:tc>
          <w:tcPr>
            <w:tcW w:w="7812" w:type="dxa"/>
            <w:gridSpan w:val="9"/>
          </w:tcPr>
          <w:p w14:paraId="1B9728DD">
            <w:pPr>
              <w:rPr>
                <w:rFonts w:hint="eastAsia" w:asciiTheme="minorEastAsia" w:hAnsiTheme="minorEastAsia" w:eastAsiaTheme="minorEastAsia"/>
                <w:sz w:val="18"/>
                <w:szCs w:val="18"/>
              </w:rPr>
            </w:pPr>
          </w:p>
        </w:tc>
      </w:tr>
      <w:tr w14:paraId="6DC7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9792" w:type="dxa"/>
            <w:gridSpan w:val="12"/>
          </w:tcPr>
          <w:p w14:paraId="4C36CF9E">
            <w:pPr>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项目基本情况</w:t>
            </w:r>
          </w:p>
        </w:tc>
      </w:tr>
      <w:tr w14:paraId="4FB4B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2" w:type="dxa"/>
            <w:vMerge w:val="restart"/>
          </w:tcPr>
          <w:p w14:paraId="21439337">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项目基本信息</w:t>
            </w:r>
          </w:p>
        </w:tc>
        <w:tc>
          <w:tcPr>
            <w:tcW w:w="1843" w:type="dxa"/>
            <w:gridSpan w:val="3"/>
          </w:tcPr>
          <w:p w14:paraId="3873698A">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注册地址</w:t>
            </w:r>
          </w:p>
        </w:tc>
        <w:tc>
          <w:tcPr>
            <w:tcW w:w="7387" w:type="dxa"/>
            <w:gridSpan w:val="8"/>
          </w:tcPr>
          <w:p w14:paraId="3EA4B4B1">
            <w:pPr>
              <w:rPr>
                <w:rFonts w:hint="eastAsia" w:asciiTheme="minorEastAsia" w:hAnsiTheme="minorEastAsia" w:eastAsiaTheme="minorEastAsia"/>
                <w:sz w:val="18"/>
                <w:szCs w:val="18"/>
              </w:rPr>
            </w:pPr>
          </w:p>
        </w:tc>
      </w:tr>
      <w:tr w14:paraId="3639D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2" w:type="dxa"/>
            <w:vMerge w:val="continue"/>
          </w:tcPr>
          <w:p w14:paraId="61EFCC1D">
            <w:pPr>
              <w:rPr>
                <w:rFonts w:hint="eastAsia" w:asciiTheme="minorEastAsia" w:hAnsiTheme="minorEastAsia" w:eastAsiaTheme="minorEastAsia"/>
                <w:sz w:val="18"/>
                <w:szCs w:val="18"/>
              </w:rPr>
            </w:pPr>
          </w:p>
        </w:tc>
        <w:tc>
          <w:tcPr>
            <w:tcW w:w="1843" w:type="dxa"/>
            <w:gridSpan w:val="3"/>
          </w:tcPr>
          <w:p w14:paraId="47766959">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成立时间</w:t>
            </w:r>
          </w:p>
        </w:tc>
        <w:tc>
          <w:tcPr>
            <w:tcW w:w="7387" w:type="dxa"/>
            <w:gridSpan w:val="8"/>
          </w:tcPr>
          <w:p w14:paraId="24B45BFE">
            <w:pPr>
              <w:rPr>
                <w:rFonts w:hint="eastAsia" w:asciiTheme="minorEastAsia" w:hAnsiTheme="minorEastAsia" w:eastAsiaTheme="minorEastAsia"/>
                <w:sz w:val="18"/>
                <w:szCs w:val="18"/>
              </w:rPr>
            </w:pPr>
          </w:p>
        </w:tc>
      </w:tr>
      <w:tr w14:paraId="131CE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exact"/>
        </w:trPr>
        <w:tc>
          <w:tcPr>
            <w:tcW w:w="562" w:type="dxa"/>
            <w:vMerge w:val="continue"/>
          </w:tcPr>
          <w:p w14:paraId="65288C78">
            <w:pPr>
              <w:rPr>
                <w:rFonts w:hint="eastAsia" w:asciiTheme="minorEastAsia" w:hAnsiTheme="minorEastAsia" w:eastAsiaTheme="minorEastAsia"/>
                <w:sz w:val="18"/>
                <w:szCs w:val="18"/>
              </w:rPr>
            </w:pPr>
          </w:p>
        </w:tc>
        <w:tc>
          <w:tcPr>
            <w:tcW w:w="1843" w:type="dxa"/>
            <w:gridSpan w:val="3"/>
          </w:tcPr>
          <w:p w14:paraId="5FA1C7E9">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注册/实收资本</w:t>
            </w:r>
          </w:p>
        </w:tc>
        <w:tc>
          <w:tcPr>
            <w:tcW w:w="7387" w:type="dxa"/>
            <w:gridSpan w:val="8"/>
          </w:tcPr>
          <w:p w14:paraId="5C7F1A32">
            <w:pPr>
              <w:rPr>
                <w:rFonts w:hint="eastAsia" w:asciiTheme="minorEastAsia" w:hAnsiTheme="minorEastAsia" w:eastAsiaTheme="minorEastAsia"/>
                <w:sz w:val="18"/>
                <w:szCs w:val="18"/>
              </w:rPr>
            </w:pPr>
          </w:p>
        </w:tc>
      </w:tr>
      <w:tr w14:paraId="41C3B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2" w:type="dxa"/>
            <w:vMerge w:val="continue"/>
          </w:tcPr>
          <w:p w14:paraId="56DF6799">
            <w:pPr>
              <w:rPr>
                <w:rFonts w:hint="eastAsia" w:asciiTheme="minorEastAsia" w:hAnsiTheme="minorEastAsia" w:eastAsiaTheme="minorEastAsia"/>
                <w:sz w:val="18"/>
                <w:szCs w:val="18"/>
              </w:rPr>
            </w:pPr>
          </w:p>
        </w:tc>
        <w:tc>
          <w:tcPr>
            <w:tcW w:w="1843" w:type="dxa"/>
            <w:gridSpan w:val="3"/>
          </w:tcPr>
          <w:p w14:paraId="53963604">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股本结构</w:t>
            </w:r>
          </w:p>
        </w:tc>
        <w:tc>
          <w:tcPr>
            <w:tcW w:w="7387" w:type="dxa"/>
            <w:gridSpan w:val="8"/>
          </w:tcPr>
          <w:p w14:paraId="44A324B3">
            <w:pPr>
              <w:rPr>
                <w:rFonts w:hint="eastAsia" w:asciiTheme="minorEastAsia" w:hAnsiTheme="minorEastAsia" w:eastAsiaTheme="minorEastAsia"/>
                <w:sz w:val="18"/>
                <w:szCs w:val="18"/>
              </w:rPr>
            </w:pPr>
          </w:p>
        </w:tc>
      </w:tr>
      <w:tr w14:paraId="6559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2" w:type="dxa"/>
            <w:vMerge w:val="continue"/>
          </w:tcPr>
          <w:p w14:paraId="66DF42BA">
            <w:pPr>
              <w:rPr>
                <w:rFonts w:hint="eastAsia" w:asciiTheme="minorEastAsia" w:hAnsiTheme="minorEastAsia" w:eastAsiaTheme="minorEastAsia"/>
                <w:sz w:val="18"/>
                <w:szCs w:val="18"/>
              </w:rPr>
            </w:pPr>
          </w:p>
        </w:tc>
        <w:tc>
          <w:tcPr>
            <w:tcW w:w="1843" w:type="dxa"/>
            <w:gridSpan w:val="3"/>
          </w:tcPr>
          <w:p w14:paraId="1E0FD1C2">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主营业务</w:t>
            </w:r>
          </w:p>
        </w:tc>
        <w:tc>
          <w:tcPr>
            <w:tcW w:w="7387" w:type="dxa"/>
            <w:gridSpan w:val="8"/>
          </w:tcPr>
          <w:p w14:paraId="5FEEC070">
            <w:pPr>
              <w:rPr>
                <w:rFonts w:hint="eastAsia" w:asciiTheme="minorEastAsia" w:hAnsiTheme="minorEastAsia" w:eastAsiaTheme="minorEastAsia"/>
                <w:sz w:val="18"/>
                <w:szCs w:val="18"/>
              </w:rPr>
            </w:pPr>
          </w:p>
        </w:tc>
      </w:tr>
      <w:tr w14:paraId="5A6E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2" w:type="dxa"/>
            <w:vMerge w:val="continue"/>
          </w:tcPr>
          <w:p w14:paraId="7CA5A1ED">
            <w:pPr>
              <w:rPr>
                <w:rFonts w:hint="eastAsia" w:asciiTheme="minorEastAsia" w:hAnsiTheme="minorEastAsia" w:eastAsiaTheme="minorEastAsia"/>
                <w:sz w:val="18"/>
                <w:szCs w:val="18"/>
              </w:rPr>
            </w:pPr>
          </w:p>
        </w:tc>
        <w:tc>
          <w:tcPr>
            <w:tcW w:w="1843" w:type="dxa"/>
            <w:gridSpan w:val="3"/>
          </w:tcPr>
          <w:p w14:paraId="794209D7">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7387" w:type="dxa"/>
            <w:gridSpan w:val="8"/>
          </w:tcPr>
          <w:p w14:paraId="758069F9">
            <w:pPr>
              <w:rPr>
                <w:rFonts w:hint="eastAsia" w:asciiTheme="minorEastAsia" w:hAnsiTheme="minorEastAsia" w:eastAsiaTheme="minorEastAsia"/>
                <w:sz w:val="18"/>
                <w:szCs w:val="18"/>
              </w:rPr>
            </w:pPr>
          </w:p>
        </w:tc>
      </w:tr>
      <w:tr w14:paraId="54D9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0" w:hRule="exact"/>
        </w:trPr>
        <w:tc>
          <w:tcPr>
            <w:tcW w:w="562" w:type="dxa"/>
            <w:vMerge w:val="restart"/>
          </w:tcPr>
          <w:p w14:paraId="327DA93A">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项目的基本评估</w:t>
            </w:r>
          </w:p>
        </w:tc>
        <w:tc>
          <w:tcPr>
            <w:tcW w:w="1843" w:type="dxa"/>
            <w:gridSpan w:val="3"/>
          </w:tcPr>
          <w:p w14:paraId="19D1F156">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一、项目基本简介</w:t>
            </w:r>
          </w:p>
        </w:tc>
        <w:tc>
          <w:tcPr>
            <w:tcW w:w="7387" w:type="dxa"/>
            <w:gridSpan w:val="8"/>
          </w:tcPr>
          <w:p w14:paraId="26242CDC">
            <w:pPr>
              <w:rPr>
                <w:rFonts w:hint="eastAsia" w:asciiTheme="minorEastAsia" w:hAnsiTheme="minorEastAsia" w:eastAsiaTheme="minorEastAsia"/>
                <w:sz w:val="18"/>
                <w:szCs w:val="18"/>
              </w:rPr>
            </w:pPr>
          </w:p>
        </w:tc>
      </w:tr>
      <w:tr w14:paraId="46F45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4" w:hRule="exact"/>
        </w:trPr>
        <w:tc>
          <w:tcPr>
            <w:tcW w:w="562" w:type="dxa"/>
            <w:vMerge w:val="continue"/>
          </w:tcPr>
          <w:p w14:paraId="2A4488E1">
            <w:pPr>
              <w:rPr>
                <w:rFonts w:hint="eastAsia" w:asciiTheme="minorEastAsia" w:hAnsiTheme="minorEastAsia" w:eastAsiaTheme="minorEastAsia"/>
                <w:sz w:val="18"/>
                <w:szCs w:val="18"/>
              </w:rPr>
            </w:pPr>
          </w:p>
        </w:tc>
        <w:tc>
          <w:tcPr>
            <w:tcW w:w="1843" w:type="dxa"/>
            <w:gridSpan w:val="3"/>
          </w:tcPr>
          <w:p w14:paraId="2243F60F">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二、项目技术壁垒</w:t>
            </w:r>
          </w:p>
        </w:tc>
        <w:tc>
          <w:tcPr>
            <w:tcW w:w="7387" w:type="dxa"/>
            <w:gridSpan w:val="8"/>
          </w:tcPr>
          <w:p w14:paraId="24435A85">
            <w:pPr>
              <w:rPr>
                <w:rFonts w:hint="eastAsia" w:asciiTheme="minorEastAsia" w:hAnsiTheme="minorEastAsia" w:eastAsiaTheme="minorEastAsia"/>
                <w:i/>
                <w:iCs/>
                <w:sz w:val="18"/>
                <w:szCs w:val="18"/>
              </w:rPr>
            </w:pPr>
            <w:r>
              <w:rPr>
                <w:rFonts w:hint="eastAsia" w:asciiTheme="minorEastAsia" w:hAnsiTheme="minorEastAsia" w:eastAsiaTheme="minorEastAsia"/>
                <w:i/>
                <w:iCs/>
                <w:sz w:val="18"/>
                <w:szCs w:val="18"/>
              </w:rPr>
              <w:t>（主要包括项目的专利布局情况、研发难度、研发亮点等情况）</w:t>
            </w:r>
          </w:p>
        </w:tc>
      </w:tr>
      <w:tr w14:paraId="5FC10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3" w:hRule="exact"/>
        </w:trPr>
        <w:tc>
          <w:tcPr>
            <w:tcW w:w="562" w:type="dxa"/>
            <w:vMerge w:val="continue"/>
          </w:tcPr>
          <w:p w14:paraId="6B6EB9BE">
            <w:pPr>
              <w:rPr>
                <w:rFonts w:hint="eastAsia" w:asciiTheme="minorEastAsia" w:hAnsiTheme="minorEastAsia" w:eastAsiaTheme="minorEastAsia"/>
                <w:sz w:val="18"/>
                <w:szCs w:val="18"/>
              </w:rPr>
            </w:pPr>
          </w:p>
        </w:tc>
        <w:tc>
          <w:tcPr>
            <w:tcW w:w="1843" w:type="dxa"/>
            <w:gridSpan w:val="3"/>
          </w:tcPr>
          <w:p w14:paraId="11D895F4">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三、项目市场潜力</w:t>
            </w:r>
          </w:p>
        </w:tc>
        <w:tc>
          <w:tcPr>
            <w:tcW w:w="7387" w:type="dxa"/>
            <w:gridSpan w:val="8"/>
          </w:tcPr>
          <w:p w14:paraId="3CFD62B8">
            <w:pPr>
              <w:rPr>
                <w:rFonts w:hint="eastAsia" w:asciiTheme="minorEastAsia" w:hAnsiTheme="minorEastAsia" w:eastAsiaTheme="minorEastAsia"/>
                <w:i/>
                <w:iCs/>
                <w:sz w:val="18"/>
                <w:szCs w:val="18"/>
              </w:rPr>
            </w:pPr>
            <w:r>
              <w:rPr>
                <w:rFonts w:hint="eastAsia" w:asciiTheme="minorEastAsia" w:hAnsiTheme="minorEastAsia" w:eastAsiaTheme="minorEastAsia"/>
                <w:i/>
                <w:iCs/>
                <w:sz w:val="18"/>
                <w:szCs w:val="18"/>
              </w:rPr>
              <w:t>（主要包括项目的市场规模和潜力、市场竞争格局、用户适配性、应用场景适配性等）</w:t>
            </w:r>
          </w:p>
        </w:tc>
      </w:tr>
      <w:tr w14:paraId="7B97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4" w:hRule="exact"/>
        </w:trPr>
        <w:tc>
          <w:tcPr>
            <w:tcW w:w="562" w:type="dxa"/>
            <w:vMerge w:val="continue"/>
          </w:tcPr>
          <w:p w14:paraId="54D454BE">
            <w:pPr>
              <w:rPr>
                <w:rFonts w:hint="eastAsia" w:asciiTheme="minorEastAsia" w:hAnsiTheme="minorEastAsia" w:eastAsiaTheme="minorEastAsia"/>
                <w:sz w:val="18"/>
                <w:szCs w:val="18"/>
              </w:rPr>
            </w:pPr>
          </w:p>
        </w:tc>
        <w:tc>
          <w:tcPr>
            <w:tcW w:w="1843" w:type="dxa"/>
            <w:gridSpan w:val="3"/>
          </w:tcPr>
          <w:p w14:paraId="70C3D373">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四、项目团队能力</w:t>
            </w:r>
          </w:p>
        </w:tc>
        <w:tc>
          <w:tcPr>
            <w:tcW w:w="7387" w:type="dxa"/>
            <w:gridSpan w:val="8"/>
          </w:tcPr>
          <w:p w14:paraId="2393E3CE">
            <w:pPr>
              <w:rPr>
                <w:rFonts w:hint="eastAsia" w:asciiTheme="minorEastAsia" w:hAnsiTheme="minorEastAsia" w:eastAsiaTheme="minorEastAsia"/>
                <w:i/>
                <w:iCs/>
                <w:sz w:val="18"/>
                <w:szCs w:val="18"/>
              </w:rPr>
            </w:pPr>
            <w:r>
              <w:rPr>
                <w:rFonts w:hint="eastAsia" w:asciiTheme="minorEastAsia" w:hAnsiTheme="minorEastAsia" w:eastAsiaTheme="minorEastAsia"/>
                <w:i/>
                <w:iCs/>
                <w:sz w:val="18"/>
                <w:szCs w:val="18"/>
              </w:rPr>
              <w:t>（主要包括项目团队的技术商业化能力、资源整合能力、战略布局能力等）</w:t>
            </w:r>
          </w:p>
        </w:tc>
      </w:tr>
      <w:tr w14:paraId="59BB1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exact"/>
        </w:trPr>
        <w:tc>
          <w:tcPr>
            <w:tcW w:w="562" w:type="dxa"/>
            <w:vMerge w:val="continue"/>
          </w:tcPr>
          <w:p w14:paraId="13375726">
            <w:pPr>
              <w:rPr>
                <w:rFonts w:hint="eastAsia" w:asciiTheme="minorEastAsia" w:hAnsiTheme="minorEastAsia" w:eastAsiaTheme="minorEastAsia"/>
                <w:sz w:val="18"/>
                <w:szCs w:val="18"/>
              </w:rPr>
            </w:pPr>
          </w:p>
        </w:tc>
        <w:tc>
          <w:tcPr>
            <w:tcW w:w="1843" w:type="dxa"/>
            <w:gridSpan w:val="3"/>
          </w:tcPr>
          <w:p w14:paraId="4D1714F6">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五、项目商业模式</w:t>
            </w:r>
          </w:p>
        </w:tc>
        <w:tc>
          <w:tcPr>
            <w:tcW w:w="7387" w:type="dxa"/>
            <w:gridSpan w:val="8"/>
          </w:tcPr>
          <w:p w14:paraId="098BF823">
            <w:pPr>
              <w:rPr>
                <w:rFonts w:hint="eastAsia" w:asciiTheme="minorEastAsia" w:hAnsiTheme="minorEastAsia" w:eastAsiaTheme="minorEastAsia"/>
                <w:i/>
                <w:iCs/>
                <w:sz w:val="18"/>
                <w:szCs w:val="18"/>
              </w:rPr>
            </w:pPr>
            <w:r>
              <w:rPr>
                <w:rFonts w:hint="eastAsia" w:asciiTheme="minorEastAsia" w:hAnsiTheme="minorEastAsia" w:eastAsiaTheme="minorEastAsia"/>
                <w:i/>
                <w:iCs/>
                <w:sz w:val="18"/>
                <w:szCs w:val="18"/>
              </w:rPr>
              <w:t>（主要包括项目的盈利路径、扩张潜力等）</w:t>
            </w:r>
          </w:p>
        </w:tc>
      </w:tr>
      <w:tr w14:paraId="79DDD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9" w:hRule="exact"/>
        </w:trPr>
        <w:tc>
          <w:tcPr>
            <w:tcW w:w="562" w:type="dxa"/>
            <w:vMerge w:val="continue"/>
          </w:tcPr>
          <w:p w14:paraId="76089BDA">
            <w:pPr>
              <w:rPr>
                <w:rFonts w:hint="eastAsia" w:asciiTheme="minorEastAsia" w:hAnsiTheme="minorEastAsia" w:eastAsiaTheme="minorEastAsia"/>
                <w:sz w:val="18"/>
                <w:szCs w:val="18"/>
              </w:rPr>
            </w:pPr>
          </w:p>
        </w:tc>
        <w:tc>
          <w:tcPr>
            <w:tcW w:w="1843" w:type="dxa"/>
            <w:gridSpan w:val="3"/>
          </w:tcPr>
          <w:p w14:paraId="434FFA79">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六、项目生态协同</w:t>
            </w:r>
          </w:p>
        </w:tc>
        <w:tc>
          <w:tcPr>
            <w:tcW w:w="7387" w:type="dxa"/>
            <w:gridSpan w:val="8"/>
          </w:tcPr>
          <w:p w14:paraId="6E48CC98">
            <w:pPr>
              <w:rPr>
                <w:rFonts w:hint="eastAsia" w:asciiTheme="minorEastAsia" w:hAnsiTheme="minorEastAsia" w:eastAsiaTheme="minorEastAsia"/>
                <w:i/>
                <w:iCs/>
                <w:sz w:val="18"/>
                <w:szCs w:val="18"/>
              </w:rPr>
            </w:pPr>
            <w:r>
              <w:rPr>
                <w:rFonts w:hint="eastAsia" w:asciiTheme="minorEastAsia" w:hAnsiTheme="minorEastAsia" w:eastAsiaTheme="minorEastAsia"/>
                <w:i/>
                <w:iCs/>
                <w:sz w:val="18"/>
                <w:szCs w:val="18"/>
              </w:rPr>
              <w:t>（项目与孵化器的资源条件、孵化器其他项目的技术耦合度、资源耦合度、产业耦合度等情况）</w:t>
            </w:r>
          </w:p>
        </w:tc>
      </w:tr>
      <w:tr w14:paraId="502E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exact"/>
        </w:trPr>
        <w:tc>
          <w:tcPr>
            <w:tcW w:w="562" w:type="dxa"/>
            <w:vMerge w:val="continue"/>
          </w:tcPr>
          <w:p w14:paraId="71210E6D">
            <w:pPr>
              <w:rPr>
                <w:rFonts w:hint="eastAsia" w:asciiTheme="minorEastAsia" w:hAnsiTheme="minorEastAsia" w:eastAsiaTheme="minorEastAsia"/>
                <w:sz w:val="18"/>
                <w:szCs w:val="18"/>
              </w:rPr>
            </w:pPr>
          </w:p>
        </w:tc>
        <w:tc>
          <w:tcPr>
            <w:tcW w:w="1843" w:type="dxa"/>
            <w:gridSpan w:val="3"/>
          </w:tcPr>
          <w:p w14:paraId="1C3364D6">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七、项目发展亮点及不足综述</w:t>
            </w:r>
          </w:p>
        </w:tc>
        <w:tc>
          <w:tcPr>
            <w:tcW w:w="7387" w:type="dxa"/>
            <w:gridSpan w:val="8"/>
          </w:tcPr>
          <w:p w14:paraId="7AB01552">
            <w:pPr>
              <w:rPr>
                <w:rFonts w:hint="eastAsia" w:asciiTheme="minorEastAsia" w:hAnsiTheme="minorEastAsia" w:eastAsiaTheme="minorEastAsia"/>
                <w:i/>
                <w:iCs/>
                <w:sz w:val="18"/>
                <w:szCs w:val="18"/>
              </w:rPr>
            </w:pPr>
          </w:p>
        </w:tc>
      </w:tr>
      <w:tr w14:paraId="5B2C2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9792" w:type="dxa"/>
            <w:gridSpan w:val="12"/>
          </w:tcPr>
          <w:p w14:paraId="7F117115">
            <w:pPr>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项目近三年财务数据（单位：万元）</w:t>
            </w:r>
          </w:p>
        </w:tc>
      </w:tr>
      <w:tr w14:paraId="3F88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0FD0BEDC">
            <w:pPr>
              <w:rPr>
                <w:rFonts w:hint="eastAsia" w:asciiTheme="minorEastAsia" w:hAnsiTheme="minorEastAsia" w:eastAsiaTheme="minorEastAsia"/>
                <w:sz w:val="18"/>
                <w:szCs w:val="18"/>
              </w:rPr>
            </w:pPr>
          </w:p>
        </w:tc>
        <w:tc>
          <w:tcPr>
            <w:tcW w:w="2448" w:type="dxa"/>
            <w:gridSpan w:val="3"/>
          </w:tcPr>
          <w:p w14:paraId="5636B452">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              年</w:t>
            </w:r>
          </w:p>
        </w:tc>
        <w:tc>
          <w:tcPr>
            <w:tcW w:w="2448" w:type="dxa"/>
            <w:gridSpan w:val="2"/>
          </w:tcPr>
          <w:p w14:paraId="0BB082B0">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              年</w:t>
            </w:r>
          </w:p>
        </w:tc>
        <w:tc>
          <w:tcPr>
            <w:tcW w:w="2448" w:type="dxa"/>
            <w:gridSpan w:val="2"/>
          </w:tcPr>
          <w:p w14:paraId="0D9245B3">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              年</w:t>
            </w:r>
          </w:p>
        </w:tc>
      </w:tr>
      <w:tr w14:paraId="4D5B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313A0DD8">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销售收入</w:t>
            </w:r>
          </w:p>
        </w:tc>
        <w:tc>
          <w:tcPr>
            <w:tcW w:w="2448" w:type="dxa"/>
            <w:gridSpan w:val="3"/>
          </w:tcPr>
          <w:p w14:paraId="1B31EE03">
            <w:pPr>
              <w:rPr>
                <w:rFonts w:hint="eastAsia" w:asciiTheme="minorEastAsia" w:hAnsiTheme="minorEastAsia" w:eastAsiaTheme="minorEastAsia"/>
                <w:sz w:val="18"/>
                <w:szCs w:val="18"/>
              </w:rPr>
            </w:pPr>
          </w:p>
        </w:tc>
        <w:tc>
          <w:tcPr>
            <w:tcW w:w="2448" w:type="dxa"/>
            <w:gridSpan w:val="2"/>
          </w:tcPr>
          <w:p w14:paraId="6584BB0F">
            <w:pPr>
              <w:rPr>
                <w:rFonts w:hint="eastAsia" w:asciiTheme="minorEastAsia" w:hAnsiTheme="minorEastAsia" w:eastAsiaTheme="minorEastAsia"/>
                <w:sz w:val="18"/>
                <w:szCs w:val="18"/>
              </w:rPr>
            </w:pPr>
          </w:p>
        </w:tc>
        <w:tc>
          <w:tcPr>
            <w:tcW w:w="2448" w:type="dxa"/>
            <w:gridSpan w:val="2"/>
          </w:tcPr>
          <w:p w14:paraId="33BBF969">
            <w:pPr>
              <w:rPr>
                <w:rFonts w:hint="eastAsia" w:asciiTheme="minorEastAsia" w:hAnsiTheme="minorEastAsia" w:eastAsiaTheme="minorEastAsia"/>
                <w:sz w:val="18"/>
                <w:szCs w:val="18"/>
              </w:rPr>
            </w:pPr>
          </w:p>
        </w:tc>
      </w:tr>
      <w:tr w14:paraId="7BE1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1F1B9A8C">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销售成本</w:t>
            </w:r>
          </w:p>
        </w:tc>
        <w:tc>
          <w:tcPr>
            <w:tcW w:w="2448" w:type="dxa"/>
            <w:gridSpan w:val="3"/>
          </w:tcPr>
          <w:p w14:paraId="0104BAB7">
            <w:pPr>
              <w:rPr>
                <w:rFonts w:hint="eastAsia" w:asciiTheme="minorEastAsia" w:hAnsiTheme="minorEastAsia" w:eastAsiaTheme="minorEastAsia"/>
                <w:sz w:val="18"/>
                <w:szCs w:val="18"/>
              </w:rPr>
            </w:pPr>
          </w:p>
        </w:tc>
        <w:tc>
          <w:tcPr>
            <w:tcW w:w="2448" w:type="dxa"/>
            <w:gridSpan w:val="2"/>
          </w:tcPr>
          <w:p w14:paraId="2D7BA765">
            <w:pPr>
              <w:rPr>
                <w:rFonts w:hint="eastAsia" w:asciiTheme="minorEastAsia" w:hAnsiTheme="minorEastAsia" w:eastAsiaTheme="minorEastAsia"/>
                <w:sz w:val="18"/>
                <w:szCs w:val="18"/>
              </w:rPr>
            </w:pPr>
          </w:p>
        </w:tc>
        <w:tc>
          <w:tcPr>
            <w:tcW w:w="2448" w:type="dxa"/>
            <w:gridSpan w:val="2"/>
          </w:tcPr>
          <w:p w14:paraId="249B7B9A">
            <w:pPr>
              <w:rPr>
                <w:rFonts w:hint="eastAsia" w:asciiTheme="minorEastAsia" w:hAnsiTheme="minorEastAsia" w:eastAsiaTheme="minorEastAsia"/>
                <w:sz w:val="18"/>
                <w:szCs w:val="18"/>
              </w:rPr>
            </w:pPr>
          </w:p>
        </w:tc>
      </w:tr>
      <w:tr w14:paraId="14ED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5BB9A63C">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净利润</w:t>
            </w:r>
          </w:p>
        </w:tc>
        <w:tc>
          <w:tcPr>
            <w:tcW w:w="2448" w:type="dxa"/>
            <w:gridSpan w:val="3"/>
          </w:tcPr>
          <w:p w14:paraId="7C2B32F8">
            <w:pPr>
              <w:rPr>
                <w:rFonts w:hint="eastAsia" w:asciiTheme="minorEastAsia" w:hAnsiTheme="minorEastAsia" w:eastAsiaTheme="minorEastAsia"/>
                <w:sz w:val="18"/>
                <w:szCs w:val="18"/>
              </w:rPr>
            </w:pPr>
          </w:p>
        </w:tc>
        <w:tc>
          <w:tcPr>
            <w:tcW w:w="2448" w:type="dxa"/>
            <w:gridSpan w:val="2"/>
          </w:tcPr>
          <w:p w14:paraId="204F58DE">
            <w:pPr>
              <w:rPr>
                <w:rFonts w:hint="eastAsia" w:asciiTheme="minorEastAsia" w:hAnsiTheme="minorEastAsia" w:eastAsiaTheme="minorEastAsia"/>
                <w:sz w:val="18"/>
                <w:szCs w:val="18"/>
              </w:rPr>
            </w:pPr>
          </w:p>
        </w:tc>
        <w:tc>
          <w:tcPr>
            <w:tcW w:w="2448" w:type="dxa"/>
            <w:gridSpan w:val="2"/>
          </w:tcPr>
          <w:p w14:paraId="380E3AAB">
            <w:pPr>
              <w:rPr>
                <w:rFonts w:hint="eastAsia" w:asciiTheme="minorEastAsia" w:hAnsiTheme="minorEastAsia" w:eastAsiaTheme="minorEastAsia"/>
                <w:sz w:val="18"/>
                <w:szCs w:val="18"/>
              </w:rPr>
            </w:pPr>
          </w:p>
        </w:tc>
      </w:tr>
      <w:tr w14:paraId="58F9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2C719D10">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总资产</w:t>
            </w:r>
          </w:p>
        </w:tc>
        <w:tc>
          <w:tcPr>
            <w:tcW w:w="2448" w:type="dxa"/>
            <w:gridSpan w:val="3"/>
          </w:tcPr>
          <w:p w14:paraId="1DA34C7A">
            <w:pPr>
              <w:rPr>
                <w:rFonts w:hint="eastAsia" w:asciiTheme="minorEastAsia" w:hAnsiTheme="minorEastAsia" w:eastAsiaTheme="minorEastAsia"/>
                <w:sz w:val="18"/>
                <w:szCs w:val="18"/>
              </w:rPr>
            </w:pPr>
          </w:p>
        </w:tc>
        <w:tc>
          <w:tcPr>
            <w:tcW w:w="2448" w:type="dxa"/>
            <w:gridSpan w:val="2"/>
          </w:tcPr>
          <w:p w14:paraId="1CB999BF">
            <w:pPr>
              <w:rPr>
                <w:rFonts w:hint="eastAsia" w:asciiTheme="minorEastAsia" w:hAnsiTheme="minorEastAsia" w:eastAsiaTheme="minorEastAsia"/>
                <w:sz w:val="18"/>
                <w:szCs w:val="18"/>
              </w:rPr>
            </w:pPr>
          </w:p>
        </w:tc>
        <w:tc>
          <w:tcPr>
            <w:tcW w:w="2448" w:type="dxa"/>
            <w:gridSpan w:val="2"/>
          </w:tcPr>
          <w:p w14:paraId="174BFB6C">
            <w:pPr>
              <w:rPr>
                <w:rFonts w:hint="eastAsia" w:asciiTheme="minorEastAsia" w:hAnsiTheme="minorEastAsia" w:eastAsiaTheme="minorEastAsia"/>
                <w:sz w:val="18"/>
                <w:szCs w:val="18"/>
              </w:rPr>
            </w:pPr>
          </w:p>
        </w:tc>
      </w:tr>
      <w:tr w14:paraId="0789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25DA06AE">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净资产</w:t>
            </w:r>
          </w:p>
        </w:tc>
        <w:tc>
          <w:tcPr>
            <w:tcW w:w="2448" w:type="dxa"/>
            <w:gridSpan w:val="3"/>
          </w:tcPr>
          <w:p w14:paraId="383F003A">
            <w:pPr>
              <w:rPr>
                <w:rFonts w:hint="eastAsia" w:asciiTheme="minorEastAsia" w:hAnsiTheme="minorEastAsia" w:eastAsiaTheme="minorEastAsia"/>
                <w:sz w:val="18"/>
                <w:szCs w:val="18"/>
              </w:rPr>
            </w:pPr>
          </w:p>
        </w:tc>
        <w:tc>
          <w:tcPr>
            <w:tcW w:w="2448" w:type="dxa"/>
            <w:gridSpan w:val="2"/>
          </w:tcPr>
          <w:p w14:paraId="63F881B1">
            <w:pPr>
              <w:rPr>
                <w:rFonts w:hint="eastAsia" w:asciiTheme="minorEastAsia" w:hAnsiTheme="minorEastAsia" w:eastAsiaTheme="minorEastAsia"/>
                <w:sz w:val="18"/>
                <w:szCs w:val="18"/>
              </w:rPr>
            </w:pPr>
          </w:p>
        </w:tc>
        <w:tc>
          <w:tcPr>
            <w:tcW w:w="2448" w:type="dxa"/>
            <w:gridSpan w:val="2"/>
          </w:tcPr>
          <w:p w14:paraId="4F944E39">
            <w:pPr>
              <w:rPr>
                <w:rFonts w:hint="eastAsia" w:asciiTheme="minorEastAsia" w:hAnsiTheme="minorEastAsia" w:eastAsiaTheme="minorEastAsia"/>
                <w:sz w:val="18"/>
                <w:szCs w:val="18"/>
              </w:rPr>
            </w:pPr>
          </w:p>
        </w:tc>
      </w:tr>
      <w:tr w14:paraId="4E61F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9792" w:type="dxa"/>
            <w:gridSpan w:val="12"/>
          </w:tcPr>
          <w:p w14:paraId="48826B7A">
            <w:pPr>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项目未来五年财务预测（单位：万元）</w:t>
            </w:r>
          </w:p>
        </w:tc>
      </w:tr>
      <w:tr w14:paraId="4760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632" w:type="dxa"/>
            <w:gridSpan w:val="2"/>
          </w:tcPr>
          <w:p w14:paraId="466833F3">
            <w:pPr>
              <w:rPr>
                <w:rFonts w:hint="eastAsia" w:asciiTheme="minorEastAsia" w:hAnsiTheme="minorEastAsia" w:eastAsiaTheme="minorEastAsia"/>
                <w:sz w:val="18"/>
                <w:szCs w:val="18"/>
              </w:rPr>
            </w:pPr>
          </w:p>
        </w:tc>
        <w:tc>
          <w:tcPr>
            <w:tcW w:w="1632" w:type="dxa"/>
            <w:gridSpan w:val="5"/>
          </w:tcPr>
          <w:p w14:paraId="269DD336">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第一年</w:t>
            </w:r>
          </w:p>
        </w:tc>
        <w:tc>
          <w:tcPr>
            <w:tcW w:w="1632" w:type="dxa"/>
          </w:tcPr>
          <w:p w14:paraId="0FBC819B">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第二年</w:t>
            </w:r>
          </w:p>
        </w:tc>
        <w:tc>
          <w:tcPr>
            <w:tcW w:w="1632" w:type="dxa"/>
          </w:tcPr>
          <w:p w14:paraId="4DC4D99F">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第三年</w:t>
            </w:r>
          </w:p>
        </w:tc>
        <w:tc>
          <w:tcPr>
            <w:tcW w:w="1632" w:type="dxa"/>
            <w:gridSpan w:val="2"/>
          </w:tcPr>
          <w:p w14:paraId="13DD7916">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第四年</w:t>
            </w:r>
          </w:p>
        </w:tc>
        <w:tc>
          <w:tcPr>
            <w:tcW w:w="1632" w:type="dxa"/>
          </w:tcPr>
          <w:p w14:paraId="169E0632">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第五年</w:t>
            </w:r>
          </w:p>
        </w:tc>
      </w:tr>
      <w:tr w14:paraId="5E64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632" w:type="dxa"/>
            <w:gridSpan w:val="2"/>
          </w:tcPr>
          <w:p w14:paraId="07C6C0A8">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销售收入</w:t>
            </w:r>
          </w:p>
        </w:tc>
        <w:tc>
          <w:tcPr>
            <w:tcW w:w="1632" w:type="dxa"/>
            <w:gridSpan w:val="5"/>
          </w:tcPr>
          <w:p w14:paraId="6ED99C62">
            <w:pPr>
              <w:rPr>
                <w:rFonts w:hint="eastAsia" w:asciiTheme="minorEastAsia" w:hAnsiTheme="minorEastAsia" w:eastAsiaTheme="minorEastAsia"/>
                <w:sz w:val="18"/>
                <w:szCs w:val="18"/>
              </w:rPr>
            </w:pPr>
          </w:p>
        </w:tc>
        <w:tc>
          <w:tcPr>
            <w:tcW w:w="1632" w:type="dxa"/>
          </w:tcPr>
          <w:p w14:paraId="2D515403">
            <w:pPr>
              <w:rPr>
                <w:rFonts w:hint="eastAsia" w:asciiTheme="minorEastAsia" w:hAnsiTheme="minorEastAsia" w:eastAsiaTheme="minorEastAsia"/>
                <w:sz w:val="18"/>
                <w:szCs w:val="18"/>
              </w:rPr>
            </w:pPr>
          </w:p>
        </w:tc>
        <w:tc>
          <w:tcPr>
            <w:tcW w:w="1632" w:type="dxa"/>
          </w:tcPr>
          <w:p w14:paraId="2410CD09">
            <w:pPr>
              <w:rPr>
                <w:rFonts w:hint="eastAsia" w:asciiTheme="minorEastAsia" w:hAnsiTheme="minorEastAsia" w:eastAsiaTheme="minorEastAsia"/>
                <w:sz w:val="18"/>
                <w:szCs w:val="18"/>
              </w:rPr>
            </w:pPr>
          </w:p>
        </w:tc>
        <w:tc>
          <w:tcPr>
            <w:tcW w:w="1632" w:type="dxa"/>
            <w:gridSpan w:val="2"/>
          </w:tcPr>
          <w:p w14:paraId="339692DC">
            <w:pPr>
              <w:rPr>
                <w:rFonts w:hint="eastAsia" w:asciiTheme="minorEastAsia" w:hAnsiTheme="minorEastAsia" w:eastAsiaTheme="minorEastAsia"/>
                <w:sz w:val="18"/>
                <w:szCs w:val="18"/>
              </w:rPr>
            </w:pPr>
          </w:p>
        </w:tc>
        <w:tc>
          <w:tcPr>
            <w:tcW w:w="1632" w:type="dxa"/>
          </w:tcPr>
          <w:p w14:paraId="328CCB6D">
            <w:pPr>
              <w:rPr>
                <w:rFonts w:hint="eastAsia" w:asciiTheme="minorEastAsia" w:hAnsiTheme="minorEastAsia" w:eastAsiaTheme="minorEastAsia"/>
                <w:sz w:val="18"/>
                <w:szCs w:val="18"/>
              </w:rPr>
            </w:pPr>
          </w:p>
        </w:tc>
      </w:tr>
      <w:tr w14:paraId="3BB8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632" w:type="dxa"/>
            <w:gridSpan w:val="2"/>
          </w:tcPr>
          <w:p w14:paraId="07514F7F">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销售成本</w:t>
            </w:r>
          </w:p>
        </w:tc>
        <w:tc>
          <w:tcPr>
            <w:tcW w:w="1632" w:type="dxa"/>
            <w:gridSpan w:val="5"/>
          </w:tcPr>
          <w:p w14:paraId="5563732F">
            <w:pPr>
              <w:rPr>
                <w:rFonts w:hint="eastAsia" w:asciiTheme="minorEastAsia" w:hAnsiTheme="minorEastAsia" w:eastAsiaTheme="minorEastAsia"/>
                <w:sz w:val="18"/>
                <w:szCs w:val="18"/>
              </w:rPr>
            </w:pPr>
          </w:p>
        </w:tc>
        <w:tc>
          <w:tcPr>
            <w:tcW w:w="1632" w:type="dxa"/>
          </w:tcPr>
          <w:p w14:paraId="6346A6D1">
            <w:pPr>
              <w:rPr>
                <w:rFonts w:hint="eastAsia" w:asciiTheme="minorEastAsia" w:hAnsiTheme="minorEastAsia" w:eastAsiaTheme="minorEastAsia"/>
                <w:sz w:val="18"/>
                <w:szCs w:val="18"/>
              </w:rPr>
            </w:pPr>
          </w:p>
        </w:tc>
        <w:tc>
          <w:tcPr>
            <w:tcW w:w="1632" w:type="dxa"/>
          </w:tcPr>
          <w:p w14:paraId="287A8A7A">
            <w:pPr>
              <w:rPr>
                <w:rFonts w:hint="eastAsia" w:asciiTheme="minorEastAsia" w:hAnsiTheme="minorEastAsia" w:eastAsiaTheme="minorEastAsia"/>
                <w:sz w:val="18"/>
                <w:szCs w:val="18"/>
              </w:rPr>
            </w:pPr>
          </w:p>
        </w:tc>
        <w:tc>
          <w:tcPr>
            <w:tcW w:w="1632" w:type="dxa"/>
            <w:gridSpan w:val="2"/>
          </w:tcPr>
          <w:p w14:paraId="001F290A">
            <w:pPr>
              <w:rPr>
                <w:rFonts w:hint="eastAsia" w:asciiTheme="minorEastAsia" w:hAnsiTheme="minorEastAsia" w:eastAsiaTheme="minorEastAsia"/>
                <w:sz w:val="18"/>
                <w:szCs w:val="18"/>
              </w:rPr>
            </w:pPr>
          </w:p>
        </w:tc>
        <w:tc>
          <w:tcPr>
            <w:tcW w:w="1632" w:type="dxa"/>
          </w:tcPr>
          <w:p w14:paraId="46761962">
            <w:pPr>
              <w:rPr>
                <w:rFonts w:hint="eastAsia" w:asciiTheme="minorEastAsia" w:hAnsiTheme="minorEastAsia" w:eastAsiaTheme="minorEastAsia"/>
                <w:sz w:val="18"/>
                <w:szCs w:val="18"/>
              </w:rPr>
            </w:pPr>
          </w:p>
        </w:tc>
      </w:tr>
      <w:tr w14:paraId="7B50F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632" w:type="dxa"/>
            <w:gridSpan w:val="2"/>
          </w:tcPr>
          <w:p w14:paraId="0F62E15F">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净利润</w:t>
            </w:r>
          </w:p>
        </w:tc>
        <w:tc>
          <w:tcPr>
            <w:tcW w:w="1632" w:type="dxa"/>
            <w:gridSpan w:val="5"/>
          </w:tcPr>
          <w:p w14:paraId="5F6CB42E">
            <w:pPr>
              <w:rPr>
                <w:rFonts w:hint="eastAsia" w:asciiTheme="minorEastAsia" w:hAnsiTheme="minorEastAsia" w:eastAsiaTheme="minorEastAsia"/>
                <w:sz w:val="18"/>
                <w:szCs w:val="18"/>
              </w:rPr>
            </w:pPr>
          </w:p>
        </w:tc>
        <w:tc>
          <w:tcPr>
            <w:tcW w:w="1632" w:type="dxa"/>
          </w:tcPr>
          <w:p w14:paraId="68492B2A">
            <w:pPr>
              <w:rPr>
                <w:rFonts w:hint="eastAsia" w:asciiTheme="minorEastAsia" w:hAnsiTheme="minorEastAsia" w:eastAsiaTheme="minorEastAsia"/>
                <w:sz w:val="18"/>
                <w:szCs w:val="18"/>
              </w:rPr>
            </w:pPr>
          </w:p>
        </w:tc>
        <w:tc>
          <w:tcPr>
            <w:tcW w:w="1632" w:type="dxa"/>
          </w:tcPr>
          <w:p w14:paraId="5A09DE05">
            <w:pPr>
              <w:rPr>
                <w:rFonts w:hint="eastAsia" w:asciiTheme="minorEastAsia" w:hAnsiTheme="minorEastAsia" w:eastAsiaTheme="minorEastAsia"/>
                <w:sz w:val="18"/>
                <w:szCs w:val="18"/>
              </w:rPr>
            </w:pPr>
          </w:p>
        </w:tc>
        <w:tc>
          <w:tcPr>
            <w:tcW w:w="1632" w:type="dxa"/>
            <w:gridSpan w:val="2"/>
          </w:tcPr>
          <w:p w14:paraId="47975802">
            <w:pPr>
              <w:rPr>
                <w:rFonts w:hint="eastAsia" w:asciiTheme="minorEastAsia" w:hAnsiTheme="minorEastAsia" w:eastAsiaTheme="minorEastAsia"/>
                <w:sz w:val="18"/>
                <w:szCs w:val="18"/>
              </w:rPr>
            </w:pPr>
          </w:p>
        </w:tc>
        <w:tc>
          <w:tcPr>
            <w:tcW w:w="1632" w:type="dxa"/>
          </w:tcPr>
          <w:p w14:paraId="141817AD">
            <w:pPr>
              <w:rPr>
                <w:rFonts w:hint="eastAsia" w:asciiTheme="minorEastAsia" w:hAnsiTheme="minorEastAsia" w:eastAsiaTheme="minorEastAsia"/>
                <w:sz w:val="18"/>
                <w:szCs w:val="18"/>
              </w:rPr>
            </w:pPr>
          </w:p>
        </w:tc>
      </w:tr>
      <w:tr w14:paraId="6287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632" w:type="dxa"/>
            <w:gridSpan w:val="2"/>
          </w:tcPr>
          <w:p w14:paraId="0C1CCB0A">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总资产</w:t>
            </w:r>
          </w:p>
        </w:tc>
        <w:tc>
          <w:tcPr>
            <w:tcW w:w="1632" w:type="dxa"/>
            <w:gridSpan w:val="5"/>
          </w:tcPr>
          <w:p w14:paraId="47A5E30C">
            <w:pPr>
              <w:rPr>
                <w:rFonts w:hint="eastAsia" w:asciiTheme="minorEastAsia" w:hAnsiTheme="minorEastAsia" w:eastAsiaTheme="minorEastAsia"/>
                <w:sz w:val="18"/>
                <w:szCs w:val="18"/>
              </w:rPr>
            </w:pPr>
          </w:p>
        </w:tc>
        <w:tc>
          <w:tcPr>
            <w:tcW w:w="1632" w:type="dxa"/>
          </w:tcPr>
          <w:p w14:paraId="420427D7">
            <w:pPr>
              <w:rPr>
                <w:rFonts w:hint="eastAsia" w:asciiTheme="minorEastAsia" w:hAnsiTheme="minorEastAsia" w:eastAsiaTheme="minorEastAsia"/>
                <w:sz w:val="18"/>
                <w:szCs w:val="18"/>
              </w:rPr>
            </w:pPr>
          </w:p>
        </w:tc>
        <w:tc>
          <w:tcPr>
            <w:tcW w:w="1632" w:type="dxa"/>
          </w:tcPr>
          <w:p w14:paraId="34792CD6">
            <w:pPr>
              <w:rPr>
                <w:rFonts w:hint="eastAsia" w:asciiTheme="minorEastAsia" w:hAnsiTheme="minorEastAsia" w:eastAsiaTheme="minorEastAsia"/>
                <w:sz w:val="18"/>
                <w:szCs w:val="18"/>
              </w:rPr>
            </w:pPr>
          </w:p>
        </w:tc>
        <w:tc>
          <w:tcPr>
            <w:tcW w:w="1632" w:type="dxa"/>
            <w:gridSpan w:val="2"/>
          </w:tcPr>
          <w:p w14:paraId="27B9DD65">
            <w:pPr>
              <w:rPr>
                <w:rFonts w:hint="eastAsia" w:asciiTheme="minorEastAsia" w:hAnsiTheme="minorEastAsia" w:eastAsiaTheme="minorEastAsia"/>
                <w:sz w:val="18"/>
                <w:szCs w:val="18"/>
              </w:rPr>
            </w:pPr>
          </w:p>
        </w:tc>
        <w:tc>
          <w:tcPr>
            <w:tcW w:w="1632" w:type="dxa"/>
          </w:tcPr>
          <w:p w14:paraId="206F2264">
            <w:pPr>
              <w:rPr>
                <w:rFonts w:hint="eastAsia" w:asciiTheme="minorEastAsia" w:hAnsiTheme="minorEastAsia" w:eastAsiaTheme="minorEastAsia"/>
                <w:sz w:val="18"/>
                <w:szCs w:val="18"/>
              </w:rPr>
            </w:pPr>
          </w:p>
        </w:tc>
      </w:tr>
      <w:tr w14:paraId="52BE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632" w:type="dxa"/>
            <w:gridSpan w:val="2"/>
          </w:tcPr>
          <w:p w14:paraId="45B2219A">
            <w:pP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净资产</w:t>
            </w:r>
          </w:p>
        </w:tc>
        <w:tc>
          <w:tcPr>
            <w:tcW w:w="1632" w:type="dxa"/>
            <w:gridSpan w:val="5"/>
          </w:tcPr>
          <w:p w14:paraId="5DBFFC2B">
            <w:pPr>
              <w:rPr>
                <w:rFonts w:hint="eastAsia" w:asciiTheme="minorEastAsia" w:hAnsiTheme="minorEastAsia" w:eastAsiaTheme="minorEastAsia"/>
                <w:sz w:val="18"/>
                <w:szCs w:val="18"/>
              </w:rPr>
            </w:pPr>
          </w:p>
        </w:tc>
        <w:tc>
          <w:tcPr>
            <w:tcW w:w="1632" w:type="dxa"/>
          </w:tcPr>
          <w:p w14:paraId="2939D4B1">
            <w:pPr>
              <w:rPr>
                <w:rFonts w:hint="eastAsia" w:asciiTheme="minorEastAsia" w:hAnsiTheme="minorEastAsia" w:eastAsiaTheme="minorEastAsia"/>
                <w:sz w:val="18"/>
                <w:szCs w:val="18"/>
              </w:rPr>
            </w:pPr>
          </w:p>
        </w:tc>
        <w:tc>
          <w:tcPr>
            <w:tcW w:w="1632" w:type="dxa"/>
          </w:tcPr>
          <w:p w14:paraId="2AA14053">
            <w:pPr>
              <w:rPr>
                <w:rFonts w:hint="eastAsia" w:asciiTheme="minorEastAsia" w:hAnsiTheme="minorEastAsia" w:eastAsiaTheme="minorEastAsia"/>
                <w:sz w:val="18"/>
                <w:szCs w:val="18"/>
              </w:rPr>
            </w:pPr>
          </w:p>
        </w:tc>
        <w:tc>
          <w:tcPr>
            <w:tcW w:w="1632" w:type="dxa"/>
            <w:gridSpan w:val="2"/>
          </w:tcPr>
          <w:p w14:paraId="072D8892">
            <w:pPr>
              <w:rPr>
                <w:rFonts w:hint="eastAsia" w:asciiTheme="minorEastAsia" w:hAnsiTheme="minorEastAsia" w:eastAsiaTheme="minorEastAsia"/>
                <w:sz w:val="18"/>
                <w:szCs w:val="18"/>
              </w:rPr>
            </w:pPr>
          </w:p>
        </w:tc>
        <w:tc>
          <w:tcPr>
            <w:tcW w:w="1632" w:type="dxa"/>
          </w:tcPr>
          <w:p w14:paraId="78DD0966">
            <w:pPr>
              <w:rPr>
                <w:rFonts w:hint="eastAsia" w:asciiTheme="minorEastAsia" w:hAnsiTheme="minorEastAsia" w:eastAsiaTheme="minorEastAsia"/>
                <w:sz w:val="18"/>
                <w:szCs w:val="18"/>
              </w:rPr>
            </w:pPr>
          </w:p>
        </w:tc>
      </w:tr>
      <w:tr w14:paraId="0BF1B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9792" w:type="dxa"/>
            <w:gridSpan w:val="12"/>
          </w:tcPr>
          <w:p w14:paraId="382C0612">
            <w:pPr>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项目融资计划</w:t>
            </w:r>
          </w:p>
        </w:tc>
      </w:tr>
      <w:tr w14:paraId="418F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6C8A3B59">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资金需求数额</w:t>
            </w:r>
          </w:p>
        </w:tc>
        <w:tc>
          <w:tcPr>
            <w:tcW w:w="7344" w:type="dxa"/>
            <w:gridSpan w:val="7"/>
          </w:tcPr>
          <w:p w14:paraId="455AA597">
            <w:pPr>
              <w:jc w:val="center"/>
              <w:rPr>
                <w:rFonts w:hint="eastAsia" w:asciiTheme="minorEastAsia" w:hAnsiTheme="minorEastAsia" w:eastAsiaTheme="minorEastAsia"/>
                <w:sz w:val="18"/>
                <w:szCs w:val="18"/>
              </w:rPr>
            </w:pPr>
          </w:p>
        </w:tc>
      </w:tr>
      <w:tr w14:paraId="25351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tcPr>
          <w:p w14:paraId="62F6E75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资金使用计划</w:t>
            </w:r>
          </w:p>
        </w:tc>
        <w:tc>
          <w:tcPr>
            <w:tcW w:w="7344" w:type="dxa"/>
            <w:gridSpan w:val="7"/>
          </w:tcPr>
          <w:p w14:paraId="1210AFCD">
            <w:pPr>
              <w:jc w:val="center"/>
              <w:rPr>
                <w:rFonts w:hint="eastAsia" w:asciiTheme="minorEastAsia" w:hAnsiTheme="minorEastAsia" w:eastAsiaTheme="minorEastAsia"/>
                <w:sz w:val="18"/>
                <w:szCs w:val="18"/>
              </w:rPr>
            </w:pPr>
          </w:p>
        </w:tc>
      </w:tr>
      <w:tr w14:paraId="353A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vMerge w:val="restart"/>
          </w:tcPr>
          <w:p w14:paraId="21A44F3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融资完成后的股权结构</w:t>
            </w:r>
          </w:p>
        </w:tc>
        <w:tc>
          <w:tcPr>
            <w:tcW w:w="2448" w:type="dxa"/>
            <w:gridSpan w:val="3"/>
          </w:tcPr>
          <w:p w14:paraId="377F9ED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股东名称</w:t>
            </w:r>
          </w:p>
        </w:tc>
        <w:tc>
          <w:tcPr>
            <w:tcW w:w="2448" w:type="dxa"/>
            <w:gridSpan w:val="2"/>
          </w:tcPr>
          <w:p w14:paraId="35FD57E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金额</w:t>
            </w:r>
          </w:p>
        </w:tc>
        <w:tc>
          <w:tcPr>
            <w:tcW w:w="2448" w:type="dxa"/>
            <w:gridSpan w:val="2"/>
          </w:tcPr>
          <w:p w14:paraId="532107F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持股比例</w:t>
            </w:r>
          </w:p>
        </w:tc>
      </w:tr>
      <w:tr w14:paraId="1C29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vMerge w:val="continue"/>
          </w:tcPr>
          <w:p w14:paraId="096178C5">
            <w:pPr>
              <w:jc w:val="center"/>
              <w:rPr>
                <w:rFonts w:hint="eastAsia" w:asciiTheme="minorEastAsia" w:hAnsiTheme="minorEastAsia" w:eastAsiaTheme="minorEastAsia"/>
                <w:sz w:val="18"/>
                <w:szCs w:val="18"/>
              </w:rPr>
            </w:pPr>
          </w:p>
        </w:tc>
        <w:tc>
          <w:tcPr>
            <w:tcW w:w="2448" w:type="dxa"/>
            <w:gridSpan w:val="3"/>
          </w:tcPr>
          <w:p w14:paraId="7B62D5FC">
            <w:pPr>
              <w:jc w:val="center"/>
              <w:rPr>
                <w:rFonts w:hint="eastAsia" w:asciiTheme="minorEastAsia" w:hAnsiTheme="minorEastAsia" w:eastAsiaTheme="minorEastAsia"/>
                <w:sz w:val="18"/>
                <w:szCs w:val="18"/>
              </w:rPr>
            </w:pPr>
          </w:p>
        </w:tc>
        <w:tc>
          <w:tcPr>
            <w:tcW w:w="2448" w:type="dxa"/>
            <w:gridSpan w:val="2"/>
          </w:tcPr>
          <w:p w14:paraId="19B81C23">
            <w:pPr>
              <w:jc w:val="center"/>
              <w:rPr>
                <w:rFonts w:hint="eastAsia" w:asciiTheme="minorEastAsia" w:hAnsiTheme="minorEastAsia" w:eastAsiaTheme="minorEastAsia"/>
                <w:sz w:val="18"/>
                <w:szCs w:val="18"/>
              </w:rPr>
            </w:pPr>
          </w:p>
        </w:tc>
        <w:tc>
          <w:tcPr>
            <w:tcW w:w="2448" w:type="dxa"/>
            <w:gridSpan w:val="2"/>
          </w:tcPr>
          <w:p w14:paraId="471C1A4B">
            <w:pPr>
              <w:jc w:val="center"/>
              <w:rPr>
                <w:rFonts w:hint="eastAsia" w:asciiTheme="minorEastAsia" w:hAnsiTheme="minorEastAsia" w:eastAsiaTheme="minorEastAsia"/>
                <w:sz w:val="18"/>
                <w:szCs w:val="18"/>
              </w:rPr>
            </w:pPr>
          </w:p>
        </w:tc>
      </w:tr>
      <w:tr w14:paraId="4774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vMerge w:val="continue"/>
          </w:tcPr>
          <w:p w14:paraId="489A3282">
            <w:pPr>
              <w:jc w:val="center"/>
              <w:rPr>
                <w:rFonts w:hint="eastAsia" w:asciiTheme="minorEastAsia" w:hAnsiTheme="minorEastAsia" w:eastAsiaTheme="minorEastAsia"/>
                <w:sz w:val="18"/>
                <w:szCs w:val="18"/>
              </w:rPr>
            </w:pPr>
          </w:p>
        </w:tc>
        <w:tc>
          <w:tcPr>
            <w:tcW w:w="2448" w:type="dxa"/>
            <w:gridSpan w:val="3"/>
          </w:tcPr>
          <w:p w14:paraId="5E90801D">
            <w:pPr>
              <w:jc w:val="center"/>
              <w:rPr>
                <w:rFonts w:hint="eastAsia" w:asciiTheme="minorEastAsia" w:hAnsiTheme="minorEastAsia" w:eastAsiaTheme="minorEastAsia"/>
                <w:sz w:val="18"/>
                <w:szCs w:val="18"/>
              </w:rPr>
            </w:pPr>
          </w:p>
        </w:tc>
        <w:tc>
          <w:tcPr>
            <w:tcW w:w="2448" w:type="dxa"/>
            <w:gridSpan w:val="2"/>
          </w:tcPr>
          <w:p w14:paraId="688FBF09">
            <w:pPr>
              <w:jc w:val="center"/>
              <w:rPr>
                <w:rFonts w:hint="eastAsia" w:asciiTheme="minorEastAsia" w:hAnsiTheme="minorEastAsia" w:eastAsiaTheme="minorEastAsia"/>
                <w:sz w:val="18"/>
                <w:szCs w:val="18"/>
              </w:rPr>
            </w:pPr>
          </w:p>
        </w:tc>
        <w:tc>
          <w:tcPr>
            <w:tcW w:w="2448" w:type="dxa"/>
            <w:gridSpan w:val="2"/>
          </w:tcPr>
          <w:p w14:paraId="6DA0A8B0">
            <w:pPr>
              <w:jc w:val="center"/>
              <w:rPr>
                <w:rFonts w:hint="eastAsia" w:asciiTheme="minorEastAsia" w:hAnsiTheme="minorEastAsia" w:eastAsiaTheme="minorEastAsia"/>
                <w:sz w:val="18"/>
                <w:szCs w:val="18"/>
              </w:rPr>
            </w:pPr>
          </w:p>
        </w:tc>
      </w:tr>
      <w:tr w14:paraId="07DF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vMerge w:val="continue"/>
          </w:tcPr>
          <w:p w14:paraId="38BEACB5">
            <w:pPr>
              <w:jc w:val="center"/>
              <w:rPr>
                <w:rFonts w:hint="eastAsia" w:asciiTheme="minorEastAsia" w:hAnsiTheme="minorEastAsia" w:eastAsiaTheme="minorEastAsia"/>
                <w:sz w:val="18"/>
                <w:szCs w:val="18"/>
              </w:rPr>
            </w:pPr>
          </w:p>
        </w:tc>
        <w:tc>
          <w:tcPr>
            <w:tcW w:w="2448" w:type="dxa"/>
            <w:gridSpan w:val="3"/>
          </w:tcPr>
          <w:p w14:paraId="05F47E97">
            <w:pPr>
              <w:jc w:val="center"/>
              <w:rPr>
                <w:rFonts w:hint="eastAsia" w:asciiTheme="minorEastAsia" w:hAnsiTheme="minorEastAsia" w:eastAsiaTheme="minorEastAsia"/>
                <w:sz w:val="18"/>
                <w:szCs w:val="18"/>
              </w:rPr>
            </w:pPr>
          </w:p>
        </w:tc>
        <w:tc>
          <w:tcPr>
            <w:tcW w:w="2448" w:type="dxa"/>
            <w:gridSpan w:val="2"/>
          </w:tcPr>
          <w:p w14:paraId="0FA90A60">
            <w:pPr>
              <w:jc w:val="center"/>
              <w:rPr>
                <w:rFonts w:hint="eastAsia" w:asciiTheme="minorEastAsia" w:hAnsiTheme="minorEastAsia" w:eastAsiaTheme="minorEastAsia"/>
                <w:sz w:val="18"/>
                <w:szCs w:val="18"/>
              </w:rPr>
            </w:pPr>
          </w:p>
        </w:tc>
        <w:tc>
          <w:tcPr>
            <w:tcW w:w="2448" w:type="dxa"/>
            <w:gridSpan w:val="2"/>
          </w:tcPr>
          <w:p w14:paraId="62FFBC18">
            <w:pPr>
              <w:jc w:val="center"/>
              <w:rPr>
                <w:rFonts w:hint="eastAsia" w:asciiTheme="minorEastAsia" w:hAnsiTheme="minorEastAsia" w:eastAsiaTheme="minorEastAsia"/>
                <w:sz w:val="18"/>
                <w:szCs w:val="18"/>
              </w:rPr>
            </w:pPr>
          </w:p>
        </w:tc>
      </w:tr>
      <w:tr w14:paraId="1A25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448" w:type="dxa"/>
            <w:gridSpan w:val="5"/>
            <w:vMerge w:val="continue"/>
          </w:tcPr>
          <w:p w14:paraId="35A34326">
            <w:pPr>
              <w:jc w:val="center"/>
              <w:rPr>
                <w:rFonts w:hint="eastAsia" w:asciiTheme="minorEastAsia" w:hAnsiTheme="minorEastAsia" w:eastAsiaTheme="minorEastAsia"/>
                <w:sz w:val="18"/>
                <w:szCs w:val="18"/>
              </w:rPr>
            </w:pPr>
          </w:p>
        </w:tc>
        <w:tc>
          <w:tcPr>
            <w:tcW w:w="2448" w:type="dxa"/>
            <w:gridSpan w:val="3"/>
          </w:tcPr>
          <w:p w14:paraId="5353E199">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合计</w:t>
            </w:r>
          </w:p>
        </w:tc>
        <w:tc>
          <w:tcPr>
            <w:tcW w:w="2448" w:type="dxa"/>
            <w:gridSpan w:val="2"/>
          </w:tcPr>
          <w:p w14:paraId="54027E6D">
            <w:pPr>
              <w:jc w:val="center"/>
              <w:rPr>
                <w:rFonts w:hint="eastAsia" w:asciiTheme="minorEastAsia" w:hAnsiTheme="minorEastAsia" w:eastAsiaTheme="minorEastAsia"/>
                <w:sz w:val="18"/>
                <w:szCs w:val="18"/>
              </w:rPr>
            </w:pPr>
          </w:p>
        </w:tc>
        <w:tc>
          <w:tcPr>
            <w:tcW w:w="2448" w:type="dxa"/>
            <w:gridSpan w:val="2"/>
          </w:tcPr>
          <w:p w14:paraId="7EB8FF40">
            <w:pPr>
              <w:jc w:val="center"/>
              <w:rPr>
                <w:rFonts w:hint="eastAsia" w:asciiTheme="minorEastAsia" w:hAnsiTheme="minorEastAsia" w:eastAsiaTheme="minorEastAsia"/>
                <w:sz w:val="18"/>
                <w:szCs w:val="18"/>
              </w:rPr>
            </w:pPr>
          </w:p>
        </w:tc>
      </w:tr>
      <w:tr w14:paraId="529F5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9792" w:type="dxa"/>
            <w:gridSpan w:val="12"/>
          </w:tcPr>
          <w:p w14:paraId="6CA35FCE">
            <w:pPr>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投资退出方式</w:t>
            </w:r>
          </w:p>
        </w:tc>
      </w:tr>
      <w:tr w14:paraId="02C8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3256" w:type="dxa"/>
            <w:gridSpan w:val="6"/>
          </w:tcPr>
          <w:p w14:paraId="2EC6C4B4">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计划退出时间</w:t>
            </w:r>
          </w:p>
        </w:tc>
        <w:tc>
          <w:tcPr>
            <w:tcW w:w="6536" w:type="dxa"/>
            <w:gridSpan w:val="6"/>
          </w:tcPr>
          <w:p w14:paraId="137B7873">
            <w:pPr>
              <w:jc w:val="center"/>
              <w:rPr>
                <w:rFonts w:hint="eastAsia" w:asciiTheme="minorEastAsia" w:hAnsiTheme="minorEastAsia" w:eastAsiaTheme="minorEastAsia"/>
                <w:sz w:val="18"/>
                <w:szCs w:val="18"/>
              </w:rPr>
            </w:pPr>
          </w:p>
        </w:tc>
      </w:tr>
      <w:tr w14:paraId="26A7B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3256" w:type="dxa"/>
            <w:gridSpan w:val="6"/>
          </w:tcPr>
          <w:p w14:paraId="4ACB3CA4">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预期回报率</w:t>
            </w:r>
          </w:p>
        </w:tc>
        <w:tc>
          <w:tcPr>
            <w:tcW w:w="6536" w:type="dxa"/>
            <w:gridSpan w:val="6"/>
          </w:tcPr>
          <w:p w14:paraId="0FFAE173">
            <w:pPr>
              <w:jc w:val="center"/>
              <w:rPr>
                <w:rFonts w:hint="eastAsia" w:asciiTheme="minorEastAsia" w:hAnsiTheme="minorEastAsia" w:eastAsiaTheme="minorEastAsia"/>
                <w:sz w:val="18"/>
                <w:szCs w:val="18"/>
              </w:rPr>
            </w:pPr>
          </w:p>
        </w:tc>
      </w:tr>
      <w:tr w14:paraId="4D3A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3256" w:type="dxa"/>
            <w:gridSpan w:val="6"/>
          </w:tcPr>
          <w:p w14:paraId="5F38C1C5">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投资退出方式</w:t>
            </w:r>
          </w:p>
        </w:tc>
        <w:tc>
          <w:tcPr>
            <w:tcW w:w="6536" w:type="dxa"/>
            <w:gridSpan w:val="6"/>
          </w:tcPr>
          <w:p w14:paraId="6E8A5DB9">
            <w:pPr>
              <w:jc w:val="center"/>
              <w:rPr>
                <w:rFonts w:hint="eastAsia" w:asciiTheme="minorEastAsia" w:hAnsiTheme="minorEastAsia" w:eastAsiaTheme="minorEastAsia"/>
                <w:sz w:val="18"/>
                <w:szCs w:val="18"/>
              </w:rPr>
            </w:pPr>
          </w:p>
        </w:tc>
      </w:tr>
      <w:tr w14:paraId="5F89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9792" w:type="dxa"/>
            <w:gridSpan w:val="12"/>
          </w:tcPr>
          <w:p w14:paraId="53181FD2">
            <w:pPr>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项目小结</w:t>
            </w:r>
          </w:p>
        </w:tc>
      </w:tr>
      <w:tr w14:paraId="6105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trPr>
        <w:tc>
          <w:tcPr>
            <w:tcW w:w="9792" w:type="dxa"/>
            <w:gridSpan w:val="12"/>
          </w:tcPr>
          <w:p w14:paraId="47213BEF">
            <w:pPr>
              <w:jc w:val="center"/>
              <w:rPr>
                <w:rFonts w:hint="eastAsia" w:asciiTheme="minorEastAsia" w:hAnsiTheme="minorEastAsia" w:eastAsiaTheme="minorEastAsia"/>
                <w:sz w:val="18"/>
                <w:szCs w:val="18"/>
              </w:rPr>
            </w:pPr>
          </w:p>
        </w:tc>
      </w:tr>
    </w:tbl>
    <w:p w14:paraId="7BE6ACBC">
      <w:pPr>
        <w:rPr>
          <w:rFonts w:hint="eastAsia" w:asciiTheme="minorEastAsia" w:hAnsiTheme="minorEastAsia" w:eastAsiaTheme="minorEastAsia"/>
          <w:szCs w:val="21"/>
        </w:rPr>
      </w:pPr>
    </w:p>
    <w:p w14:paraId="788C6167">
      <w:pPr>
        <w:rPr>
          <w:rFonts w:hint="eastAsia" w:asciiTheme="minorEastAsia" w:hAnsiTheme="minorEastAsia" w:eastAsiaTheme="minorEastAsia"/>
          <w:szCs w:val="21"/>
        </w:rPr>
      </w:pPr>
    </w:p>
    <w:p w14:paraId="4D460D56">
      <w:pPr>
        <w:pStyle w:val="168"/>
        <w:spacing w:before="78" w:after="156"/>
      </w:pPr>
      <w:r>
        <w:br w:type="page"/>
      </w:r>
    </w:p>
    <w:p w14:paraId="0ECE11FE">
      <w:pPr>
        <w:pStyle w:val="168"/>
        <w:spacing w:before="78" w:after="156"/>
      </w:pPr>
      <w:bookmarkStart w:id="94" w:name="_Toc203749852"/>
      <w:r>
        <w:t>附录</w:t>
      </w:r>
      <w:r>
        <w:rPr>
          <w:rFonts w:hint="eastAsia"/>
        </w:rPr>
        <w:t>C</w:t>
      </w:r>
      <w:bookmarkEnd w:id="94"/>
    </w:p>
    <w:p w14:paraId="129501FC">
      <w:pPr>
        <w:pStyle w:val="35"/>
        <w:widowControl/>
        <w:spacing w:before="0" w:after="0" w:line="240" w:lineRule="auto"/>
        <w:outlineLvl w:val="9"/>
        <w:rPr>
          <w:rFonts w:ascii="黑体" w:hAnsi="Times New Roman" w:eastAsia="黑体" w:cs="Times New Roman"/>
          <w:b w:val="0"/>
          <w:bCs w:val="0"/>
          <w:kern w:val="0"/>
          <w:sz w:val="21"/>
          <w:szCs w:val="20"/>
        </w:rPr>
      </w:pPr>
      <w:r>
        <w:rPr>
          <w:rFonts w:hint="eastAsia" w:ascii="黑体" w:hAnsi="Times New Roman" w:eastAsia="黑体" w:cs="Times New Roman"/>
          <w:b w:val="0"/>
          <w:bCs w:val="0"/>
          <w:kern w:val="0"/>
          <w:sz w:val="21"/>
          <w:szCs w:val="20"/>
        </w:rPr>
        <w:t>（资料性）</w:t>
      </w:r>
    </w:p>
    <w:p w14:paraId="7979E9AC">
      <w:pPr>
        <w:pStyle w:val="35"/>
        <w:widowControl/>
        <w:spacing w:before="0" w:after="0" w:line="240" w:lineRule="auto"/>
        <w:outlineLvl w:val="9"/>
        <w:rPr>
          <w:rFonts w:ascii="黑体" w:hAnsi="Times New Roman" w:eastAsia="黑体" w:cs="Times New Roman"/>
          <w:b w:val="0"/>
          <w:bCs w:val="0"/>
          <w:kern w:val="0"/>
          <w:sz w:val="21"/>
          <w:szCs w:val="20"/>
        </w:rPr>
      </w:pPr>
      <w:r>
        <w:rPr>
          <w:rFonts w:hint="eastAsia" w:ascii="黑体" w:hAnsi="Times New Roman" w:eastAsia="黑体" w:cs="Times New Roman"/>
          <w:b w:val="0"/>
          <w:bCs w:val="0"/>
          <w:kern w:val="0"/>
          <w:sz w:val="21"/>
          <w:szCs w:val="20"/>
        </w:rPr>
        <w:t>导师服务评价指标</w:t>
      </w:r>
    </w:p>
    <w:p w14:paraId="372437F0">
      <w:pPr>
        <w:pStyle w:val="50"/>
        <w:numPr>
          <w:ilvl w:val="0"/>
          <w:numId w:val="0"/>
        </w:numPr>
        <w:spacing w:before="312" w:after="312"/>
        <w:ind w:firstLine="420" w:firstLineChars="200"/>
        <w:rPr>
          <w:rFonts w:hint="eastAsia" w:ascii="宋体" w:hAnsi="宋体" w:eastAsia="宋体" w:cs="宋体"/>
        </w:rPr>
      </w:pPr>
      <w:bookmarkStart w:id="95" w:name="_Toc203749853"/>
      <w:r>
        <w:rPr>
          <w:rFonts w:hint="eastAsia" w:ascii="宋体" w:hAnsi="宋体" w:eastAsia="宋体" w:cs="宋体"/>
        </w:rPr>
        <w:t>表C.1给出了对投资主导型科技企业孵化器创业导师服务评价</w:t>
      </w:r>
      <w:r>
        <w:rPr>
          <w:rFonts w:hint="eastAsia" w:ascii="宋体" w:hAnsi="宋体" w:eastAsia="宋体" w:cs="宋体"/>
          <w:lang w:val="en-US" w:eastAsia="zh-CN"/>
        </w:rPr>
        <w:t>指标</w:t>
      </w:r>
      <w:r>
        <w:rPr>
          <w:rFonts w:hint="eastAsia" w:ascii="宋体" w:hAnsi="宋体" w:eastAsia="宋体" w:cs="宋体"/>
        </w:rPr>
        <w:t>。</w:t>
      </w:r>
      <w:bookmarkEnd w:id="95"/>
    </w:p>
    <w:p w14:paraId="10768180">
      <w:pPr>
        <w:pStyle w:val="101"/>
        <w:numPr>
          <w:ilvl w:val="0"/>
          <w:numId w:val="0"/>
        </w:numPr>
        <w:spacing w:before="156" w:after="156"/>
        <w:rPr>
          <w:rFonts w:hint="eastAsia" w:eastAsia="黑体"/>
          <w:lang w:val="en-US" w:eastAsia="zh-CN"/>
        </w:rPr>
      </w:pPr>
      <w:r>
        <w:rPr>
          <w:rFonts w:hint="eastAsia"/>
        </w:rPr>
        <w:t>表</w:t>
      </w:r>
      <w:r>
        <w:t xml:space="preserve"> </w:t>
      </w:r>
      <w:r>
        <w:rPr>
          <w:rFonts w:hint="eastAsia"/>
        </w:rPr>
        <w:t>C</w:t>
      </w:r>
      <w:r>
        <w:t xml:space="preserve">.1  </w:t>
      </w:r>
      <w:r>
        <w:rPr>
          <w:rFonts w:hint="eastAsia"/>
        </w:rPr>
        <w:t>导师服务评价</w:t>
      </w:r>
      <w:r>
        <w:rPr>
          <w:rFonts w:hint="eastAsia"/>
          <w:lang w:val="en-US" w:eastAsia="zh-CN"/>
        </w:rPr>
        <w:t>指标</w:t>
      </w:r>
    </w:p>
    <w:tbl>
      <w:tblPr>
        <w:tblStyle w:val="37"/>
        <w:tblW w:w="970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02"/>
        <w:gridCol w:w="1842"/>
        <w:gridCol w:w="2410"/>
        <w:gridCol w:w="3747"/>
      </w:tblGrid>
      <w:tr w14:paraId="573C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 w:hRule="atLeast"/>
          <w:tblHeader/>
        </w:trPr>
        <w:tc>
          <w:tcPr>
            <w:tcW w:w="1702" w:type="dxa"/>
            <w:shd w:val="clear" w:color="auto" w:fill="auto"/>
            <w:tcMar>
              <w:top w:w="90" w:type="dxa"/>
              <w:left w:w="195" w:type="dxa"/>
              <w:bottom w:w="90" w:type="dxa"/>
              <w:right w:w="195" w:type="dxa"/>
            </w:tcMar>
            <w:vAlign w:val="center"/>
          </w:tcPr>
          <w:p w14:paraId="20449D59">
            <w:pPr>
              <w:rPr>
                <w:rFonts w:hint="eastAsia" w:asciiTheme="minorEastAsia" w:hAnsiTheme="minorEastAsia" w:eastAsiaTheme="minorEastAsia"/>
                <w:b/>
                <w:bCs/>
                <w:szCs w:val="21"/>
              </w:rPr>
            </w:pPr>
            <w:r>
              <w:rPr>
                <w:rFonts w:hint="eastAsia" w:asciiTheme="minorEastAsia" w:hAnsiTheme="minorEastAsia" w:eastAsiaTheme="minorEastAsia"/>
                <w:b/>
                <w:bCs/>
                <w:szCs w:val="21"/>
              </w:rPr>
              <w:t>评价维度</w:t>
            </w:r>
          </w:p>
        </w:tc>
        <w:tc>
          <w:tcPr>
            <w:tcW w:w="1842" w:type="dxa"/>
            <w:shd w:val="clear" w:color="auto" w:fill="auto"/>
          </w:tcPr>
          <w:p w14:paraId="035522EC">
            <w:pPr>
              <w:rPr>
                <w:rFonts w:hint="eastAsia" w:asciiTheme="minorEastAsia" w:hAnsiTheme="minorEastAsia" w:eastAsiaTheme="minorEastAsia"/>
                <w:b/>
                <w:bCs/>
                <w:szCs w:val="21"/>
              </w:rPr>
            </w:pPr>
            <w:r>
              <w:rPr>
                <w:rFonts w:hint="eastAsia" w:asciiTheme="minorEastAsia" w:hAnsiTheme="minorEastAsia" w:eastAsiaTheme="minorEastAsia"/>
                <w:b/>
                <w:bCs/>
                <w:szCs w:val="21"/>
              </w:rPr>
              <w:t>细分维度</w:t>
            </w:r>
          </w:p>
        </w:tc>
        <w:tc>
          <w:tcPr>
            <w:tcW w:w="2410" w:type="dxa"/>
            <w:shd w:val="clear" w:color="auto" w:fill="auto"/>
            <w:tcMar>
              <w:top w:w="90" w:type="dxa"/>
              <w:left w:w="195" w:type="dxa"/>
              <w:bottom w:w="90" w:type="dxa"/>
              <w:right w:w="195" w:type="dxa"/>
            </w:tcMar>
            <w:vAlign w:val="center"/>
          </w:tcPr>
          <w:p w14:paraId="74296510">
            <w:pPr>
              <w:rPr>
                <w:rFonts w:hint="eastAsia" w:asciiTheme="minorEastAsia" w:hAnsiTheme="minorEastAsia" w:eastAsiaTheme="minorEastAsia"/>
                <w:b/>
                <w:bCs/>
                <w:szCs w:val="21"/>
              </w:rPr>
            </w:pPr>
            <w:r>
              <w:rPr>
                <w:rFonts w:hint="eastAsia" w:asciiTheme="minorEastAsia" w:hAnsiTheme="minorEastAsia" w:eastAsiaTheme="minorEastAsia"/>
                <w:b/>
                <w:bCs/>
                <w:szCs w:val="21"/>
              </w:rPr>
              <w:t>核心指标</w:t>
            </w:r>
          </w:p>
        </w:tc>
        <w:tc>
          <w:tcPr>
            <w:tcW w:w="3747" w:type="dxa"/>
            <w:shd w:val="clear" w:color="auto" w:fill="auto"/>
            <w:tcMar>
              <w:top w:w="90" w:type="dxa"/>
              <w:left w:w="195" w:type="dxa"/>
              <w:bottom w:w="90" w:type="dxa"/>
              <w:right w:w="195" w:type="dxa"/>
            </w:tcMar>
            <w:vAlign w:val="center"/>
          </w:tcPr>
          <w:p w14:paraId="731712E5">
            <w:pPr>
              <w:rPr>
                <w:rFonts w:hint="eastAsia" w:asciiTheme="minorEastAsia" w:hAnsiTheme="minorEastAsia" w:eastAsiaTheme="minorEastAsia"/>
                <w:b/>
                <w:bCs/>
                <w:szCs w:val="21"/>
              </w:rPr>
            </w:pPr>
            <w:r>
              <w:rPr>
                <w:rFonts w:hint="eastAsia" w:asciiTheme="minorEastAsia" w:hAnsiTheme="minorEastAsia" w:eastAsiaTheme="minorEastAsia"/>
                <w:b/>
                <w:bCs/>
                <w:szCs w:val="21"/>
              </w:rPr>
              <w:t>指标定义/计算公式</w:t>
            </w:r>
          </w:p>
        </w:tc>
      </w:tr>
      <w:tr w14:paraId="010F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rPr>
        <w:tc>
          <w:tcPr>
            <w:tcW w:w="1702" w:type="dxa"/>
            <w:vMerge w:val="restart"/>
            <w:shd w:val="clear" w:color="auto" w:fill="auto"/>
            <w:tcMar>
              <w:top w:w="90" w:type="dxa"/>
              <w:left w:w="195" w:type="dxa"/>
              <w:bottom w:w="90" w:type="dxa"/>
              <w:right w:w="195" w:type="dxa"/>
            </w:tcMar>
            <w:vAlign w:val="center"/>
          </w:tcPr>
          <w:p w14:paraId="51442B45">
            <w:pPr>
              <w:rPr>
                <w:rFonts w:hint="eastAsia" w:asciiTheme="minorEastAsia" w:hAnsiTheme="minorEastAsia" w:eastAsiaTheme="minorEastAsia"/>
                <w:b/>
                <w:bCs/>
                <w:szCs w:val="21"/>
              </w:rPr>
            </w:pPr>
            <w:r>
              <w:rPr>
                <w:rFonts w:hint="eastAsia" w:asciiTheme="minorEastAsia" w:hAnsiTheme="minorEastAsia" w:eastAsiaTheme="minorEastAsia"/>
                <w:b/>
                <w:bCs/>
                <w:szCs w:val="21"/>
              </w:rPr>
              <w:t>（一）导师服务流程规范性</w:t>
            </w:r>
          </w:p>
        </w:tc>
        <w:tc>
          <w:tcPr>
            <w:tcW w:w="1842" w:type="dxa"/>
            <w:vMerge w:val="restart"/>
            <w:shd w:val="clear" w:color="auto" w:fill="auto"/>
          </w:tcPr>
          <w:p w14:paraId="3F3CD9B9">
            <w:pPr>
              <w:pStyle w:val="49"/>
              <w:ind w:firstLine="0" w:firstLineChars="0"/>
              <w:rPr>
                <w:szCs w:val="18"/>
              </w:rPr>
            </w:pPr>
            <w:r>
              <w:rPr>
                <w:rFonts w:hint="eastAsia"/>
                <w:szCs w:val="18"/>
              </w:rPr>
              <w:t>投前筛选效率</w:t>
            </w:r>
          </w:p>
        </w:tc>
        <w:tc>
          <w:tcPr>
            <w:tcW w:w="2410" w:type="dxa"/>
            <w:shd w:val="clear" w:color="auto" w:fill="auto"/>
            <w:tcMar>
              <w:top w:w="90" w:type="dxa"/>
              <w:left w:w="195" w:type="dxa"/>
              <w:bottom w:w="90" w:type="dxa"/>
              <w:right w:w="195" w:type="dxa"/>
            </w:tcMar>
            <w:vAlign w:val="center"/>
          </w:tcPr>
          <w:p w14:paraId="1C795804">
            <w:pPr>
              <w:pStyle w:val="49"/>
              <w:ind w:firstLine="0" w:firstLineChars="0"/>
              <w:rPr>
                <w:szCs w:val="18"/>
              </w:rPr>
            </w:pPr>
            <w:r>
              <w:rPr>
                <w:rFonts w:hint="eastAsia"/>
                <w:szCs w:val="18"/>
              </w:rPr>
              <w:t>（1）项目初筛转化率</w:t>
            </w:r>
          </w:p>
        </w:tc>
        <w:tc>
          <w:tcPr>
            <w:tcW w:w="3747" w:type="dxa"/>
            <w:shd w:val="clear" w:color="auto" w:fill="auto"/>
            <w:tcMar>
              <w:top w:w="90" w:type="dxa"/>
              <w:left w:w="195" w:type="dxa"/>
              <w:bottom w:w="90" w:type="dxa"/>
              <w:right w:w="195" w:type="dxa"/>
            </w:tcMar>
            <w:vAlign w:val="center"/>
          </w:tcPr>
          <w:p w14:paraId="763241B4">
            <w:pPr>
              <w:pStyle w:val="49"/>
              <w:ind w:firstLine="0" w:firstLineChars="0"/>
              <w:rPr>
                <w:szCs w:val="18"/>
              </w:rPr>
            </w:pPr>
            <w:r>
              <w:rPr>
                <w:rFonts w:hint="eastAsia"/>
                <w:szCs w:val="18"/>
              </w:rPr>
              <w:t>立项项目数/初筛项目总数</w:t>
            </w:r>
          </w:p>
        </w:tc>
      </w:tr>
      <w:tr w14:paraId="489C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4DEE9884">
            <w:pPr>
              <w:rPr>
                <w:rFonts w:hint="eastAsia" w:asciiTheme="minorEastAsia" w:hAnsiTheme="minorEastAsia" w:eastAsiaTheme="minorEastAsia"/>
                <w:szCs w:val="21"/>
              </w:rPr>
            </w:pPr>
          </w:p>
        </w:tc>
        <w:tc>
          <w:tcPr>
            <w:tcW w:w="1842" w:type="dxa"/>
            <w:vMerge w:val="continue"/>
            <w:shd w:val="clear" w:color="auto" w:fill="auto"/>
          </w:tcPr>
          <w:p w14:paraId="555DEB67">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0F1C9F7E">
            <w:pPr>
              <w:pStyle w:val="49"/>
              <w:ind w:firstLine="0" w:firstLineChars="0"/>
              <w:rPr>
                <w:szCs w:val="18"/>
              </w:rPr>
            </w:pPr>
            <w:r>
              <w:rPr>
                <w:rFonts w:hint="eastAsia"/>
                <w:szCs w:val="18"/>
              </w:rPr>
              <w:t>（2）立项决策时效</w:t>
            </w:r>
          </w:p>
        </w:tc>
        <w:tc>
          <w:tcPr>
            <w:tcW w:w="3747" w:type="dxa"/>
            <w:shd w:val="clear" w:color="auto" w:fill="auto"/>
            <w:tcMar>
              <w:top w:w="90" w:type="dxa"/>
              <w:left w:w="195" w:type="dxa"/>
              <w:bottom w:w="90" w:type="dxa"/>
              <w:right w:w="195" w:type="dxa"/>
            </w:tcMar>
            <w:vAlign w:val="center"/>
          </w:tcPr>
          <w:p w14:paraId="581F6CC7">
            <w:pPr>
              <w:pStyle w:val="49"/>
              <w:ind w:firstLine="0" w:firstLineChars="0"/>
              <w:rPr>
                <w:szCs w:val="18"/>
              </w:rPr>
            </w:pPr>
            <w:r>
              <w:rPr>
                <w:rFonts w:hint="eastAsia"/>
                <w:szCs w:val="18"/>
              </w:rPr>
              <w:t>从项目初筛到立项的平均工作日</w:t>
            </w:r>
          </w:p>
        </w:tc>
      </w:tr>
      <w:tr w14:paraId="540C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 w:hRule="atLeast"/>
        </w:trPr>
        <w:tc>
          <w:tcPr>
            <w:tcW w:w="1702" w:type="dxa"/>
            <w:vMerge w:val="continue"/>
            <w:shd w:val="clear" w:color="auto" w:fill="auto"/>
            <w:tcMar>
              <w:top w:w="90" w:type="dxa"/>
              <w:left w:w="195" w:type="dxa"/>
              <w:bottom w:w="90" w:type="dxa"/>
              <w:right w:w="195" w:type="dxa"/>
            </w:tcMar>
            <w:vAlign w:val="center"/>
          </w:tcPr>
          <w:p w14:paraId="49B56D2A">
            <w:pPr>
              <w:rPr>
                <w:rFonts w:hint="eastAsia" w:asciiTheme="minorEastAsia" w:hAnsiTheme="minorEastAsia" w:eastAsiaTheme="minorEastAsia"/>
                <w:szCs w:val="21"/>
              </w:rPr>
            </w:pPr>
          </w:p>
        </w:tc>
        <w:tc>
          <w:tcPr>
            <w:tcW w:w="1842" w:type="dxa"/>
            <w:vMerge w:val="restart"/>
            <w:shd w:val="clear" w:color="auto" w:fill="auto"/>
          </w:tcPr>
          <w:p w14:paraId="5029CC68">
            <w:pPr>
              <w:pStyle w:val="49"/>
              <w:ind w:firstLine="0" w:firstLineChars="0"/>
              <w:rPr>
                <w:szCs w:val="18"/>
              </w:rPr>
            </w:pPr>
            <w:r>
              <w:rPr>
                <w:rFonts w:hint="eastAsia"/>
                <w:szCs w:val="18"/>
              </w:rPr>
              <w:t>投中决策严谨性</w:t>
            </w:r>
          </w:p>
        </w:tc>
        <w:tc>
          <w:tcPr>
            <w:tcW w:w="2410" w:type="dxa"/>
            <w:shd w:val="clear" w:color="auto" w:fill="auto"/>
            <w:tcMar>
              <w:top w:w="90" w:type="dxa"/>
              <w:left w:w="195" w:type="dxa"/>
              <w:bottom w:w="90" w:type="dxa"/>
              <w:right w:w="195" w:type="dxa"/>
            </w:tcMar>
            <w:vAlign w:val="center"/>
          </w:tcPr>
          <w:p w14:paraId="6E939E0D">
            <w:pPr>
              <w:pStyle w:val="49"/>
              <w:ind w:firstLine="0" w:firstLineChars="0"/>
              <w:rPr>
                <w:szCs w:val="18"/>
              </w:rPr>
            </w:pPr>
            <w:r>
              <w:rPr>
                <w:rFonts w:hint="eastAsia"/>
                <w:szCs w:val="18"/>
              </w:rPr>
              <w:t>（1）尽调全面性指数</w:t>
            </w:r>
          </w:p>
        </w:tc>
        <w:tc>
          <w:tcPr>
            <w:tcW w:w="3747" w:type="dxa"/>
            <w:shd w:val="clear" w:color="auto" w:fill="auto"/>
            <w:tcMar>
              <w:top w:w="90" w:type="dxa"/>
              <w:left w:w="195" w:type="dxa"/>
              <w:bottom w:w="90" w:type="dxa"/>
              <w:right w:w="195" w:type="dxa"/>
            </w:tcMar>
            <w:vAlign w:val="center"/>
          </w:tcPr>
          <w:p w14:paraId="3023449F">
            <w:pPr>
              <w:pStyle w:val="49"/>
              <w:ind w:firstLine="0" w:firstLineChars="0"/>
              <w:rPr>
                <w:szCs w:val="18"/>
              </w:rPr>
            </w:pPr>
            <w:r>
              <w:rPr>
                <w:rFonts w:hint="eastAsia"/>
                <w:szCs w:val="18"/>
              </w:rPr>
              <w:t>尽调完成项/ 总尽调项</w:t>
            </w:r>
          </w:p>
        </w:tc>
      </w:tr>
      <w:tr w14:paraId="49F7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77853F95">
            <w:pPr>
              <w:rPr>
                <w:rFonts w:hint="eastAsia" w:asciiTheme="minorEastAsia" w:hAnsiTheme="minorEastAsia" w:eastAsiaTheme="minorEastAsia"/>
                <w:szCs w:val="21"/>
              </w:rPr>
            </w:pPr>
          </w:p>
        </w:tc>
        <w:tc>
          <w:tcPr>
            <w:tcW w:w="1842" w:type="dxa"/>
            <w:vMerge w:val="continue"/>
            <w:shd w:val="clear" w:color="auto" w:fill="auto"/>
          </w:tcPr>
          <w:p w14:paraId="4DE53947">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6DD34643">
            <w:pPr>
              <w:pStyle w:val="49"/>
              <w:ind w:firstLine="0" w:firstLineChars="0"/>
              <w:rPr>
                <w:szCs w:val="18"/>
              </w:rPr>
            </w:pPr>
            <w:r>
              <w:rPr>
                <w:rFonts w:hint="eastAsia"/>
                <w:szCs w:val="18"/>
              </w:rPr>
              <w:t>（2）投决通过率</w:t>
            </w:r>
          </w:p>
        </w:tc>
        <w:tc>
          <w:tcPr>
            <w:tcW w:w="3747" w:type="dxa"/>
            <w:shd w:val="clear" w:color="auto" w:fill="auto"/>
            <w:tcMar>
              <w:top w:w="90" w:type="dxa"/>
              <w:left w:w="195" w:type="dxa"/>
              <w:bottom w:w="90" w:type="dxa"/>
              <w:right w:w="195" w:type="dxa"/>
            </w:tcMar>
            <w:vAlign w:val="center"/>
          </w:tcPr>
          <w:p w14:paraId="5D3B60A3">
            <w:pPr>
              <w:pStyle w:val="49"/>
              <w:ind w:firstLine="0" w:firstLineChars="0"/>
              <w:rPr>
                <w:szCs w:val="18"/>
              </w:rPr>
            </w:pPr>
            <w:r>
              <w:rPr>
                <w:rFonts w:hint="eastAsia"/>
                <w:szCs w:val="18"/>
              </w:rPr>
              <w:t>投委会通过项目数/尽调项目总数</w:t>
            </w:r>
          </w:p>
        </w:tc>
      </w:tr>
      <w:tr w14:paraId="1DE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2E7BDDE4">
            <w:pPr>
              <w:rPr>
                <w:rFonts w:hint="eastAsia" w:asciiTheme="minorEastAsia" w:hAnsiTheme="minorEastAsia" w:eastAsiaTheme="minorEastAsia"/>
                <w:szCs w:val="21"/>
              </w:rPr>
            </w:pPr>
          </w:p>
        </w:tc>
        <w:tc>
          <w:tcPr>
            <w:tcW w:w="1842" w:type="dxa"/>
            <w:shd w:val="clear" w:color="auto" w:fill="auto"/>
          </w:tcPr>
          <w:p w14:paraId="60FC3DA1">
            <w:pPr>
              <w:pStyle w:val="49"/>
              <w:ind w:firstLine="0" w:firstLineChars="0"/>
              <w:rPr>
                <w:szCs w:val="18"/>
              </w:rPr>
            </w:pPr>
            <w:r>
              <w:rPr>
                <w:rFonts w:hint="eastAsia"/>
                <w:szCs w:val="18"/>
              </w:rPr>
              <w:t>投后服务覆盖率</w:t>
            </w:r>
          </w:p>
        </w:tc>
        <w:tc>
          <w:tcPr>
            <w:tcW w:w="2410" w:type="dxa"/>
            <w:shd w:val="clear" w:color="auto" w:fill="auto"/>
            <w:tcMar>
              <w:top w:w="90" w:type="dxa"/>
              <w:left w:w="195" w:type="dxa"/>
              <w:bottom w:w="90" w:type="dxa"/>
              <w:right w:w="195" w:type="dxa"/>
            </w:tcMar>
            <w:vAlign w:val="center"/>
          </w:tcPr>
          <w:p w14:paraId="47D54678">
            <w:pPr>
              <w:pStyle w:val="49"/>
              <w:ind w:firstLine="0" w:firstLineChars="0"/>
              <w:rPr>
                <w:szCs w:val="18"/>
              </w:rPr>
            </w:pPr>
            <w:r>
              <w:rPr>
                <w:rFonts w:hint="eastAsia"/>
                <w:szCs w:val="18"/>
              </w:rPr>
              <w:t>（1）精准服务渗透率</w:t>
            </w:r>
          </w:p>
        </w:tc>
        <w:tc>
          <w:tcPr>
            <w:tcW w:w="3747" w:type="dxa"/>
            <w:shd w:val="clear" w:color="auto" w:fill="auto"/>
            <w:tcMar>
              <w:top w:w="90" w:type="dxa"/>
              <w:left w:w="195" w:type="dxa"/>
              <w:bottom w:w="90" w:type="dxa"/>
              <w:right w:w="195" w:type="dxa"/>
            </w:tcMar>
            <w:vAlign w:val="center"/>
          </w:tcPr>
          <w:p w14:paraId="5BFD4288">
            <w:pPr>
              <w:pStyle w:val="49"/>
              <w:ind w:firstLine="0" w:firstLineChars="0"/>
              <w:rPr>
                <w:szCs w:val="18"/>
              </w:rPr>
            </w:pPr>
            <w:r>
              <w:rPr>
                <w:rFonts w:hint="eastAsia"/>
                <w:szCs w:val="18"/>
              </w:rPr>
              <w:t xml:space="preserve">接受技术验证（融资促进、场景挖掘等各类）精准服务的项目数/在孵项目总数 </w:t>
            </w:r>
          </w:p>
        </w:tc>
      </w:tr>
      <w:tr w14:paraId="260A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restart"/>
            <w:shd w:val="clear" w:color="auto" w:fill="auto"/>
            <w:tcMar>
              <w:top w:w="90" w:type="dxa"/>
              <w:left w:w="195" w:type="dxa"/>
              <w:bottom w:w="90" w:type="dxa"/>
              <w:right w:w="195" w:type="dxa"/>
            </w:tcMar>
            <w:vAlign w:val="center"/>
          </w:tcPr>
          <w:p w14:paraId="59FB7B56">
            <w:pPr>
              <w:rPr>
                <w:rFonts w:hint="eastAsia" w:asciiTheme="minorEastAsia" w:hAnsiTheme="minorEastAsia" w:eastAsiaTheme="minorEastAsia"/>
                <w:szCs w:val="21"/>
              </w:rPr>
            </w:pPr>
            <w:r>
              <w:rPr>
                <w:rFonts w:hint="eastAsia" w:asciiTheme="minorEastAsia" w:hAnsiTheme="minorEastAsia" w:eastAsiaTheme="minorEastAsia"/>
                <w:b/>
                <w:bCs/>
                <w:szCs w:val="21"/>
              </w:rPr>
              <w:t>（二）导师服务能力适配性</w:t>
            </w:r>
          </w:p>
        </w:tc>
        <w:tc>
          <w:tcPr>
            <w:tcW w:w="1842" w:type="dxa"/>
            <w:vMerge w:val="restart"/>
            <w:shd w:val="clear" w:color="auto" w:fill="auto"/>
          </w:tcPr>
          <w:p w14:paraId="1FB78256">
            <w:pPr>
              <w:pStyle w:val="49"/>
              <w:ind w:firstLine="0" w:firstLineChars="0"/>
              <w:rPr>
                <w:szCs w:val="18"/>
              </w:rPr>
            </w:pPr>
            <w:r>
              <w:rPr>
                <w:rFonts w:hint="eastAsia"/>
                <w:szCs w:val="18"/>
              </w:rPr>
              <w:t>导师资源匹配度</w:t>
            </w:r>
          </w:p>
        </w:tc>
        <w:tc>
          <w:tcPr>
            <w:tcW w:w="2410" w:type="dxa"/>
            <w:shd w:val="clear" w:color="auto" w:fill="auto"/>
            <w:tcMar>
              <w:top w:w="90" w:type="dxa"/>
              <w:left w:w="195" w:type="dxa"/>
              <w:bottom w:w="90" w:type="dxa"/>
              <w:right w:w="195" w:type="dxa"/>
            </w:tcMar>
            <w:vAlign w:val="center"/>
          </w:tcPr>
          <w:p w14:paraId="5E0FECE4">
            <w:pPr>
              <w:pStyle w:val="49"/>
              <w:ind w:firstLine="0" w:firstLineChars="0"/>
              <w:rPr>
                <w:szCs w:val="18"/>
              </w:rPr>
            </w:pPr>
            <w:r>
              <w:rPr>
                <w:rFonts w:hint="eastAsia"/>
                <w:szCs w:val="18"/>
              </w:rPr>
              <w:t>（1）领域垂直化率</w:t>
            </w:r>
          </w:p>
        </w:tc>
        <w:tc>
          <w:tcPr>
            <w:tcW w:w="3747" w:type="dxa"/>
            <w:shd w:val="clear" w:color="auto" w:fill="auto"/>
            <w:tcMar>
              <w:top w:w="90" w:type="dxa"/>
              <w:left w:w="195" w:type="dxa"/>
              <w:bottom w:w="90" w:type="dxa"/>
              <w:right w:w="195" w:type="dxa"/>
            </w:tcMar>
            <w:vAlign w:val="center"/>
          </w:tcPr>
          <w:p w14:paraId="23FFC3E4">
            <w:pPr>
              <w:pStyle w:val="49"/>
              <w:ind w:firstLine="0" w:firstLineChars="0"/>
              <w:rPr>
                <w:szCs w:val="18"/>
              </w:rPr>
            </w:pPr>
            <w:r>
              <w:rPr>
                <w:rFonts w:hint="eastAsia"/>
                <w:szCs w:val="18"/>
              </w:rPr>
              <w:t xml:space="preserve">技术领域与导师专业匹配项目数/在孵项目总数 </w:t>
            </w:r>
          </w:p>
        </w:tc>
      </w:tr>
      <w:tr w14:paraId="05AB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0749DB70">
            <w:pPr>
              <w:rPr>
                <w:rFonts w:hint="eastAsia" w:asciiTheme="minorEastAsia" w:hAnsiTheme="minorEastAsia" w:eastAsiaTheme="minorEastAsia"/>
                <w:szCs w:val="21"/>
              </w:rPr>
            </w:pPr>
          </w:p>
        </w:tc>
        <w:tc>
          <w:tcPr>
            <w:tcW w:w="1842" w:type="dxa"/>
            <w:vMerge w:val="continue"/>
            <w:shd w:val="clear" w:color="auto" w:fill="auto"/>
          </w:tcPr>
          <w:p w14:paraId="37740FA9">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7A89942B">
            <w:pPr>
              <w:pStyle w:val="49"/>
              <w:ind w:firstLine="0" w:firstLineChars="0"/>
              <w:rPr>
                <w:szCs w:val="18"/>
              </w:rPr>
            </w:pPr>
            <w:r>
              <w:rPr>
                <w:rFonts w:hint="eastAsia"/>
                <w:szCs w:val="18"/>
              </w:rPr>
              <w:t>（2）导师负载</w:t>
            </w:r>
          </w:p>
        </w:tc>
        <w:tc>
          <w:tcPr>
            <w:tcW w:w="3747" w:type="dxa"/>
            <w:shd w:val="clear" w:color="auto" w:fill="auto"/>
            <w:tcMar>
              <w:top w:w="90" w:type="dxa"/>
              <w:left w:w="195" w:type="dxa"/>
              <w:bottom w:w="90" w:type="dxa"/>
              <w:right w:w="195" w:type="dxa"/>
            </w:tcMar>
            <w:vAlign w:val="center"/>
          </w:tcPr>
          <w:p w14:paraId="0B06244B">
            <w:pPr>
              <w:pStyle w:val="49"/>
              <w:ind w:firstLine="0" w:firstLineChars="0"/>
              <w:rPr>
                <w:szCs w:val="18"/>
              </w:rPr>
            </w:pPr>
            <w:r>
              <w:rPr>
                <w:rFonts w:hint="eastAsia"/>
                <w:szCs w:val="18"/>
              </w:rPr>
              <w:t>导师所服务的在孵项目数/孵化器在孵项目总数</w:t>
            </w:r>
          </w:p>
        </w:tc>
      </w:tr>
      <w:tr w14:paraId="2D37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0E84AC00">
            <w:pPr>
              <w:rPr>
                <w:rFonts w:hint="eastAsia" w:asciiTheme="minorEastAsia" w:hAnsiTheme="minorEastAsia" w:eastAsiaTheme="minorEastAsia"/>
                <w:szCs w:val="21"/>
              </w:rPr>
            </w:pPr>
          </w:p>
        </w:tc>
        <w:tc>
          <w:tcPr>
            <w:tcW w:w="1842" w:type="dxa"/>
            <w:vMerge w:val="restart"/>
            <w:shd w:val="clear" w:color="auto" w:fill="auto"/>
          </w:tcPr>
          <w:p w14:paraId="12C73B2B">
            <w:pPr>
              <w:pStyle w:val="49"/>
              <w:ind w:firstLine="0" w:firstLineChars="0"/>
              <w:rPr>
                <w:szCs w:val="18"/>
              </w:rPr>
            </w:pPr>
            <w:r>
              <w:rPr>
                <w:rFonts w:hint="eastAsia"/>
                <w:szCs w:val="18"/>
              </w:rPr>
              <w:t>资源网络协同力</w:t>
            </w:r>
          </w:p>
        </w:tc>
        <w:tc>
          <w:tcPr>
            <w:tcW w:w="2410" w:type="dxa"/>
            <w:shd w:val="clear" w:color="auto" w:fill="auto"/>
            <w:tcMar>
              <w:top w:w="90" w:type="dxa"/>
              <w:left w:w="195" w:type="dxa"/>
              <w:bottom w:w="90" w:type="dxa"/>
              <w:right w:w="195" w:type="dxa"/>
            </w:tcMar>
            <w:vAlign w:val="center"/>
          </w:tcPr>
          <w:p w14:paraId="003598D2">
            <w:pPr>
              <w:pStyle w:val="49"/>
              <w:ind w:firstLine="0" w:firstLineChars="0"/>
              <w:rPr>
                <w:szCs w:val="18"/>
              </w:rPr>
            </w:pPr>
            <w:r>
              <w:rPr>
                <w:rFonts w:hint="eastAsia"/>
                <w:szCs w:val="18"/>
              </w:rPr>
              <w:t>（1）生态资源激活率</w:t>
            </w:r>
          </w:p>
        </w:tc>
        <w:tc>
          <w:tcPr>
            <w:tcW w:w="3747" w:type="dxa"/>
            <w:shd w:val="clear" w:color="auto" w:fill="auto"/>
            <w:tcMar>
              <w:top w:w="90" w:type="dxa"/>
              <w:left w:w="195" w:type="dxa"/>
              <w:bottom w:w="90" w:type="dxa"/>
              <w:right w:w="195" w:type="dxa"/>
            </w:tcMar>
            <w:vAlign w:val="center"/>
          </w:tcPr>
          <w:p w14:paraId="23346C9C">
            <w:pPr>
              <w:pStyle w:val="49"/>
              <w:ind w:firstLine="0" w:firstLineChars="0"/>
              <w:rPr>
                <w:szCs w:val="18"/>
              </w:rPr>
            </w:pPr>
            <w:r>
              <w:rPr>
                <w:rFonts w:hint="eastAsia"/>
                <w:szCs w:val="18"/>
              </w:rPr>
              <w:t>导师服务项目中实际使用生态资源（如孵化器自己提供的或链接外部的科技平台、科技服务等）的项目占比</w:t>
            </w:r>
          </w:p>
        </w:tc>
      </w:tr>
      <w:tr w14:paraId="6606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3F4F7340">
            <w:pPr>
              <w:rPr>
                <w:rFonts w:hint="eastAsia" w:asciiTheme="minorEastAsia" w:hAnsiTheme="minorEastAsia" w:eastAsiaTheme="minorEastAsia"/>
                <w:szCs w:val="21"/>
              </w:rPr>
            </w:pPr>
          </w:p>
        </w:tc>
        <w:tc>
          <w:tcPr>
            <w:tcW w:w="1842" w:type="dxa"/>
            <w:vMerge w:val="continue"/>
            <w:shd w:val="clear" w:color="auto" w:fill="auto"/>
          </w:tcPr>
          <w:p w14:paraId="66052D86">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6FB04E42">
            <w:pPr>
              <w:pStyle w:val="49"/>
              <w:ind w:firstLine="0" w:firstLineChars="0"/>
              <w:rPr>
                <w:szCs w:val="18"/>
              </w:rPr>
            </w:pPr>
            <w:r>
              <w:rPr>
                <w:rFonts w:hint="eastAsia"/>
                <w:szCs w:val="18"/>
              </w:rPr>
              <w:t>（2）生态网络强度</w:t>
            </w:r>
          </w:p>
        </w:tc>
        <w:tc>
          <w:tcPr>
            <w:tcW w:w="3747" w:type="dxa"/>
            <w:shd w:val="clear" w:color="auto" w:fill="auto"/>
            <w:tcMar>
              <w:top w:w="90" w:type="dxa"/>
              <w:left w:w="195" w:type="dxa"/>
              <w:bottom w:w="90" w:type="dxa"/>
              <w:right w:w="195" w:type="dxa"/>
            </w:tcMar>
            <w:vAlign w:val="center"/>
          </w:tcPr>
          <w:p w14:paraId="59B73F59">
            <w:pPr>
              <w:pStyle w:val="49"/>
              <w:ind w:firstLine="0" w:firstLineChars="0"/>
              <w:rPr>
                <w:szCs w:val="18"/>
              </w:rPr>
            </w:pPr>
            <w:r>
              <w:rPr>
                <w:rFonts w:hint="eastAsia"/>
                <w:szCs w:val="18"/>
              </w:rPr>
              <w:t>导师为项目链接的各类创新生态服务机构的数量等</w:t>
            </w:r>
          </w:p>
        </w:tc>
      </w:tr>
      <w:tr w14:paraId="5C7A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13F1BB73">
            <w:pPr>
              <w:rPr>
                <w:rFonts w:hint="eastAsia" w:asciiTheme="minorEastAsia" w:hAnsiTheme="minorEastAsia" w:eastAsiaTheme="minorEastAsia"/>
                <w:szCs w:val="21"/>
              </w:rPr>
            </w:pPr>
          </w:p>
        </w:tc>
        <w:tc>
          <w:tcPr>
            <w:tcW w:w="1842" w:type="dxa"/>
            <w:vMerge w:val="restart"/>
            <w:shd w:val="clear" w:color="auto" w:fill="auto"/>
          </w:tcPr>
          <w:p w14:paraId="3BB0EC7D">
            <w:pPr>
              <w:pStyle w:val="49"/>
              <w:ind w:firstLine="0" w:firstLineChars="0"/>
              <w:rPr>
                <w:szCs w:val="18"/>
              </w:rPr>
            </w:pPr>
            <w:r>
              <w:rPr>
                <w:rFonts w:hint="eastAsia"/>
                <w:szCs w:val="18"/>
              </w:rPr>
              <w:t>团队能力完备性</w:t>
            </w:r>
          </w:p>
        </w:tc>
        <w:tc>
          <w:tcPr>
            <w:tcW w:w="2410" w:type="dxa"/>
            <w:shd w:val="clear" w:color="auto" w:fill="auto"/>
            <w:tcMar>
              <w:top w:w="90" w:type="dxa"/>
              <w:left w:w="195" w:type="dxa"/>
              <w:bottom w:w="90" w:type="dxa"/>
              <w:right w:w="195" w:type="dxa"/>
            </w:tcMar>
            <w:vAlign w:val="center"/>
          </w:tcPr>
          <w:p w14:paraId="0D6D5CB7">
            <w:pPr>
              <w:pStyle w:val="49"/>
              <w:ind w:firstLine="0" w:firstLineChars="0"/>
              <w:rPr>
                <w:szCs w:val="18"/>
              </w:rPr>
            </w:pPr>
            <w:r>
              <w:rPr>
                <w:rFonts w:hint="eastAsia"/>
                <w:szCs w:val="18"/>
              </w:rPr>
              <w:t>（1）能力覆盖度</w:t>
            </w:r>
          </w:p>
        </w:tc>
        <w:tc>
          <w:tcPr>
            <w:tcW w:w="3747" w:type="dxa"/>
            <w:shd w:val="clear" w:color="auto" w:fill="auto"/>
            <w:tcMar>
              <w:top w:w="90" w:type="dxa"/>
              <w:left w:w="195" w:type="dxa"/>
              <w:bottom w:w="90" w:type="dxa"/>
              <w:right w:w="195" w:type="dxa"/>
            </w:tcMar>
            <w:vAlign w:val="center"/>
          </w:tcPr>
          <w:p w14:paraId="378AA223">
            <w:pPr>
              <w:pStyle w:val="49"/>
              <w:ind w:firstLine="0" w:firstLineChars="0"/>
              <w:rPr>
                <w:szCs w:val="18"/>
              </w:rPr>
            </w:pPr>
            <w:r>
              <w:rPr>
                <w:rFonts w:hint="eastAsia"/>
                <w:szCs w:val="18"/>
              </w:rPr>
              <w:t>导师团队中，技术/市场/财务/法务四类导师数量占比</w:t>
            </w:r>
          </w:p>
        </w:tc>
      </w:tr>
      <w:tr w14:paraId="6C58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7125C0DF">
            <w:pPr>
              <w:rPr>
                <w:rFonts w:hint="eastAsia" w:asciiTheme="minorEastAsia" w:hAnsiTheme="minorEastAsia" w:eastAsiaTheme="minorEastAsia"/>
                <w:szCs w:val="21"/>
              </w:rPr>
            </w:pPr>
          </w:p>
        </w:tc>
        <w:tc>
          <w:tcPr>
            <w:tcW w:w="1842" w:type="dxa"/>
            <w:vMerge w:val="continue"/>
            <w:shd w:val="clear" w:color="auto" w:fill="auto"/>
          </w:tcPr>
          <w:p w14:paraId="50651B67">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51D929F0">
            <w:pPr>
              <w:pStyle w:val="49"/>
              <w:ind w:firstLine="0" w:firstLineChars="0"/>
              <w:rPr>
                <w:szCs w:val="18"/>
              </w:rPr>
            </w:pPr>
            <w:r>
              <w:rPr>
                <w:rFonts w:hint="eastAsia"/>
                <w:szCs w:val="18"/>
              </w:rPr>
              <w:t>（2）专业认证率</w:t>
            </w:r>
          </w:p>
        </w:tc>
        <w:tc>
          <w:tcPr>
            <w:tcW w:w="3747" w:type="dxa"/>
            <w:shd w:val="clear" w:color="auto" w:fill="auto"/>
            <w:tcMar>
              <w:top w:w="90" w:type="dxa"/>
              <w:left w:w="195" w:type="dxa"/>
              <w:bottom w:w="90" w:type="dxa"/>
              <w:right w:w="195" w:type="dxa"/>
            </w:tcMar>
            <w:vAlign w:val="center"/>
          </w:tcPr>
          <w:p w14:paraId="132ACF21">
            <w:pPr>
              <w:pStyle w:val="49"/>
              <w:ind w:firstLine="0" w:firstLineChars="0"/>
              <w:rPr>
                <w:szCs w:val="18"/>
              </w:rPr>
            </w:pPr>
            <w:r>
              <w:rPr>
                <w:rFonts w:hint="eastAsia"/>
                <w:szCs w:val="18"/>
              </w:rPr>
              <w:t>持有技术经理人等相关认证的导师数量/孵化器</w:t>
            </w:r>
            <w:r>
              <w:rPr>
                <w:szCs w:val="18"/>
              </w:rPr>
              <w:t>导师总数量</w:t>
            </w:r>
            <w:r>
              <w:rPr>
                <w:rFonts w:hint="eastAsia"/>
                <w:szCs w:val="18"/>
              </w:rPr>
              <w:t xml:space="preserve"> </w:t>
            </w:r>
          </w:p>
        </w:tc>
      </w:tr>
      <w:tr w14:paraId="74AE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restart"/>
            <w:shd w:val="clear" w:color="auto" w:fill="auto"/>
            <w:tcMar>
              <w:top w:w="90" w:type="dxa"/>
              <w:left w:w="195" w:type="dxa"/>
              <w:bottom w:w="90" w:type="dxa"/>
              <w:right w:w="195" w:type="dxa"/>
            </w:tcMar>
            <w:vAlign w:val="center"/>
          </w:tcPr>
          <w:p w14:paraId="2B1E34BE">
            <w:pPr>
              <w:rPr>
                <w:rFonts w:hint="eastAsia" w:asciiTheme="minorEastAsia" w:hAnsiTheme="minorEastAsia" w:eastAsiaTheme="minorEastAsia"/>
                <w:szCs w:val="21"/>
              </w:rPr>
            </w:pPr>
            <w:r>
              <w:rPr>
                <w:rFonts w:hint="eastAsia" w:asciiTheme="minorEastAsia" w:hAnsiTheme="minorEastAsia" w:eastAsiaTheme="minorEastAsia"/>
                <w:b/>
                <w:bCs/>
                <w:szCs w:val="21"/>
              </w:rPr>
              <w:t>（三）导师服务项目的成长性</w:t>
            </w:r>
          </w:p>
        </w:tc>
        <w:tc>
          <w:tcPr>
            <w:tcW w:w="1842" w:type="dxa"/>
            <w:vMerge w:val="restart"/>
            <w:shd w:val="clear" w:color="auto" w:fill="auto"/>
            <w:vAlign w:val="center"/>
          </w:tcPr>
          <w:p w14:paraId="40DA35AA">
            <w:pPr>
              <w:pStyle w:val="49"/>
              <w:ind w:firstLine="0" w:firstLineChars="0"/>
              <w:rPr>
                <w:szCs w:val="18"/>
              </w:rPr>
            </w:pPr>
            <w:r>
              <w:rPr>
                <w:rFonts w:hint="eastAsia"/>
                <w:szCs w:val="18"/>
              </w:rPr>
              <w:t>技术商业化进度</w:t>
            </w:r>
          </w:p>
        </w:tc>
        <w:tc>
          <w:tcPr>
            <w:tcW w:w="2410" w:type="dxa"/>
            <w:shd w:val="clear" w:color="auto" w:fill="auto"/>
            <w:tcMar>
              <w:top w:w="90" w:type="dxa"/>
              <w:left w:w="195" w:type="dxa"/>
              <w:bottom w:w="90" w:type="dxa"/>
              <w:right w:w="195" w:type="dxa"/>
            </w:tcMar>
            <w:vAlign w:val="center"/>
          </w:tcPr>
          <w:p w14:paraId="0E499008">
            <w:pPr>
              <w:pStyle w:val="49"/>
              <w:ind w:firstLine="0" w:firstLineChars="0"/>
              <w:rPr>
                <w:szCs w:val="18"/>
              </w:rPr>
            </w:pPr>
            <w:r>
              <w:rPr>
                <w:rFonts w:hint="eastAsia"/>
                <w:szCs w:val="18"/>
              </w:rPr>
              <w:t>（1）技术成熟度提升情况</w:t>
            </w:r>
          </w:p>
        </w:tc>
        <w:tc>
          <w:tcPr>
            <w:tcW w:w="3747" w:type="dxa"/>
            <w:shd w:val="clear" w:color="auto" w:fill="auto"/>
            <w:tcMar>
              <w:top w:w="90" w:type="dxa"/>
              <w:left w:w="195" w:type="dxa"/>
              <w:bottom w:w="90" w:type="dxa"/>
              <w:right w:w="195" w:type="dxa"/>
            </w:tcMar>
            <w:vAlign w:val="center"/>
          </w:tcPr>
          <w:p w14:paraId="37272B25">
            <w:pPr>
              <w:pStyle w:val="49"/>
              <w:ind w:firstLine="0" w:firstLineChars="0"/>
              <w:rPr>
                <w:szCs w:val="18"/>
              </w:rPr>
            </w:pPr>
            <w:r>
              <w:rPr>
                <w:rFonts w:hint="eastAsia"/>
                <w:szCs w:val="18"/>
              </w:rPr>
              <w:t>技术成熟度等级提升值（如TRL4→TRL6=+2）</w:t>
            </w:r>
          </w:p>
        </w:tc>
      </w:tr>
      <w:tr w14:paraId="172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76A08E37">
            <w:pPr>
              <w:rPr>
                <w:rFonts w:hint="eastAsia" w:asciiTheme="minorEastAsia" w:hAnsiTheme="minorEastAsia" w:eastAsiaTheme="minorEastAsia"/>
                <w:szCs w:val="21"/>
              </w:rPr>
            </w:pPr>
          </w:p>
        </w:tc>
        <w:tc>
          <w:tcPr>
            <w:tcW w:w="1842" w:type="dxa"/>
            <w:vMerge w:val="continue"/>
            <w:shd w:val="clear" w:color="auto" w:fill="auto"/>
          </w:tcPr>
          <w:p w14:paraId="087CDD2E">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393DD14D">
            <w:pPr>
              <w:pStyle w:val="49"/>
              <w:ind w:firstLine="0" w:firstLineChars="0"/>
              <w:rPr>
                <w:szCs w:val="18"/>
              </w:rPr>
            </w:pPr>
            <w:r>
              <w:rPr>
                <w:rFonts w:hint="eastAsia"/>
                <w:szCs w:val="18"/>
              </w:rPr>
              <w:t>（2）项目验证周期压缩率</w:t>
            </w:r>
          </w:p>
        </w:tc>
        <w:tc>
          <w:tcPr>
            <w:tcW w:w="3747" w:type="dxa"/>
            <w:shd w:val="clear" w:color="auto" w:fill="auto"/>
            <w:tcMar>
              <w:top w:w="90" w:type="dxa"/>
              <w:left w:w="195" w:type="dxa"/>
              <w:bottom w:w="90" w:type="dxa"/>
              <w:right w:w="195" w:type="dxa"/>
            </w:tcMar>
            <w:vAlign w:val="center"/>
          </w:tcPr>
          <w:p w14:paraId="13935B88">
            <w:pPr>
              <w:pStyle w:val="49"/>
              <w:ind w:firstLine="0" w:firstLineChars="0"/>
              <w:rPr>
                <w:szCs w:val="18"/>
              </w:rPr>
            </w:pPr>
            <w:r>
              <w:rPr>
                <w:rFonts w:hint="eastAsia"/>
                <w:szCs w:val="18"/>
              </w:rPr>
              <w:t xml:space="preserve">（行业平均中试周期 - 项目实际中试周期）/行业平均周期 </w:t>
            </w:r>
          </w:p>
        </w:tc>
      </w:tr>
      <w:tr w14:paraId="31CC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6BADB68C">
            <w:pPr>
              <w:rPr>
                <w:rFonts w:hint="eastAsia" w:asciiTheme="minorEastAsia" w:hAnsiTheme="minorEastAsia" w:eastAsiaTheme="minorEastAsia"/>
                <w:szCs w:val="21"/>
              </w:rPr>
            </w:pPr>
          </w:p>
        </w:tc>
        <w:tc>
          <w:tcPr>
            <w:tcW w:w="1842" w:type="dxa"/>
            <w:vMerge w:val="continue"/>
            <w:shd w:val="clear" w:color="auto" w:fill="auto"/>
          </w:tcPr>
          <w:p w14:paraId="02411CAA">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16F5465B">
            <w:pPr>
              <w:pStyle w:val="49"/>
              <w:ind w:firstLine="0" w:firstLineChars="0"/>
              <w:rPr>
                <w:szCs w:val="18"/>
              </w:rPr>
            </w:pPr>
            <w:r>
              <w:rPr>
                <w:rFonts w:hint="eastAsia"/>
                <w:szCs w:val="18"/>
              </w:rPr>
              <w:t>（3）项目关键产业客户获取效率</w:t>
            </w:r>
          </w:p>
        </w:tc>
        <w:tc>
          <w:tcPr>
            <w:tcW w:w="3747" w:type="dxa"/>
            <w:shd w:val="clear" w:color="auto" w:fill="auto"/>
            <w:tcMar>
              <w:top w:w="90" w:type="dxa"/>
              <w:left w:w="195" w:type="dxa"/>
              <w:bottom w:w="90" w:type="dxa"/>
              <w:right w:w="195" w:type="dxa"/>
            </w:tcMar>
            <w:vAlign w:val="center"/>
          </w:tcPr>
          <w:p w14:paraId="5A98C50F">
            <w:pPr>
              <w:pStyle w:val="49"/>
              <w:ind w:firstLine="0" w:firstLineChars="0"/>
              <w:rPr>
                <w:szCs w:val="18"/>
              </w:rPr>
            </w:pPr>
            <w:r>
              <w:rPr>
                <w:rFonts w:hint="eastAsia"/>
                <w:szCs w:val="18"/>
              </w:rPr>
              <w:t>获得关键客户送样机会、订单等的数量/行业内关键客户总数量</w:t>
            </w:r>
          </w:p>
        </w:tc>
      </w:tr>
      <w:tr w14:paraId="1BCE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 w:hRule="atLeast"/>
        </w:trPr>
        <w:tc>
          <w:tcPr>
            <w:tcW w:w="1702" w:type="dxa"/>
            <w:vMerge w:val="continue"/>
            <w:shd w:val="clear" w:color="auto" w:fill="auto"/>
            <w:tcMar>
              <w:top w:w="90" w:type="dxa"/>
              <w:left w:w="195" w:type="dxa"/>
              <w:bottom w:w="90" w:type="dxa"/>
              <w:right w:w="195" w:type="dxa"/>
            </w:tcMar>
            <w:vAlign w:val="center"/>
          </w:tcPr>
          <w:p w14:paraId="17765EFA">
            <w:pPr>
              <w:rPr>
                <w:rFonts w:hint="eastAsia" w:asciiTheme="minorEastAsia" w:hAnsiTheme="minorEastAsia" w:eastAsiaTheme="minorEastAsia"/>
                <w:szCs w:val="21"/>
              </w:rPr>
            </w:pPr>
          </w:p>
        </w:tc>
        <w:tc>
          <w:tcPr>
            <w:tcW w:w="1842" w:type="dxa"/>
            <w:vMerge w:val="continue"/>
            <w:shd w:val="clear" w:color="auto" w:fill="auto"/>
          </w:tcPr>
          <w:p w14:paraId="33264821">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5EA9F360">
            <w:pPr>
              <w:pStyle w:val="49"/>
              <w:ind w:firstLine="0" w:firstLineChars="0"/>
              <w:rPr>
                <w:szCs w:val="18"/>
              </w:rPr>
            </w:pPr>
            <w:r>
              <w:rPr>
                <w:rFonts w:hint="eastAsia"/>
                <w:szCs w:val="18"/>
              </w:rPr>
              <w:t>（4）项目业务增长率</w:t>
            </w:r>
          </w:p>
        </w:tc>
        <w:tc>
          <w:tcPr>
            <w:tcW w:w="3747" w:type="dxa"/>
            <w:shd w:val="clear" w:color="auto" w:fill="auto"/>
            <w:tcMar>
              <w:top w:w="90" w:type="dxa"/>
              <w:left w:w="195" w:type="dxa"/>
              <w:bottom w:w="90" w:type="dxa"/>
              <w:right w:w="195" w:type="dxa"/>
            </w:tcMar>
            <w:vAlign w:val="center"/>
          </w:tcPr>
          <w:p w14:paraId="38EA9E77">
            <w:pPr>
              <w:pStyle w:val="49"/>
              <w:ind w:firstLine="0" w:firstLineChars="0"/>
              <w:rPr>
                <w:szCs w:val="18"/>
              </w:rPr>
            </w:pPr>
            <w:r>
              <w:rPr>
                <w:rFonts w:hint="eastAsia"/>
                <w:szCs w:val="18"/>
              </w:rPr>
              <w:t>主营业务收入增长率</w:t>
            </w:r>
          </w:p>
        </w:tc>
      </w:tr>
      <w:tr w14:paraId="2BC1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49EEBD86">
            <w:pPr>
              <w:rPr>
                <w:rFonts w:hint="eastAsia" w:asciiTheme="minorEastAsia" w:hAnsiTheme="minorEastAsia" w:eastAsiaTheme="minorEastAsia"/>
                <w:szCs w:val="21"/>
              </w:rPr>
            </w:pPr>
          </w:p>
        </w:tc>
        <w:tc>
          <w:tcPr>
            <w:tcW w:w="1842" w:type="dxa"/>
            <w:vMerge w:val="restart"/>
            <w:shd w:val="clear" w:color="auto" w:fill="auto"/>
          </w:tcPr>
          <w:p w14:paraId="66E99E8F">
            <w:pPr>
              <w:pStyle w:val="49"/>
              <w:ind w:firstLine="0" w:firstLineChars="0"/>
              <w:rPr>
                <w:szCs w:val="18"/>
              </w:rPr>
            </w:pPr>
            <w:r>
              <w:rPr>
                <w:rFonts w:hint="eastAsia"/>
                <w:szCs w:val="18"/>
              </w:rPr>
              <w:t>资本化成效</w:t>
            </w:r>
          </w:p>
        </w:tc>
        <w:tc>
          <w:tcPr>
            <w:tcW w:w="2410" w:type="dxa"/>
            <w:shd w:val="clear" w:color="auto" w:fill="auto"/>
            <w:tcMar>
              <w:top w:w="90" w:type="dxa"/>
              <w:left w:w="195" w:type="dxa"/>
              <w:bottom w:w="90" w:type="dxa"/>
              <w:right w:w="195" w:type="dxa"/>
            </w:tcMar>
            <w:vAlign w:val="center"/>
          </w:tcPr>
          <w:p w14:paraId="2B74CED5">
            <w:pPr>
              <w:pStyle w:val="49"/>
              <w:ind w:firstLine="0" w:firstLineChars="0"/>
              <w:rPr>
                <w:szCs w:val="18"/>
              </w:rPr>
            </w:pPr>
            <w:r>
              <w:rPr>
                <w:rFonts w:hint="eastAsia"/>
                <w:szCs w:val="18"/>
              </w:rPr>
              <w:t>（1） 融资达成率</w:t>
            </w:r>
          </w:p>
        </w:tc>
        <w:tc>
          <w:tcPr>
            <w:tcW w:w="3747" w:type="dxa"/>
            <w:shd w:val="clear" w:color="auto" w:fill="auto"/>
            <w:tcMar>
              <w:top w:w="90" w:type="dxa"/>
              <w:left w:w="195" w:type="dxa"/>
              <w:bottom w:w="90" w:type="dxa"/>
              <w:right w:w="195" w:type="dxa"/>
            </w:tcMar>
            <w:vAlign w:val="center"/>
          </w:tcPr>
          <w:p w14:paraId="3B2F9706">
            <w:pPr>
              <w:pStyle w:val="49"/>
              <w:ind w:firstLine="0" w:firstLineChars="0"/>
              <w:rPr>
                <w:szCs w:val="18"/>
              </w:rPr>
            </w:pPr>
            <w:r>
              <w:rPr>
                <w:rFonts w:hint="eastAsia"/>
                <w:szCs w:val="18"/>
              </w:rPr>
              <w:t xml:space="preserve">完成接续融资的项目数/需融资项目总数 </w:t>
            </w:r>
          </w:p>
        </w:tc>
      </w:tr>
      <w:tr w14:paraId="7924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3B2E99F7">
            <w:pPr>
              <w:rPr>
                <w:rFonts w:hint="eastAsia" w:asciiTheme="minorEastAsia" w:hAnsiTheme="minorEastAsia" w:eastAsiaTheme="minorEastAsia"/>
                <w:szCs w:val="21"/>
              </w:rPr>
            </w:pPr>
          </w:p>
        </w:tc>
        <w:tc>
          <w:tcPr>
            <w:tcW w:w="1842" w:type="dxa"/>
            <w:vMerge w:val="continue"/>
            <w:shd w:val="clear" w:color="auto" w:fill="auto"/>
          </w:tcPr>
          <w:p w14:paraId="05D57858">
            <w:pPr>
              <w:pStyle w:val="49"/>
              <w:ind w:firstLine="0" w:firstLineChars="0"/>
              <w:rPr>
                <w:szCs w:val="18"/>
              </w:rPr>
            </w:pPr>
          </w:p>
        </w:tc>
        <w:tc>
          <w:tcPr>
            <w:tcW w:w="2410" w:type="dxa"/>
            <w:shd w:val="clear" w:color="auto" w:fill="auto"/>
            <w:tcMar>
              <w:top w:w="90" w:type="dxa"/>
              <w:left w:w="195" w:type="dxa"/>
              <w:bottom w:w="90" w:type="dxa"/>
              <w:right w:w="195" w:type="dxa"/>
            </w:tcMar>
            <w:vAlign w:val="center"/>
          </w:tcPr>
          <w:p w14:paraId="697672C0">
            <w:pPr>
              <w:pStyle w:val="49"/>
              <w:ind w:firstLine="0" w:firstLineChars="0"/>
              <w:rPr>
                <w:szCs w:val="18"/>
              </w:rPr>
            </w:pPr>
            <w:r>
              <w:rPr>
                <w:rFonts w:hint="eastAsia"/>
                <w:szCs w:val="18"/>
              </w:rPr>
              <w:t>（2）估值提升幅度</w:t>
            </w:r>
          </w:p>
        </w:tc>
        <w:tc>
          <w:tcPr>
            <w:tcW w:w="3747" w:type="dxa"/>
            <w:shd w:val="clear" w:color="auto" w:fill="auto"/>
            <w:tcMar>
              <w:top w:w="90" w:type="dxa"/>
              <w:left w:w="195" w:type="dxa"/>
              <w:bottom w:w="90" w:type="dxa"/>
              <w:right w:w="195" w:type="dxa"/>
            </w:tcMar>
            <w:vAlign w:val="center"/>
          </w:tcPr>
          <w:p w14:paraId="001D2518">
            <w:pPr>
              <w:pStyle w:val="49"/>
              <w:ind w:firstLine="0" w:firstLineChars="0"/>
              <w:rPr>
                <w:szCs w:val="18"/>
              </w:rPr>
            </w:pPr>
            <w:r>
              <w:rPr>
                <w:rFonts w:hint="eastAsia"/>
                <w:szCs w:val="18"/>
              </w:rPr>
              <w:t xml:space="preserve">（当前估值 -上轮估值）/上轮估值 </w:t>
            </w:r>
          </w:p>
        </w:tc>
      </w:tr>
      <w:tr w14:paraId="01E2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restart"/>
            <w:shd w:val="clear" w:color="auto" w:fill="auto"/>
            <w:tcMar>
              <w:top w:w="90" w:type="dxa"/>
              <w:left w:w="195" w:type="dxa"/>
              <w:bottom w:w="90" w:type="dxa"/>
              <w:right w:w="195" w:type="dxa"/>
            </w:tcMar>
            <w:vAlign w:val="center"/>
          </w:tcPr>
          <w:p w14:paraId="0E505D50">
            <w:pPr>
              <w:rPr>
                <w:rFonts w:hint="eastAsia" w:asciiTheme="minorEastAsia" w:hAnsiTheme="minorEastAsia" w:eastAsiaTheme="minorEastAsia"/>
                <w:szCs w:val="21"/>
              </w:rPr>
            </w:pPr>
            <w:r>
              <w:rPr>
                <w:rFonts w:hint="eastAsia" w:asciiTheme="minorEastAsia" w:hAnsiTheme="minorEastAsia" w:eastAsiaTheme="minorEastAsia"/>
                <w:b/>
                <w:bCs/>
                <w:szCs w:val="21"/>
              </w:rPr>
              <w:t>（四）辅助评价指标</w:t>
            </w:r>
          </w:p>
        </w:tc>
        <w:tc>
          <w:tcPr>
            <w:tcW w:w="1842" w:type="dxa"/>
            <w:shd w:val="clear" w:color="auto" w:fill="auto"/>
          </w:tcPr>
          <w:p w14:paraId="3C186C5A">
            <w:pPr>
              <w:pStyle w:val="49"/>
              <w:ind w:firstLine="0" w:firstLineChars="0"/>
              <w:rPr>
                <w:szCs w:val="18"/>
              </w:rPr>
            </w:pPr>
            <w:r>
              <w:rPr>
                <w:rFonts w:hint="eastAsia"/>
                <w:szCs w:val="18"/>
              </w:rPr>
              <w:t>导师（团队）自评分</w:t>
            </w:r>
          </w:p>
        </w:tc>
        <w:tc>
          <w:tcPr>
            <w:tcW w:w="2410" w:type="dxa"/>
            <w:shd w:val="clear" w:color="auto" w:fill="auto"/>
            <w:tcMar>
              <w:top w:w="90" w:type="dxa"/>
              <w:left w:w="195" w:type="dxa"/>
              <w:bottom w:w="90" w:type="dxa"/>
              <w:right w:w="195" w:type="dxa"/>
            </w:tcMar>
            <w:vAlign w:val="center"/>
          </w:tcPr>
          <w:p w14:paraId="10018B92">
            <w:pPr>
              <w:pStyle w:val="49"/>
              <w:ind w:firstLine="0" w:firstLineChars="0"/>
              <w:rPr>
                <w:szCs w:val="18"/>
              </w:rPr>
            </w:pPr>
            <w:r>
              <w:rPr>
                <w:rFonts w:hint="eastAsia"/>
                <w:szCs w:val="18"/>
              </w:rPr>
              <w:t>导师对投前、投中、投后服务的自评分</w:t>
            </w:r>
          </w:p>
        </w:tc>
        <w:tc>
          <w:tcPr>
            <w:tcW w:w="3747" w:type="dxa"/>
            <w:shd w:val="clear" w:color="auto" w:fill="auto"/>
            <w:tcMar>
              <w:top w:w="90" w:type="dxa"/>
              <w:left w:w="195" w:type="dxa"/>
              <w:bottom w:w="90" w:type="dxa"/>
              <w:right w:w="195" w:type="dxa"/>
            </w:tcMar>
            <w:vAlign w:val="center"/>
          </w:tcPr>
          <w:p w14:paraId="26540F78">
            <w:pPr>
              <w:pStyle w:val="49"/>
              <w:ind w:firstLine="0" w:firstLineChars="0"/>
              <w:rPr>
                <w:szCs w:val="18"/>
              </w:rPr>
            </w:pPr>
            <w:r>
              <w:rPr>
                <w:rFonts w:hint="eastAsia"/>
                <w:szCs w:val="18"/>
              </w:rPr>
              <w:t>百分制（0-100）</w:t>
            </w:r>
          </w:p>
        </w:tc>
      </w:tr>
      <w:tr w14:paraId="5588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02" w:type="dxa"/>
            <w:vMerge w:val="continue"/>
            <w:shd w:val="clear" w:color="auto" w:fill="auto"/>
            <w:tcMar>
              <w:top w:w="90" w:type="dxa"/>
              <w:left w:w="195" w:type="dxa"/>
              <w:bottom w:w="90" w:type="dxa"/>
              <w:right w:w="195" w:type="dxa"/>
            </w:tcMar>
            <w:vAlign w:val="center"/>
          </w:tcPr>
          <w:p w14:paraId="60E1FD6B">
            <w:pPr>
              <w:rPr>
                <w:rFonts w:hint="eastAsia" w:asciiTheme="minorEastAsia" w:hAnsiTheme="minorEastAsia" w:eastAsiaTheme="minorEastAsia"/>
                <w:szCs w:val="21"/>
              </w:rPr>
            </w:pPr>
          </w:p>
        </w:tc>
        <w:tc>
          <w:tcPr>
            <w:tcW w:w="1842" w:type="dxa"/>
            <w:shd w:val="clear" w:color="auto" w:fill="auto"/>
          </w:tcPr>
          <w:p w14:paraId="58C3D23B">
            <w:pPr>
              <w:pStyle w:val="49"/>
              <w:ind w:firstLine="0" w:firstLineChars="0"/>
              <w:rPr>
                <w:szCs w:val="18"/>
              </w:rPr>
            </w:pPr>
            <w:r>
              <w:rPr>
                <w:rFonts w:hint="eastAsia"/>
                <w:szCs w:val="18"/>
              </w:rPr>
              <w:t>项目满意度评分</w:t>
            </w:r>
          </w:p>
        </w:tc>
        <w:tc>
          <w:tcPr>
            <w:tcW w:w="2410" w:type="dxa"/>
            <w:shd w:val="clear" w:color="auto" w:fill="auto"/>
            <w:tcMar>
              <w:top w:w="90" w:type="dxa"/>
              <w:left w:w="195" w:type="dxa"/>
              <w:bottom w:w="90" w:type="dxa"/>
              <w:right w:w="195" w:type="dxa"/>
            </w:tcMar>
            <w:vAlign w:val="center"/>
          </w:tcPr>
          <w:p w14:paraId="6B65028A">
            <w:pPr>
              <w:pStyle w:val="49"/>
              <w:ind w:firstLine="0" w:firstLineChars="0"/>
              <w:rPr>
                <w:szCs w:val="18"/>
              </w:rPr>
            </w:pPr>
            <w:r>
              <w:rPr>
                <w:rFonts w:hint="eastAsia"/>
                <w:szCs w:val="18"/>
              </w:rPr>
              <w:t>投资孵化项目的董事长\</w:t>
            </w:r>
            <w:r>
              <w:rPr>
                <w:szCs w:val="18"/>
              </w:rPr>
              <w:t>总经理</w:t>
            </w:r>
            <w:r>
              <w:rPr>
                <w:rFonts w:hint="eastAsia"/>
                <w:szCs w:val="18"/>
              </w:rPr>
              <w:t>\ CEO满意度评分</w:t>
            </w:r>
          </w:p>
        </w:tc>
        <w:tc>
          <w:tcPr>
            <w:tcW w:w="3747" w:type="dxa"/>
            <w:shd w:val="clear" w:color="auto" w:fill="auto"/>
            <w:tcMar>
              <w:top w:w="90" w:type="dxa"/>
              <w:left w:w="195" w:type="dxa"/>
              <w:bottom w:w="90" w:type="dxa"/>
              <w:right w:w="195" w:type="dxa"/>
            </w:tcMar>
            <w:vAlign w:val="center"/>
          </w:tcPr>
          <w:p w14:paraId="1D1F518F">
            <w:pPr>
              <w:pStyle w:val="49"/>
              <w:ind w:firstLine="0" w:firstLineChars="0"/>
              <w:rPr>
                <w:szCs w:val="18"/>
              </w:rPr>
            </w:pPr>
            <w:r>
              <w:rPr>
                <w:rFonts w:hint="eastAsia"/>
                <w:szCs w:val="18"/>
              </w:rPr>
              <w:t>百分制（0-100）</w:t>
            </w:r>
          </w:p>
        </w:tc>
      </w:tr>
      <w:bookmarkEnd w:id="90"/>
    </w:tbl>
    <w:p w14:paraId="3E9C3A0C">
      <w:pPr>
        <w:pStyle w:val="35"/>
        <w:widowControl/>
        <w:spacing w:before="312" w:after="312" w:line="460" w:lineRule="exact"/>
        <w:rPr>
          <w:rFonts w:eastAsia="黑体"/>
          <w:b w:val="0"/>
          <w:kern w:val="0"/>
          <w:sz w:val="21"/>
          <w:szCs w:val="21"/>
        </w:rPr>
      </w:pPr>
      <w:r>
        <w:rPr>
          <w:rFonts w:eastAsia="黑体"/>
          <w:b w:val="0"/>
          <w:kern w:val="0"/>
          <w:sz w:val="21"/>
          <w:szCs w:val="21"/>
        </w:rPr>
        <w:br w:type="page"/>
      </w:r>
    </w:p>
    <w:p w14:paraId="5B4C210E">
      <w:pPr>
        <w:pStyle w:val="35"/>
        <w:widowControl/>
        <w:spacing w:before="312" w:after="312" w:line="460" w:lineRule="exact"/>
        <w:rPr>
          <w:rFonts w:eastAsia="黑体"/>
          <w:b w:val="0"/>
          <w:kern w:val="0"/>
          <w:sz w:val="21"/>
          <w:szCs w:val="21"/>
        </w:rPr>
      </w:pPr>
      <w:bookmarkStart w:id="96" w:name="_Toc203749854"/>
      <w:r>
        <w:rPr>
          <w:rFonts w:hint="eastAsia" w:eastAsia="黑体"/>
          <w:b w:val="0"/>
          <w:kern w:val="0"/>
          <w:sz w:val="21"/>
          <w:szCs w:val="21"/>
        </w:rPr>
        <w:t>参  考  文  献</w:t>
      </w:r>
      <w:bookmarkEnd w:id="81"/>
      <w:bookmarkEnd w:id="82"/>
      <w:bookmarkEnd w:id="83"/>
      <w:bookmarkEnd w:id="96"/>
    </w:p>
    <w:p w14:paraId="55B098B4">
      <w:pPr>
        <w:tabs>
          <w:tab w:val="left" w:pos="3000"/>
        </w:tabs>
        <w:ind w:firstLine="420" w:firstLineChars="200"/>
      </w:pPr>
      <w:r>
        <w:rPr>
          <w:rFonts w:hint="eastAsia"/>
        </w:rPr>
        <w:t xml:space="preserve">[1] </w:t>
      </w:r>
      <w:r>
        <w:t>T/ BJFH 004—2023</w:t>
      </w:r>
      <w:r>
        <w:rPr>
          <w:rFonts w:hint="eastAsia"/>
        </w:rPr>
        <w:t>科技企业孵化器政策服务人员工作指南</w:t>
      </w:r>
    </w:p>
    <w:p w14:paraId="72DF8B11">
      <w:pPr>
        <w:tabs>
          <w:tab w:val="left" w:pos="3000"/>
        </w:tabs>
        <w:ind w:firstLine="420" w:firstLineChars="200"/>
      </w:pPr>
      <w:r>
        <w:rPr>
          <w:rFonts w:hint="eastAsia"/>
        </w:rPr>
        <w:t>[2]</w:t>
      </w:r>
      <w:r>
        <w:rPr>
          <w:rFonts w:hint="eastAsia"/>
          <w:lang w:val="en-US" w:eastAsia="zh-CN"/>
        </w:rPr>
        <w:t xml:space="preserve"> </w:t>
      </w:r>
      <w:r>
        <w:t>T/BJFH 003—2022</w:t>
      </w:r>
      <w:r>
        <w:rPr>
          <w:rFonts w:hint="eastAsia"/>
        </w:rPr>
        <w:t>创业孵化服务机构早期投资服务规范</w:t>
      </w:r>
    </w:p>
    <w:p w14:paraId="04E70F47">
      <w:pPr>
        <w:tabs>
          <w:tab w:val="left" w:pos="3000"/>
        </w:tabs>
      </w:pPr>
    </w:p>
    <w:p w14:paraId="2F41D343">
      <w:pPr>
        <w:tabs>
          <w:tab w:val="left" w:pos="3000"/>
        </w:tabs>
      </w:pPr>
    </w:p>
    <w:p w14:paraId="0B527B39">
      <w:pPr>
        <w:tabs>
          <w:tab w:val="left" w:pos="3000"/>
        </w:tabs>
      </w:pPr>
    </w:p>
    <w:p w14:paraId="764DF0ED">
      <w:pPr>
        <w:tabs>
          <w:tab w:val="left" w:pos="3000"/>
        </w:tabs>
        <w:jc w:val="center"/>
      </w:pPr>
      <w:bookmarkStart w:id="97" w:name="BookMark8"/>
      <w:r>
        <w:drawing>
          <wp:inline distT="0" distB="0" distL="0" distR="0">
            <wp:extent cx="1485900" cy="317500"/>
            <wp:effectExtent l="0" t="0" r="0" b="6350"/>
            <wp:docPr id="45" name="图片 45"/>
            <wp:cNvGraphicFramePr/>
            <a:graphic xmlns:a="http://schemas.openxmlformats.org/drawingml/2006/main">
              <a:graphicData uri="http://schemas.openxmlformats.org/drawingml/2006/picture">
                <pic:pic xmlns:pic="http://schemas.openxmlformats.org/drawingml/2006/picture">
                  <pic:nvPicPr>
                    <pic:cNvPr id="45" name="图片 45"/>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7"/>
    </w:p>
    <w:p w14:paraId="2720AF48">
      <w:pPr>
        <w:tabs>
          <w:tab w:val="left" w:pos="3000"/>
        </w:tabs>
      </w:pPr>
    </w:p>
    <w:sectPr>
      <w:footerReference r:id="rId13" w:type="first"/>
      <w:headerReference r:id="rId10" w:type="default"/>
      <w:footerReference r:id="rId11" w:type="default"/>
      <w:footerReference r:id="rId12" w:type="even"/>
      <w:pgSz w:w="11906" w:h="16838"/>
      <w:pgMar w:top="567" w:right="1134" w:bottom="1134" w:left="1417" w:header="1418" w:footer="1134" w:gutter="0"/>
      <w:pgNumType w:fmt="decimal" w:start="1"/>
      <w:cols w:space="425"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ngti SC Black">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AA063D3">
        <w:pPr>
          <w:pStyle w:val="21"/>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9933">
    <w:pPr>
      <w:pStyle w:val="6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555EE">
                          <w:pPr>
                            <w:pStyle w:val="6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9555EE">
                    <w:pPr>
                      <w:pStyle w:val="6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7A90">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F8516">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0F8516">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5C3E">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264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2644">
                    <w:pPr>
                      <w:pStyle w:val="21"/>
                    </w:pPr>
                    <w:r>
                      <w:fldChar w:fldCharType="begin"/>
                    </w:r>
                    <w:r>
                      <w:instrText xml:space="preserve"> PAGE  \* MERGEFORMAT </w:instrText>
                    </w:r>
                    <w:r>
                      <w:fldChar w:fldCharType="separate"/>
                    </w:r>
                    <w:r>
                      <w:t>1</w:t>
                    </w:r>
                    <w:r>
                      <w:fldChar w:fldCharType="end"/>
                    </w:r>
                  </w:p>
                </w:txbxContent>
              </v:textbox>
            </v:shape>
          </w:pict>
        </mc:Fallback>
      </mc:AlternateContent>
    </w:r>
    <w:sdt>
      <w:sdtPr>
        <w:id w:val="147454145"/>
      </w:sdt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CC04">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820CA">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D820CA">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704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B3A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0AB3A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4DF0">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5B7C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95B7CE">
                    <w:pPr>
                      <w:pStyle w:val="21"/>
                    </w:pPr>
                    <w:r>
                      <w:fldChar w:fldCharType="begin"/>
                    </w:r>
                    <w:r>
                      <w:instrText xml:space="preserve"> PAGE  \* MERGEFORMAT </w:instrText>
                    </w:r>
                    <w:r>
                      <w:fldChar w:fldCharType="separate"/>
                    </w:r>
                    <w:r>
                      <w:t>1</w:t>
                    </w:r>
                    <w:r>
                      <w:fldChar w:fldCharType="end"/>
                    </w:r>
                  </w:p>
                </w:txbxContent>
              </v:textbox>
            </v:shape>
          </w:pict>
        </mc:Fallback>
      </mc:AlternateContent>
    </w:r>
    <w:sdt>
      <w:sdtPr>
        <w:id w:val="147466843"/>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A4B5">
    <w:pPr>
      <w:widowControl/>
      <w:tabs>
        <w:tab w:val="center" w:pos="4154"/>
        <w:tab w:val="right" w:pos="8306"/>
      </w:tabs>
      <w:spacing w:after="220"/>
      <w:jc w:val="left"/>
    </w:pPr>
    <w:r>
      <w:rPr>
        <w:rFonts w:ascii="黑体" w:hAnsi="Calibri" w:eastAsia="黑体"/>
        <w:kern w:val="0"/>
        <w:szCs w:val="21"/>
      </w:rPr>
      <w:t xml:space="preserve">T/BJFH </w:t>
    </w:r>
    <w:r>
      <w:rPr>
        <w:rFonts w:hint="eastAsia" w:ascii="黑体" w:hAnsi="Calibri" w:eastAsia="黑体"/>
        <w:kern w:val="0"/>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C7B7">
    <w:pPr>
      <w:widowControl/>
      <w:tabs>
        <w:tab w:val="center" w:pos="4154"/>
        <w:tab w:val="right" w:pos="8306"/>
      </w:tabs>
      <w:spacing w:after="2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8F6E">
    <w:pPr>
      <w:widowControl/>
      <w:tabs>
        <w:tab w:val="center" w:pos="4154"/>
        <w:tab w:val="right" w:pos="8306"/>
      </w:tabs>
      <w:spacing w:after="220"/>
      <w:jc w:val="right"/>
      <w:rPr>
        <w:rFonts w:eastAsia="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2ED1">
    <w:pPr>
      <w:widowControl/>
      <w:tabs>
        <w:tab w:val="center" w:pos="4154"/>
        <w:tab w:val="right" w:pos="8306"/>
      </w:tabs>
      <w:spacing w:after="220"/>
      <w:jc w:val="right"/>
    </w:pPr>
    <w:r>
      <w:rPr>
        <w:rFonts w:ascii="黑体" w:hAnsi="Calibri" w:eastAsia="黑体"/>
        <w:kern w:val="0"/>
        <w:szCs w:val="21"/>
      </w:rPr>
      <w:t xml:space="preserve">T/BJFH </w:t>
    </w:r>
    <w:r>
      <w:rPr>
        <w:rFonts w:hint="eastAsia" w:ascii="黑体" w:hAnsi="Calibri" w:eastAsia="黑体"/>
        <w:kern w:val="0"/>
        <w:szCs w:val="21"/>
      </w:rPr>
      <w:t>***</w:t>
    </w:r>
  </w:p>
  <w:p w14:paraId="69007BB1">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8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7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7"/>
      <w:suff w:val="nothing"/>
      <w:lvlText w:val="%1.%2.%3　"/>
      <w:lvlJc w:val="left"/>
      <w:pPr>
        <w:ind w:left="85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8"/>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79"/>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109"/>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70"/>
      <w:suff w:val="nothing"/>
      <w:lvlText w:val="%1——"/>
      <w:lvlJc w:val="left"/>
      <w:pPr>
        <w:ind w:left="833" w:hanging="408"/>
      </w:pPr>
      <w:rPr>
        <w:rFonts w:hint="eastAsia"/>
      </w:rPr>
    </w:lvl>
    <w:lvl w:ilvl="1" w:tentative="0">
      <w:start w:val="1"/>
      <w:numFmt w:val="bullet"/>
      <w:pStyle w:val="71"/>
      <w:lvlText w:val=""/>
      <w:lvlJc w:val="left"/>
      <w:pPr>
        <w:tabs>
          <w:tab w:val="left" w:pos="760"/>
        </w:tabs>
        <w:ind w:left="1264" w:hanging="413"/>
      </w:pPr>
      <w:rPr>
        <w:rFonts w:hint="default" w:ascii="Symbol" w:hAnsi="Symbol"/>
        <w:color w:val="auto"/>
      </w:rPr>
    </w:lvl>
    <w:lvl w:ilvl="2" w:tentative="0">
      <w:start w:val="1"/>
      <w:numFmt w:val="bullet"/>
      <w:pStyle w:val="7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7"/>
      <w:lvlText w:val="%1)"/>
      <w:lvlJc w:val="left"/>
      <w:pPr>
        <w:tabs>
          <w:tab w:val="left" w:pos="839"/>
        </w:tabs>
        <w:ind w:left="839" w:hanging="419"/>
      </w:pPr>
      <w:rPr>
        <w:rFonts w:hint="default" w:ascii="宋体" w:hAnsi="宋体" w:eastAsia="宋体"/>
        <w:b w:val="0"/>
        <w:i w:val="0"/>
        <w:sz w:val="21"/>
        <w:szCs w:val="21"/>
      </w:rPr>
    </w:lvl>
    <w:lvl w:ilvl="1" w:tentative="0">
      <w:start w:val="1"/>
      <w:numFmt w:val="decimal"/>
      <w:pStyle w:val="5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3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7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C9"/>
    <w:multiLevelType w:val="singleLevel"/>
    <w:tmpl w:val="5EC626C9"/>
    <w:lvl w:ilvl="0" w:tentative="0">
      <w:start w:val="1"/>
      <w:numFmt w:val="decimal"/>
      <w:pStyle w:val="86"/>
      <w:suff w:val="nothing"/>
      <w:lvlText w:val="[%1] "/>
      <w:lvlJc w:val="left"/>
      <w:pPr>
        <w:tabs>
          <w:tab w:val="left" w:pos="0"/>
        </w:tabs>
        <w:ind w:left="0" w:firstLine="420"/>
      </w:pPr>
      <w:rPr>
        <w:rFonts w:hint="default" w:ascii="宋体" w:hAnsi="宋体" w:eastAsia="宋体" w:cs="黑体"/>
      </w:rPr>
    </w:lvl>
  </w:abstractNum>
  <w:abstractNum w:abstractNumId="12">
    <w:nsid w:val="60B55DC2"/>
    <w:multiLevelType w:val="multilevel"/>
    <w:tmpl w:val="60B55DC2"/>
    <w:lvl w:ilvl="0" w:tentative="0">
      <w:start w:val="1"/>
      <w:numFmt w:val="upperLetter"/>
      <w:pStyle w:val="100"/>
      <w:lvlText w:val="%1"/>
      <w:lvlJc w:val="left"/>
      <w:pPr>
        <w:tabs>
          <w:tab w:val="left" w:pos="0"/>
        </w:tabs>
        <w:ind w:left="0" w:hanging="425"/>
      </w:pPr>
      <w:rPr>
        <w:rFonts w:hint="eastAsia"/>
      </w:rPr>
    </w:lvl>
    <w:lvl w:ilvl="1" w:tentative="0">
      <w:start w:val="1"/>
      <w:numFmt w:val="decimal"/>
      <w:pStyle w:val="101"/>
      <w:suff w:val="nothing"/>
      <w:lvlText w:val="表%1.%2　"/>
      <w:lvlJc w:val="left"/>
      <w:pPr>
        <w:ind w:left="4111"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7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3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5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78"/>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5"/>
  </w:num>
  <w:num w:numId="5">
    <w:abstractNumId w:val="6"/>
  </w:num>
  <w:num w:numId="6">
    <w:abstractNumId w:val="13"/>
  </w:num>
  <w:num w:numId="7">
    <w:abstractNumId w:val="1"/>
  </w:num>
  <w:num w:numId="8">
    <w:abstractNumId w:val="10"/>
  </w:num>
  <w:num w:numId="9">
    <w:abstractNumId w:val="16"/>
  </w:num>
  <w:num w:numId="10">
    <w:abstractNumId w:val="4"/>
  </w:num>
  <w:num w:numId="11">
    <w:abstractNumId w:val="0"/>
  </w:num>
  <w:num w:numId="12">
    <w:abstractNumId w:val="11"/>
  </w:num>
  <w:num w:numId="13">
    <w:abstractNumId w:val="12"/>
  </w:num>
  <w:num w:numId="14">
    <w:abstractNumId w:val="17"/>
  </w:num>
  <w:num w:numId="15">
    <w:abstractNumId w:val="5"/>
  </w:num>
  <w:num w:numId="16">
    <w:abstractNumId w:val="3"/>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lNWNhYTZmMjEwNjQ3ZTgxY2Y2ZTcxZmZkYmFlZmIifQ=="/>
  </w:docVars>
  <w:rsids>
    <w:rsidRoot w:val="00035925"/>
    <w:rsid w:val="00000244"/>
    <w:rsid w:val="00000BB3"/>
    <w:rsid w:val="0000185F"/>
    <w:rsid w:val="00004B91"/>
    <w:rsid w:val="00004E32"/>
    <w:rsid w:val="0000586F"/>
    <w:rsid w:val="00006DB8"/>
    <w:rsid w:val="00013D86"/>
    <w:rsid w:val="00013E02"/>
    <w:rsid w:val="000156C1"/>
    <w:rsid w:val="0002143C"/>
    <w:rsid w:val="00022097"/>
    <w:rsid w:val="00025A65"/>
    <w:rsid w:val="00025FB2"/>
    <w:rsid w:val="00026C31"/>
    <w:rsid w:val="00027280"/>
    <w:rsid w:val="000320A7"/>
    <w:rsid w:val="000325EA"/>
    <w:rsid w:val="00035925"/>
    <w:rsid w:val="00036C2C"/>
    <w:rsid w:val="000371D0"/>
    <w:rsid w:val="00045A7C"/>
    <w:rsid w:val="000473D7"/>
    <w:rsid w:val="00055371"/>
    <w:rsid w:val="00056A24"/>
    <w:rsid w:val="00057CE5"/>
    <w:rsid w:val="000607A3"/>
    <w:rsid w:val="000631C8"/>
    <w:rsid w:val="00064D9D"/>
    <w:rsid w:val="000657F7"/>
    <w:rsid w:val="00067CDF"/>
    <w:rsid w:val="00074FBE"/>
    <w:rsid w:val="0007762A"/>
    <w:rsid w:val="00081F6E"/>
    <w:rsid w:val="00083A09"/>
    <w:rsid w:val="00083FEA"/>
    <w:rsid w:val="0009005E"/>
    <w:rsid w:val="00090A30"/>
    <w:rsid w:val="000918A9"/>
    <w:rsid w:val="00092001"/>
    <w:rsid w:val="00092618"/>
    <w:rsid w:val="00092857"/>
    <w:rsid w:val="00092BD8"/>
    <w:rsid w:val="000964C7"/>
    <w:rsid w:val="000979D9"/>
    <w:rsid w:val="000A20A9"/>
    <w:rsid w:val="000A48B1"/>
    <w:rsid w:val="000A7DCE"/>
    <w:rsid w:val="000B2F0E"/>
    <w:rsid w:val="000B3143"/>
    <w:rsid w:val="000B405D"/>
    <w:rsid w:val="000C2BE6"/>
    <w:rsid w:val="000C6B05"/>
    <w:rsid w:val="000C6DD6"/>
    <w:rsid w:val="000C73D4"/>
    <w:rsid w:val="000D3D4C"/>
    <w:rsid w:val="000D4F51"/>
    <w:rsid w:val="000D718B"/>
    <w:rsid w:val="000D733C"/>
    <w:rsid w:val="000E0B64"/>
    <w:rsid w:val="000E0C46"/>
    <w:rsid w:val="000E15EE"/>
    <w:rsid w:val="000F030C"/>
    <w:rsid w:val="000F129C"/>
    <w:rsid w:val="000F174F"/>
    <w:rsid w:val="00104E29"/>
    <w:rsid w:val="001056DE"/>
    <w:rsid w:val="00105B8C"/>
    <w:rsid w:val="001124C0"/>
    <w:rsid w:val="00117A25"/>
    <w:rsid w:val="00121293"/>
    <w:rsid w:val="00130E29"/>
    <w:rsid w:val="0013175F"/>
    <w:rsid w:val="00131EF5"/>
    <w:rsid w:val="00132D86"/>
    <w:rsid w:val="0013364D"/>
    <w:rsid w:val="001343BB"/>
    <w:rsid w:val="001512B4"/>
    <w:rsid w:val="00153A26"/>
    <w:rsid w:val="001540A2"/>
    <w:rsid w:val="001620A5"/>
    <w:rsid w:val="00164E53"/>
    <w:rsid w:val="00165269"/>
    <w:rsid w:val="00165D35"/>
    <w:rsid w:val="0016699D"/>
    <w:rsid w:val="001670D9"/>
    <w:rsid w:val="00175159"/>
    <w:rsid w:val="001752BD"/>
    <w:rsid w:val="00175AD7"/>
    <w:rsid w:val="00175DEA"/>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93A8B"/>
    <w:rsid w:val="001A288E"/>
    <w:rsid w:val="001B36ED"/>
    <w:rsid w:val="001B6DC2"/>
    <w:rsid w:val="001B754B"/>
    <w:rsid w:val="001C149C"/>
    <w:rsid w:val="001C21AC"/>
    <w:rsid w:val="001C3689"/>
    <w:rsid w:val="001C47BA"/>
    <w:rsid w:val="001C59EA"/>
    <w:rsid w:val="001D25F2"/>
    <w:rsid w:val="001D3556"/>
    <w:rsid w:val="001D406C"/>
    <w:rsid w:val="001D41EE"/>
    <w:rsid w:val="001D4BEB"/>
    <w:rsid w:val="001D71E6"/>
    <w:rsid w:val="001E0380"/>
    <w:rsid w:val="001E0B1B"/>
    <w:rsid w:val="001E13B1"/>
    <w:rsid w:val="001E2153"/>
    <w:rsid w:val="001E4EBD"/>
    <w:rsid w:val="001F0AA7"/>
    <w:rsid w:val="001F3A19"/>
    <w:rsid w:val="001F57D4"/>
    <w:rsid w:val="002009E4"/>
    <w:rsid w:val="00201053"/>
    <w:rsid w:val="0020251B"/>
    <w:rsid w:val="002073D3"/>
    <w:rsid w:val="00215D48"/>
    <w:rsid w:val="0021624B"/>
    <w:rsid w:val="002162A4"/>
    <w:rsid w:val="00216327"/>
    <w:rsid w:val="0022185E"/>
    <w:rsid w:val="00227235"/>
    <w:rsid w:val="002274A8"/>
    <w:rsid w:val="00227FED"/>
    <w:rsid w:val="0023030A"/>
    <w:rsid w:val="00230F08"/>
    <w:rsid w:val="00232011"/>
    <w:rsid w:val="00234467"/>
    <w:rsid w:val="00235BE6"/>
    <w:rsid w:val="00236471"/>
    <w:rsid w:val="00237D8D"/>
    <w:rsid w:val="00241DA2"/>
    <w:rsid w:val="002431E2"/>
    <w:rsid w:val="00247FEE"/>
    <w:rsid w:val="00250E7D"/>
    <w:rsid w:val="002523DB"/>
    <w:rsid w:val="002527DD"/>
    <w:rsid w:val="00252DAA"/>
    <w:rsid w:val="002565D5"/>
    <w:rsid w:val="002622C0"/>
    <w:rsid w:val="002659A7"/>
    <w:rsid w:val="002778AE"/>
    <w:rsid w:val="0028016A"/>
    <w:rsid w:val="0028264D"/>
    <w:rsid w:val="0028269A"/>
    <w:rsid w:val="00283590"/>
    <w:rsid w:val="00286973"/>
    <w:rsid w:val="00287674"/>
    <w:rsid w:val="00287D3D"/>
    <w:rsid w:val="00290A48"/>
    <w:rsid w:val="002938A4"/>
    <w:rsid w:val="00294E70"/>
    <w:rsid w:val="002954B8"/>
    <w:rsid w:val="002967B2"/>
    <w:rsid w:val="002A1924"/>
    <w:rsid w:val="002A7420"/>
    <w:rsid w:val="002A7A7E"/>
    <w:rsid w:val="002B0F12"/>
    <w:rsid w:val="002B1308"/>
    <w:rsid w:val="002B1BB7"/>
    <w:rsid w:val="002B4554"/>
    <w:rsid w:val="002B6DF5"/>
    <w:rsid w:val="002B707C"/>
    <w:rsid w:val="002C0C20"/>
    <w:rsid w:val="002C5931"/>
    <w:rsid w:val="002C72D8"/>
    <w:rsid w:val="002D11FA"/>
    <w:rsid w:val="002D17BC"/>
    <w:rsid w:val="002D19A4"/>
    <w:rsid w:val="002D2EC1"/>
    <w:rsid w:val="002D6352"/>
    <w:rsid w:val="002E0DDF"/>
    <w:rsid w:val="002E2906"/>
    <w:rsid w:val="002E5635"/>
    <w:rsid w:val="002E57E2"/>
    <w:rsid w:val="002E64C3"/>
    <w:rsid w:val="002E6A2C"/>
    <w:rsid w:val="002F035E"/>
    <w:rsid w:val="002F0FE8"/>
    <w:rsid w:val="002F1D8C"/>
    <w:rsid w:val="002F21DA"/>
    <w:rsid w:val="002F34B8"/>
    <w:rsid w:val="002F3834"/>
    <w:rsid w:val="002F50DB"/>
    <w:rsid w:val="00301F39"/>
    <w:rsid w:val="00303D27"/>
    <w:rsid w:val="00305BEE"/>
    <w:rsid w:val="00313962"/>
    <w:rsid w:val="00316F26"/>
    <w:rsid w:val="003234E0"/>
    <w:rsid w:val="00325926"/>
    <w:rsid w:val="00327A8A"/>
    <w:rsid w:val="003322DC"/>
    <w:rsid w:val="003339A3"/>
    <w:rsid w:val="00336610"/>
    <w:rsid w:val="00341F5C"/>
    <w:rsid w:val="00343D23"/>
    <w:rsid w:val="00343F73"/>
    <w:rsid w:val="00345060"/>
    <w:rsid w:val="003451FB"/>
    <w:rsid w:val="00352629"/>
    <w:rsid w:val="0035323B"/>
    <w:rsid w:val="00353D19"/>
    <w:rsid w:val="0035785A"/>
    <w:rsid w:val="003609D2"/>
    <w:rsid w:val="0036254D"/>
    <w:rsid w:val="00363F22"/>
    <w:rsid w:val="00364940"/>
    <w:rsid w:val="00372F16"/>
    <w:rsid w:val="00375564"/>
    <w:rsid w:val="00376489"/>
    <w:rsid w:val="00383191"/>
    <w:rsid w:val="00386DED"/>
    <w:rsid w:val="003912E7"/>
    <w:rsid w:val="00392787"/>
    <w:rsid w:val="00393947"/>
    <w:rsid w:val="0039483C"/>
    <w:rsid w:val="00395141"/>
    <w:rsid w:val="003966B8"/>
    <w:rsid w:val="003A0E27"/>
    <w:rsid w:val="003A2275"/>
    <w:rsid w:val="003A2983"/>
    <w:rsid w:val="003A6A4F"/>
    <w:rsid w:val="003A6F1D"/>
    <w:rsid w:val="003A7088"/>
    <w:rsid w:val="003A738C"/>
    <w:rsid w:val="003B00DF"/>
    <w:rsid w:val="003B1275"/>
    <w:rsid w:val="003B1778"/>
    <w:rsid w:val="003C11CB"/>
    <w:rsid w:val="003C3017"/>
    <w:rsid w:val="003C6A77"/>
    <w:rsid w:val="003C75F3"/>
    <w:rsid w:val="003C78A3"/>
    <w:rsid w:val="003D27B1"/>
    <w:rsid w:val="003D36AB"/>
    <w:rsid w:val="003E0CA4"/>
    <w:rsid w:val="003E1867"/>
    <w:rsid w:val="003E2CC8"/>
    <w:rsid w:val="003E5729"/>
    <w:rsid w:val="003E724E"/>
    <w:rsid w:val="003F1D40"/>
    <w:rsid w:val="003F22BB"/>
    <w:rsid w:val="003F2A5B"/>
    <w:rsid w:val="003F4069"/>
    <w:rsid w:val="003F4EE0"/>
    <w:rsid w:val="003F511F"/>
    <w:rsid w:val="003F5559"/>
    <w:rsid w:val="00400473"/>
    <w:rsid w:val="00400B35"/>
    <w:rsid w:val="00401F39"/>
    <w:rsid w:val="00402153"/>
    <w:rsid w:val="00402E26"/>
    <w:rsid w:val="00402FC1"/>
    <w:rsid w:val="00412BB1"/>
    <w:rsid w:val="004200D9"/>
    <w:rsid w:val="00420257"/>
    <w:rsid w:val="0042180A"/>
    <w:rsid w:val="00425082"/>
    <w:rsid w:val="004259EA"/>
    <w:rsid w:val="00431DEB"/>
    <w:rsid w:val="0044259D"/>
    <w:rsid w:val="004439D9"/>
    <w:rsid w:val="00446B29"/>
    <w:rsid w:val="00446D0F"/>
    <w:rsid w:val="004473C4"/>
    <w:rsid w:val="00447862"/>
    <w:rsid w:val="004524BE"/>
    <w:rsid w:val="00453F9A"/>
    <w:rsid w:val="00454CC3"/>
    <w:rsid w:val="00462F5E"/>
    <w:rsid w:val="00464903"/>
    <w:rsid w:val="004679A0"/>
    <w:rsid w:val="00471E91"/>
    <w:rsid w:val="00472298"/>
    <w:rsid w:val="00474079"/>
    <w:rsid w:val="00474675"/>
    <w:rsid w:val="0047470C"/>
    <w:rsid w:val="00484C88"/>
    <w:rsid w:val="004A203E"/>
    <w:rsid w:val="004A35F9"/>
    <w:rsid w:val="004A4662"/>
    <w:rsid w:val="004A7E02"/>
    <w:rsid w:val="004B157A"/>
    <w:rsid w:val="004B24C1"/>
    <w:rsid w:val="004B3092"/>
    <w:rsid w:val="004B49B1"/>
    <w:rsid w:val="004B557C"/>
    <w:rsid w:val="004B6983"/>
    <w:rsid w:val="004C292F"/>
    <w:rsid w:val="004C657F"/>
    <w:rsid w:val="004D306F"/>
    <w:rsid w:val="004D4B02"/>
    <w:rsid w:val="004D4F76"/>
    <w:rsid w:val="004E4B13"/>
    <w:rsid w:val="004E4B8C"/>
    <w:rsid w:val="004E5A47"/>
    <w:rsid w:val="004F357D"/>
    <w:rsid w:val="004F4DA9"/>
    <w:rsid w:val="004F5230"/>
    <w:rsid w:val="005036E2"/>
    <w:rsid w:val="00510280"/>
    <w:rsid w:val="00513D73"/>
    <w:rsid w:val="005148B3"/>
    <w:rsid w:val="00514A43"/>
    <w:rsid w:val="00515E9C"/>
    <w:rsid w:val="00516832"/>
    <w:rsid w:val="005174E5"/>
    <w:rsid w:val="00520898"/>
    <w:rsid w:val="00522393"/>
    <w:rsid w:val="00522620"/>
    <w:rsid w:val="00525656"/>
    <w:rsid w:val="00525BF3"/>
    <w:rsid w:val="00533A5F"/>
    <w:rsid w:val="00534C02"/>
    <w:rsid w:val="0054044C"/>
    <w:rsid w:val="0054264B"/>
    <w:rsid w:val="00543786"/>
    <w:rsid w:val="00543E93"/>
    <w:rsid w:val="00545A49"/>
    <w:rsid w:val="005463CC"/>
    <w:rsid w:val="00546D0D"/>
    <w:rsid w:val="00547ECF"/>
    <w:rsid w:val="0055153A"/>
    <w:rsid w:val="005533D7"/>
    <w:rsid w:val="00554B63"/>
    <w:rsid w:val="005614B4"/>
    <w:rsid w:val="0056271D"/>
    <w:rsid w:val="00562CF6"/>
    <w:rsid w:val="0056544B"/>
    <w:rsid w:val="00567177"/>
    <w:rsid w:val="00567E57"/>
    <w:rsid w:val="005703DE"/>
    <w:rsid w:val="005710BC"/>
    <w:rsid w:val="005755F1"/>
    <w:rsid w:val="00582BBE"/>
    <w:rsid w:val="0058464E"/>
    <w:rsid w:val="0058650E"/>
    <w:rsid w:val="00587D04"/>
    <w:rsid w:val="005A01CB"/>
    <w:rsid w:val="005A19A9"/>
    <w:rsid w:val="005A38E5"/>
    <w:rsid w:val="005A58FF"/>
    <w:rsid w:val="005A5EAF"/>
    <w:rsid w:val="005A6491"/>
    <w:rsid w:val="005A64C0"/>
    <w:rsid w:val="005B1985"/>
    <w:rsid w:val="005B3C11"/>
    <w:rsid w:val="005C06E4"/>
    <w:rsid w:val="005C1C28"/>
    <w:rsid w:val="005C2A38"/>
    <w:rsid w:val="005C43D0"/>
    <w:rsid w:val="005C6DB5"/>
    <w:rsid w:val="005D3842"/>
    <w:rsid w:val="005D4E7B"/>
    <w:rsid w:val="005D57C9"/>
    <w:rsid w:val="005E19E7"/>
    <w:rsid w:val="005E2392"/>
    <w:rsid w:val="00601622"/>
    <w:rsid w:val="006066BB"/>
    <w:rsid w:val="0060789B"/>
    <w:rsid w:val="0061037E"/>
    <w:rsid w:val="00613FAA"/>
    <w:rsid w:val="0061651D"/>
    <w:rsid w:val="00616C36"/>
    <w:rsid w:val="0061716C"/>
    <w:rsid w:val="006171AF"/>
    <w:rsid w:val="00617868"/>
    <w:rsid w:val="006243A1"/>
    <w:rsid w:val="00626005"/>
    <w:rsid w:val="006278B3"/>
    <w:rsid w:val="00632E56"/>
    <w:rsid w:val="006337B9"/>
    <w:rsid w:val="00635CBA"/>
    <w:rsid w:val="00636EFC"/>
    <w:rsid w:val="0064338B"/>
    <w:rsid w:val="00646542"/>
    <w:rsid w:val="006504F4"/>
    <w:rsid w:val="0065366F"/>
    <w:rsid w:val="00654BC9"/>
    <w:rsid w:val="006552FD"/>
    <w:rsid w:val="00656F0B"/>
    <w:rsid w:val="0065705B"/>
    <w:rsid w:val="00661CE4"/>
    <w:rsid w:val="00662D66"/>
    <w:rsid w:val="00663733"/>
    <w:rsid w:val="00663AF3"/>
    <w:rsid w:val="00666B6C"/>
    <w:rsid w:val="00675645"/>
    <w:rsid w:val="00677B54"/>
    <w:rsid w:val="00682682"/>
    <w:rsid w:val="00682702"/>
    <w:rsid w:val="00683CD8"/>
    <w:rsid w:val="00685AAC"/>
    <w:rsid w:val="00686C49"/>
    <w:rsid w:val="00692368"/>
    <w:rsid w:val="00695192"/>
    <w:rsid w:val="00695A4C"/>
    <w:rsid w:val="006A10E3"/>
    <w:rsid w:val="006A2EBC"/>
    <w:rsid w:val="006A5EA0"/>
    <w:rsid w:val="006A783B"/>
    <w:rsid w:val="006A7B33"/>
    <w:rsid w:val="006B497F"/>
    <w:rsid w:val="006B4E13"/>
    <w:rsid w:val="006B75DD"/>
    <w:rsid w:val="006C047C"/>
    <w:rsid w:val="006C122E"/>
    <w:rsid w:val="006C3D8B"/>
    <w:rsid w:val="006C41DF"/>
    <w:rsid w:val="006C67E0"/>
    <w:rsid w:val="006C7ABA"/>
    <w:rsid w:val="006D0A13"/>
    <w:rsid w:val="006D0D60"/>
    <w:rsid w:val="006D10F2"/>
    <w:rsid w:val="006D1122"/>
    <w:rsid w:val="006D317E"/>
    <w:rsid w:val="006D344A"/>
    <w:rsid w:val="006D3B1E"/>
    <w:rsid w:val="006D3C00"/>
    <w:rsid w:val="006E06AD"/>
    <w:rsid w:val="006E3675"/>
    <w:rsid w:val="006E4A7F"/>
    <w:rsid w:val="006F0967"/>
    <w:rsid w:val="006F2274"/>
    <w:rsid w:val="006F64A0"/>
    <w:rsid w:val="0070038F"/>
    <w:rsid w:val="007027B1"/>
    <w:rsid w:val="0070286C"/>
    <w:rsid w:val="00704DF6"/>
    <w:rsid w:val="00705C45"/>
    <w:rsid w:val="0070641D"/>
    <w:rsid w:val="0070651C"/>
    <w:rsid w:val="007132A3"/>
    <w:rsid w:val="00713757"/>
    <w:rsid w:val="00716421"/>
    <w:rsid w:val="00721419"/>
    <w:rsid w:val="00724EFB"/>
    <w:rsid w:val="00726575"/>
    <w:rsid w:val="00730310"/>
    <w:rsid w:val="007357B1"/>
    <w:rsid w:val="0073717C"/>
    <w:rsid w:val="00740A49"/>
    <w:rsid w:val="007419C3"/>
    <w:rsid w:val="00746559"/>
    <w:rsid w:val="007467A7"/>
    <w:rsid w:val="007469DD"/>
    <w:rsid w:val="0074741B"/>
    <w:rsid w:val="0074759E"/>
    <w:rsid w:val="007478EA"/>
    <w:rsid w:val="0075415C"/>
    <w:rsid w:val="0075521B"/>
    <w:rsid w:val="00757097"/>
    <w:rsid w:val="007606CB"/>
    <w:rsid w:val="00761E8B"/>
    <w:rsid w:val="00762D45"/>
    <w:rsid w:val="00762FCC"/>
    <w:rsid w:val="00763502"/>
    <w:rsid w:val="00776929"/>
    <w:rsid w:val="00780A54"/>
    <w:rsid w:val="00780DE2"/>
    <w:rsid w:val="007913AB"/>
    <w:rsid w:val="007914F7"/>
    <w:rsid w:val="00791BE7"/>
    <w:rsid w:val="00791CCE"/>
    <w:rsid w:val="00795C73"/>
    <w:rsid w:val="007A096E"/>
    <w:rsid w:val="007A4809"/>
    <w:rsid w:val="007B1625"/>
    <w:rsid w:val="007B698D"/>
    <w:rsid w:val="007B706E"/>
    <w:rsid w:val="007B71EB"/>
    <w:rsid w:val="007C0748"/>
    <w:rsid w:val="007C6205"/>
    <w:rsid w:val="007C686A"/>
    <w:rsid w:val="007C728E"/>
    <w:rsid w:val="007D0BE0"/>
    <w:rsid w:val="007D1154"/>
    <w:rsid w:val="007D204F"/>
    <w:rsid w:val="007D2C53"/>
    <w:rsid w:val="007D3D60"/>
    <w:rsid w:val="007E1980"/>
    <w:rsid w:val="007E1BB8"/>
    <w:rsid w:val="007E4A67"/>
    <w:rsid w:val="007E4B76"/>
    <w:rsid w:val="007E5043"/>
    <w:rsid w:val="007E5EA8"/>
    <w:rsid w:val="007F0CF1"/>
    <w:rsid w:val="007F12A5"/>
    <w:rsid w:val="007F2D74"/>
    <w:rsid w:val="007F3FB7"/>
    <w:rsid w:val="007F4CF1"/>
    <w:rsid w:val="007F6E84"/>
    <w:rsid w:val="007F758D"/>
    <w:rsid w:val="007F7D52"/>
    <w:rsid w:val="0080484A"/>
    <w:rsid w:val="00805589"/>
    <w:rsid w:val="008057A5"/>
    <w:rsid w:val="00805E2F"/>
    <w:rsid w:val="0080654C"/>
    <w:rsid w:val="008071C6"/>
    <w:rsid w:val="00817A00"/>
    <w:rsid w:val="0082040C"/>
    <w:rsid w:val="00820B95"/>
    <w:rsid w:val="00821398"/>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622F"/>
    <w:rsid w:val="00877CB0"/>
    <w:rsid w:val="008805AC"/>
    <w:rsid w:val="00880D1A"/>
    <w:rsid w:val="00883FC1"/>
    <w:rsid w:val="00884468"/>
    <w:rsid w:val="008856D8"/>
    <w:rsid w:val="00892E82"/>
    <w:rsid w:val="00892E8C"/>
    <w:rsid w:val="00893277"/>
    <w:rsid w:val="008936FF"/>
    <w:rsid w:val="00895FA9"/>
    <w:rsid w:val="008979F1"/>
    <w:rsid w:val="008A1035"/>
    <w:rsid w:val="008A5CC9"/>
    <w:rsid w:val="008A6E08"/>
    <w:rsid w:val="008B3278"/>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3E36"/>
    <w:rsid w:val="008F5410"/>
    <w:rsid w:val="008F6758"/>
    <w:rsid w:val="009040DD"/>
    <w:rsid w:val="00905B47"/>
    <w:rsid w:val="0090690F"/>
    <w:rsid w:val="00911391"/>
    <w:rsid w:val="0091331C"/>
    <w:rsid w:val="009137BD"/>
    <w:rsid w:val="0091503D"/>
    <w:rsid w:val="00921510"/>
    <w:rsid w:val="009279DE"/>
    <w:rsid w:val="00927AB9"/>
    <w:rsid w:val="00927B37"/>
    <w:rsid w:val="00930116"/>
    <w:rsid w:val="00930625"/>
    <w:rsid w:val="00936765"/>
    <w:rsid w:val="00941082"/>
    <w:rsid w:val="0094212C"/>
    <w:rsid w:val="009445E8"/>
    <w:rsid w:val="00944853"/>
    <w:rsid w:val="00945E39"/>
    <w:rsid w:val="0094609D"/>
    <w:rsid w:val="0095161B"/>
    <w:rsid w:val="0095378C"/>
    <w:rsid w:val="00954689"/>
    <w:rsid w:val="0095472A"/>
    <w:rsid w:val="0096085A"/>
    <w:rsid w:val="009617C9"/>
    <w:rsid w:val="00961C93"/>
    <w:rsid w:val="00962B4E"/>
    <w:rsid w:val="00965324"/>
    <w:rsid w:val="00966290"/>
    <w:rsid w:val="00970158"/>
    <w:rsid w:val="0097091E"/>
    <w:rsid w:val="009760D3"/>
    <w:rsid w:val="00977132"/>
    <w:rsid w:val="00981A4B"/>
    <w:rsid w:val="00982250"/>
    <w:rsid w:val="00982501"/>
    <w:rsid w:val="00983D33"/>
    <w:rsid w:val="00984358"/>
    <w:rsid w:val="009877D3"/>
    <w:rsid w:val="009905DB"/>
    <w:rsid w:val="009916E0"/>
    <w:rsid w:val="00994E8F"/>
    <w:rsid w:val="009951DC"/>
    <w:rsid w:val="009959BB"/>
    <w:rsid w:val="00997158"/>
    <w:rsid w:val="009A0827"/>
    <w:rsid w:val="009A3A7C"/>
    <w:rsid w:val="009A5D33"/>
    <w:rsid w:val="009A7D84"/>
    <w:rsid w:val="009B0CDC"/>
    <w:rsid w:val="009B1456"/>
    <w:rsid w:val="009B2323"/>
    <w:rsid w:val="009B2ADB"/>
    <w:rsid w:val="009B603A"/>
    <w:rsid w:val="009C2D0E"/>
    <w:rsid w:val="009C3DAC"/>
    <w:rsid w:val="009C42E0"/>
    <w:rsid w:val="009D0AA0"/>
    <w:rsid w:val="009D3230"/>
    <w:rsid w:val="009D5362"/>
    <w:rsid w:val="009E1415"/>
    <w:rsid w:val="009E21D1"/>
    <w:rsid w:val="009E22EF"/>
    <w:rsid w:val="009E3889"/>
    <w:rsid w:val="009E6116"/>
    <w:rsid w:val="009E7E25"/>
    <w:rsid w:val="00A02E43"/>
    <w:rsid w:val="00A05368"/>
    <w:rsid w:val="00A065F9"/>
    <w:rsid w:val="00A07011"/>
    <w:rsid w:val="00A07F34"/>
    <w:rsid w:val="00A13777"/>
    <w:rsid w:val="00A16533"/>
    <w:rsid w:val="00A21526"/>
    <w:rsid w:val="00A22154"/>
    <w:rsid w:val="00A24058"/>
    <w:rsid w:val="00A25C38"/>
    <w:rsid w:val="00A272DB"/>
    <w:rsid w:val="00A35824"/>
    <w:rsid w:val="00A36BBE"/>
    <w:rsid w:val="00A37C20"/>
    <w:rsid w:val="00A40D9E"/>
    <w:rsid w:val="00A41DF7"/>
    <w:rsid w:val="00A41E0A"/>
    <w:rsid w:val="00A420B1"/>
    <w:rsid w:val="00A42ECA"/>
    <w:rsid w:val="00A4307A"/>
    <w:rsid w:val="00A45E51"/>
    <w:rsid w:val="00A46DEF"/>
    <w:rsid w:val="00A47EBB"/>
    <w:rsid w:val="00A51CDD"/>
    <w:rsid w:val="00A563F8"/>
    <w:rsid w:val="00A56BBA"/>
    <w:rsid w:val="00A6380D"/>
    <w:rsid w:val="00A6730D"/>
    <w:rsid w:val="00A71625"/>
    <w:rsid w:val="00A71B9B"/>
    <w:rsid w:val="00A751C7"/>
    <w:rsid w:val="00A80008"/>
    <w:rsid w:val="00A8131E"/>
    <w:rsid w:val="00A8165C"/>
    <w:rsid w:val="00A84CE5"/>
    <w:rsid w:val="00A87844"/>
    <w:rsid w:val="00A87B68"/>
    <w:rsid w:val="00A9227B"/>
    <w:rsid w:val="00A971D2"/>
    <w:rsid w:val="00A97A55"/>
    <w:rsid w:val="00AA0141"/>
    <w:rsid w:val="00AA038C"/>
    <w:rsid w:val="00AA7A09"/>
    <w:rsid w:val="00AB3B50"/>
    <w:rsid w:val="00AB6822"/>
    <w:rsid w:val="00AC05B1"/>
    <w:rsid w:val="00AC14FA"/>
    <w:rsid w:val="00AC2307"/>
    <w:rsid w:val="00AC450C"/>
    <w:rsid w:val="00AC6BDA"/>
    <w:rsid w:val="00AD340B"/>
    <w:rsid w:val="00AD356C"/>
    <w:rsid w:val="00AE2914"/>
    <w:rsid w:val="00AE3C7E"/>
    <w:rsid w:val="00AE6D15"/>
    <w:rsid w:val="00AE7023"/>
    <w:rsid w:val="00AE78AA"/>
    <w:rsid w:val="00AF0EF3"/>
    <w:rsid w:val="00AF1F49"/>
    <w:rsid w:val="00AF2860"/>
    <w:rsid w:val="00AF2D81"/>
    <w:rsid w:val="00AF5855"/>
    <w:rsid w:val="00B016AD"/>
    <w:rsid w:val="00B04182"/>
    <w:rsid w:val="00B05ECF"/>
    <w:rsid w:val="00B06E14"/>
    <w:rsid w:val="00B0752B"/>
    <w:rsid w:val="00B07AE3"/>
    <w:rsid w:val="00B11430"/>
    <w:rsid w:val="00B12A5D"/>
    <w:rsid w:val="00B145A4"/>
    <w:rsid w:val="00B242F4"/>
    <w:rsid w:val="00B2477A"/>
    <w:rsid w:val="00B24D1C"/>
    <w:rsid w:val="00B30072"/>
    <w:rsid w:val="00B30481"/>
    <w:rsid w:val="00B3263C"/>
    <w:rsid w:val="00B3312F"/>
    <w:rsid w:val="00B353EB"/>
    <w:rsid w:val="00B4016F"/>
    <w:rsid w:val="00B407AC"/>
    <w:rsid w:val="00B439C4"/>
    <w:rsid w:val="00B44D9F"/>
    <w:rsid w:val="00B4535E"/>
    <w:rsid w:val="00B52A8C"/>
    <w:rsid w:val="00B54707"/>
    <w:rsid w:val="00B56155"/>
    <w:rsid w:val="00B6100F"/>
    <w:rsid w:val="00B62F11"/>
    <w:rsid w:val="00B63042"/>
    <w:rsid w:val="00B636A8"/>
    <w:rsid w:val="00B665C6"/>
    <w:rsid w:val="00B71E0A"/>
    <w:rsid w:val="00B72AD8"/>
    <w:rsid w:val="00B74441"/>
    <w:rsid w:val="00B758A5"/>
    <w:rsid w:val="00B805AF"/>
    <w:rsid w:val="00B82BD5"/>
    <w:rsid w:val="00B869EC"/>
    <w:rsid w:val="00B92383"/>
    <w:rsid w:val="00B92B0B"/>
    <w:rsid w:val="00B9397A"/>
    <w:rsid w:val="00B9633D"/>
    <w:rsid w:val="00B967D5"/>
    <w:rsid w:val="00BA2EBE"/>
    <w:rsid w:val="00BA385C"/>
    <w:rsid w:val="00BA4754"/>
    <w:rsid w:val="00BA7176"/>
    <w:rsid w:val="00BA71BD"/>
    <w:rsid w:val="00BB0F28"/>
    <w:rsid w:val="00BB4147"/>
    <w:rsid w:val="00BB458A"/>
    <w:rsid w:val="00BB693F"/>
    <w:rsid w:val="00BB6C11"/>
    <w:rsid w:val="00BC0EDB"/>
    <w:rsid w:val="00BC5953"/>
    <w:rsid w:val="00BC6931"/>
    <w:rsid w:val="00BC74BF"/>
    <w:rsid w:val="00BC7761"/>
    <w:rsid w:val="00BD00D3"/>
    <w:rsid w:val="00BD0173"/>
    <w:rsid w:val="00BD1659"/>
    <w:rsid w:val="00BD26B1"/>
    <w:rsid w:val="00BD3AA9"/>
    <w:rsid w:val="00BD4A18"/>
    <w:rsid w:val="00BD52F6"/>
    <w:rsid w:val="00BD6DB2"/>
    <w:rsid w:val="00BD73A1"/>
    <w:rsid w:val="00BE11CF"/>
    <w:rsid w:val="00BE21AB"/>
    <w:rsid w:val="00BE4B0A"/>
    <w:rsid w:val="00BE55CB"/>
    <w:rsid w:val="00BE5F3C"/>
    <w:rsid w:val="00BE7067"/>
    <w:rsid w:val="00BF3BB2"/>
    <w:rsid w:val="00BF617A"/>
    <w:rsid w:val="00BF67BF"/>
    <w:rsid w:val="00C03403"/>
    <w:rsid w:val="00C0357E"/>
    <w:rsid w:val="00C0379D"/>
    <w:rsid w:val="00C03931"/>
    <w:rsid w:val="00C04661"/>
    <w:rsid w:val="00C05FE3"/>
    <w:rsid w:val="00C06342"/>
    <w:rsid w:val="00C11DA9"/>
    <w:rsid w:val="00C13686"/>
    <w:rsid w:val="00C2136D"/>
    <w:rsid w:val="00C214EE"/>
    <w:rsid w:val="00C2314B"/>
    <w:rsid w:val="00C244A0"/>
    <w:rsid w:val="00C24971"/>
    <w:rsid w:val="00C25355"/>
    <w:rsid w:val="00C26BE5"/>
    <w:rsid w:val="00C26E4D"/>
    <w:rsid w:val="00C27909"/>
    <w:rsid w:val="00C27B03"/>
    <w:rsid w:val="00C314E1"/>
    <w:rsid w:val="00C34397"/>
    <w:rsid w:val="00C34DB5"/>
    <w:rsid w:val="00C36339"/>
    <w:rsid w:val="00C40503"/>
    <w:rsid w:val="00C4095D"/>
    <w:rsid w:val="00C473EF"/>
    <w:rsid w:val="00C57A9C"/>
    <w:rsid w:val="00C601D2"/>
    <w:rsid w:val="00C65A2B"/>
    <w:rsid w:val="00C65BCC"/>
    <w:rsid w:val="00C66970"/>
    <w:rsid w:val="00C67EC0"/>
    <w:rsid w:val="00C71F4D"/>
    <w:rsid w:val="00C7482F"/>
    <w:rsid w:val="00C806D1"/>
    <w:rsid w:val="00C811BF"/>
    <w:rsid w:val="00C8453A"/>
    <w:rsid w:val="00C8691C"/>
    <w:rsid w:val="00C86CB4"/>
    <w:rsid w:val="00C95480"/>
    <w:rsid w:val="00C96295"/>
    <w:rsid w:val="00C96364"/>
    <w:rsid w:val="00CA03DF"/>
    <w:rsid w:val="00CA168A"/>
    <w:rsid w:val="00CA2097"/>
    <w:rsid w:val="00CA2565"/>
    <w:rsid w:val="00CA357E"/>
    <w:rsid w:val="00CA44F9"/>
    <w:rsid w:val="00CA4A69"/>
    <w:rsid w:val="00CB6E7F"/>
    <w:rsid w:val="00CB722E"/>
    <w:rsid w:val="00CC117A"/>
    <w:rsid w:val="00CC3E0C"/>
    <w:rsid w:val="00CC4D82"/>
    <w:rsid w:val="00CC58D3"/>
    <w:rsid w:val="00CC784D"/>
    <w:rsid w:val="00CD0758"/>
    <w:rsid w:val="00CD5635"/>
    <w:rsid w:val="00CE67B5"/>
    <w:rsid w:val="00CF1E15"/>
    <w:rsid w:val="00D00A8D"/>
    <w:rsid w:val="00D03268"/>
    <w:rsid w:val="00D0337B"/>
    <w:rsid w:val="00D03EF9"/>
    <w:rsid w:val="00D07777"/>
    <w:rsid w:val="00D079B2"/>
    <w:rsid w:val="00D1019E"/>
    <w:rsid w:val="00D114E9"/>
    <w:rsid w:val="00D140A6"/>
    <w:rsid w:val="00D159C7"/>
    <w:rsid w:val="00D17CD8"/>
    <w:rsid w:val="00D2527C"/>
    <w:rsid w:val="00D26813"/>
    <w:rsid w:val="00D313B3"/>
    <w:rsid w:val="00D31438"/>
    <w:rsid w:val="00D344EB"/>
    <w:rsid w:val="00D35B8A"/>
    <w:rsid w:val="00D35B8E"/>
    <w:rsid w:val="00D40F07"/>
    <w:rsid w:val="00D429C6"/>
    <w:rsid w:val="00D47748"/>
    <w:rsid w:val="00D5178F"/>
    <w:rsid w:val="00D518DF"/>
    <w:rsid w:val="00D54CC3"/>
    <w:rsid w:val="00D6041A"/>
    <w:rsid w:val="00D60937"/>
    <w:rsid w:val="00D61258"/>
    <w:rsid w:val="00D633EB"/>
    <w:rsid w:val="00D66600"/>
    <w:rsid w:val="00D736AC"/>
    <w:rsid w:val="00D73EB2"/>
    <w:rsid w:val="00D747AA"/>
    <w:rsid w:val="00D75A7E"/>
    <w:rsid w:val="00D763E3"/>
    <w:rsid w:val="00D81207"/>
    <w:rsid w:val="00D82FF7"/>
    <w:rsid w:val="00D84271"/>
    <w:rsid w:val="00D847FE"/>
    <w:rsid w:val="00D86B9C"/>
    <w:rsid w:val="00D900CD"/>
    <w:rsid w:val="00D90A39"/>
    <w:rsid w:val="00D95243"/>
    <w:rsid w:val="00D964EA"/>
    <w:rsid w:val="00D966D0"/>
    <w:rsid w:val="00DA0C59"/>
    <w:rsid w:val="00DA3991"/>
    <w:rsid w:val="00DA72A1"/>
    <w:rsid w:val="00DA7F95"/>
    <w:rsid w:val="00DB01F1"/>
    <w:rsid w:val="00DB0CE1"/>
    <w:rsid w:val="00DB2ECE"/>
    <w:rsid w:val="00DB3222"/>
    <w:rsid w:val="00DB56FC"/>
    <w:rsid w:val="00DB7E6C"/>
    <w:rsid w:val="00DC0322"/>
    <w:rsid w:val="00DC4F68"/>
    <w:rsid w:val="00DC64B0"/>
    <w:rsid w:val="00DC6B1E"/>
    <w:rsid w:val="00DD252A"/>
    <w:rsid w:val="00DD5949"/>
    <w:rsid w:val="00DD5A29"/>
    <w:rsid w:val="00DD5D9D"/>
    <w:rsid w:val="00DD6C8B"/>
    <w:rsid w:val="00DE1F47"/>
    <w:rsid w:val="00DE2EE8"/>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668C"/>
    <w:rsid w:val="00E21B55"/>
    <w:rsid w:val="00E221D3"/>
    <w:rsid w:val="00E24EB4"/>
    <w:rsid w:val="00E30635"/>
    <w:rsid w:val="00E320ED"/>
    <w:rsid w:val="00E33AFB"/>
    <w:rsid w:val="00E34218"/>
    <w:rsid w:val="00E3547E"/>
    <w:rsid w:val="00E4555B"/>
    <w:rsid w:val="00E46282"/>
    <w:rsid w:val="00E517F1"/>
    <w:rsid w:val="00E5216E"/>
    <w:rsid w:val="00E536F3"/>
    <w:rsid w:val="00E54067"/>
    <w:rsid w:val="00E5529C"/>
    <w:rsid w:val="00E657C6"/>
    <w:rsid w:val="00E73A2B"/>
    <w:rsid w:val="00E75D40"/>
    <w:rsid w:val="00E81965"/>
    <w:rsid w:val="00E81A88"/>
    <w:rsid w:val="00E82344"/>
    <w:rsid w:val="00E84C82"/>
    <w:rsid w:val="00E84D64"/>
    <w:rsid w:val="00E87408"/>
    <w:rsid w:val="00E914C4"/>
    <w:rsid w:val="00E934F5"/>
    <w:rsid w:val="00E96961"/>
    <w:rsid w:val="00EA4D0F"/>
    <w:rsid w:val="00EA72EC"/>
    <w:rsid w:val="00EB11CB"/>
    <w:rsid w:val="00EB1C71"/>
    <w:rsid w:val="00EB20AB"/>
    <w:rsid w:val="00EB2121"/>
    <w:rsid w:val="00EB275A"/>
    <w:rsid w:val="00EB4B43"/>
    <w:rsid w:val="00EB57CA"/>
    <w:rsid w:val="00EB68EC"/>
    <w:rsid w:val="00EB786A"/>
    <w:rsid w:val="00EC1578"/>
    <w:rsid w:val="00EC1BFC"/>
    <w:rsid w:val="00EC1C72"/>
    <w:rsid w:val="00EC2178"/>
    <w:rsid w:val="00EC243D"/>
    <w:rsid w:val="00EC3356"/>
    <w:rsid w:val="00EC3CC9"/>
    <w:rsid w:val="00EC5D85"/>
    <w:rsid w:val="00EC680A"/>
    <w:rsid w:val="00EC6D05"/>
    <w:rsid w:val="00ED36EE"/>
    <w:rsid w:val="00ED511C"/>
    <w:rsid w:val="00ED5C01"/>
    <w:rsid w:val="00ED7229"/>
    <w:rsid w:val="00EE10C6"/>
    <w:rsid w:val="00EE10CF"/>
    <w:rsid w:val="00EE25CB"/>
    <w:rsid w:val="00EE2BED"/>
    <w:rsid w:val="00EE374B"/>
    <w:rsid w:val="00EE4A87"/>
    <w:rsid w:val="00EE66FF"/>
    <w:rsid w:val="00EF158B"/>
    <w:rsid w:val="00EF2869"/>
    <w:rsid w:val="00EF6655"/>
    <w:rsid w:val="00F02170"/>
    <w:rsid w:val="00F05D60"/>
    <w:rsid w:val="00F07224"/>
    <w:rsid w:val="00F07FD3"/>
    <w:rsid w:val="00F11BB5"/>
    <w:rsid w:val="00F1296C"/>
    <w:rsid w:val="00F1417B"/>
    <w:rsid w:val="00F16639"/>
    <w:rsid w:val="00F1712D"/>
    <w:rsid w:val="00F17A17"/>
    <w:rsid w:val="00F208A0"/>
    <w:rsid w:val="00F2115E"/>
    <w:rsid w:val="00F27B3D"/>
    <w:rsid w:val="00F30ABD"/>
    <w:rsid w:val="00F31093"/>
    <w:rsid w:val="00F34B99"/>
    <w:rsid w:val="00F40B02"/>
    <w:rsid w:val="00F41E81"/>
    <w:rsid w:val="00F50C09"/>
    <w:rsid w:val="00F51720"/>
    <w:rsid w:val="00F51CF2"/>
    <w:rsid w:val="00F52688"/>
    <w:rsid w:val="00F52DAB"/>
    <w:rsid w:val="00F543F0"/>
    <w:rsid w:val="00F55E3E"/>
    <w:rsid w:val="00F56C83"/>
    <w:rsid w:val="00F57601"/>
    <w:rsid w:val="00F672DB"/>
    <w:rsid w:val="00F70A12"/>
    <w:rsid w:val="00F714C2"/>
    <w:rsid w:val="00F717B5"/>
    <w:rsid w:val="00F73F99"/>
    <w:rsid w:val="00F75F80"/>
    <w:rsid w:val="00F76A7C"/>
    <w:rsid w:val="00F77AFE"/>
    <w:rsid w:val="00F81D29"/>
    <w:rsid w:val="00F90BE5"/>
    <w:rsid w:val="00F91C4D"/>
    <w:rsid w:val="00F92FD9"/>
    <w:rsid w:val="00FA1FA5"/>
    <w:rsid w:val="00FA37B1"/>
    <w:rsid w:val="00FA3E0B"/>
    <w:rsid w:val="00FA5EF7"/>
    <w:rsid w:val="00FA6684"/>
    <w:rsid w:val="00FA731E"/>
    <w:rsid w:val="00FA7BD0"/>
    <w:rsid w:val="00FB1DCF"/>
    <w:rsid w:val="00FB22EB"/>
    <w:rsid w:val="00FB26DA"/>
    <w:rsid w:val="00FB2B38"/>
    <w:rsid w:val="00FB54B3"/>
    <w:rsid w:val="00FB61CE"/>
    <w:rsid w:val="00FB782E"/>
    <w:rsid w:val="00FB7A07"/>
    <w:rsid w:val="00FC04CC"/>
    <w:rsid w:val="00FC2066"/>
    <w:rsid w:val="00FC35C8"/>
    <w:rsid w:val="00FC6358"/>
    <w:rsid w:val="00FD1381"/>
    <w:rsid w:val="00FD2B8C"/>
    <w:rsid w:val="00FD312D"/>
    <w:rsid w:val="00FD320D"/>
    <w:rsid w:val="00FD522E"/>
    <w:rsid w:val="00FE1B98"/>
    <w:rsid w:val="00FE23DE"/>
    <w:rsid w:val="00FE79E1"/>
    <w:rsid w:val="00FF16EE"/>
    <w:rsid w:val="00FF1801"/>
    <w:rsid w:val="00FF217D"/>
    <w:rsid w:val="00FF6842"/>
    <w:rsid w:val="00FF767C"/>
    <w:rsid w:val="010333FC"/>
    <w:rsid w:val="01241EEC"/>
    <w:rsid w:val="01934780"/>
    <w:rsid w:val="01D17056"/>
    <w:rsid w:val="01FF1EF6"/>
    <w:rsid w:val="02215C62"/>
    <w:rsid w:val="02384978"/>
    <w:rsid w:val="0261487E"/>
    <w:rsid w:val="02C50C10"/>
    <w:rsid w:val="03015B39"/>
    <w:rsid w:val="03CA7202"/>
    <w:rsid w:val="044833D8"/>
    <w:rsid w:val="04945830"/>
    <w:rsid w:val="04E61D21"/>
    <w:rsid w:val="051A4051"/>
    <w:rsid w:val="053022E6"/>
    <w:rsid w:val="05D92F95"/>
    <w:rsid w:val="05DC421B"/>
    <w:rsid w:val="05E35D27"/>
    <w:rsid w:val="05FE4192"/>
    <w:rsid w:val="06681A9B"/>
    <w:rsid w:val="0680729D"/>
    <w:rsid w:val="06812869"/>
    <w:rsid w:val="068E19BA"/>
    <w:rsid w:val="06D27AF8"/>
    <w:rsid w:val="06DF3FC3"/>
    <w:rsid w:val="07154822"/>
    <w:rsid w:val="073F0F06"/>
    <w:rsid w:val="07DC35C9"/>
    <w:rsid w:val="08332819"/>
    <w:rsid w:val="083F4C39"/>
    <w:rsid w:val="08BA457F"/>
    <w:rsid w:val="08CD485A"/>
    <w:rsid w:val="08D34FB4"/>
    <w:rsid w:val="092A7C8A"/>
    <w:rsid w:val="099501FC"/>
    <w:rsid w:val="0A9F4195"/>
    <w:rsid w:val="0AC05C4C"/>
    <w:rsid w:val="0B831D4C"/>
    <w:rsid w:val="0BA84D1F"/>
    <w:rsid w:val="0BAD401F"/>
    <w:rsid w:val="0BB8284E"/>
    <w:rsid w:val="0C3D1EB8"/>
    <w:rsid w:val="0CA35A93"/>
    <w:rsid w:val="0CC35FFA"/>
    <w:rsid w:val="0CC6DB3B"/>
    <w:rsid w:val="0D577570"/>
    <w:rsid w:val="0D8E2D4E"/>
    <w:rsid w:val="0D9F625A"/>
    <w:rsid w:val="0DC857B1"/>
    <w:rsid w:val="0E7476E7"/>
    <w:rsid w:val="0EAF4BC3"/>
    <w:rsid w:val="0F0F2E8F"/>
    <w:rsid w:val="0F617DA2"/>
    <w:rsid w:val="0F9B0CB4"/>
    <w:rsid w:val="100B600B"/>
    <w:rsid w:val="10330CA8"/>
    <w:rsid w:val="10853E2D"/>
    <w:rsid w:val="108E0596"/>
    <w:rsid w:val="10E70B83"/>
    <w:rsid w:val="10EF574B"/>
    <w:rsid w:val="11820710"/>
    <w:rsid w:val="127001C5"/>
    <w:rsid w:val="12803003"/>
    <w:rsid w:val="129B0632"/>
    <w:rsid w:val="12F7587F"/>
    <w:rsid w:val="13505DD7"/>
    <w:rsid w:val="13602769"/>
    <w:rsid w:val="1384314F"/>
    <w:rsid w:val="13D50C28"/>
    <w:rsid w:val="13E64BE3"/>
    <w:rsid w:val="145A30E6"/>
    <w:rsid w:val="146B6E96"/>
    <w:rsid w:val="1658055F"/>
    <w:rsid w:val="16FA09A5"/>
    <w:rsid w:val="170A0BE8"/>
    <w:rsid w:val="17312619"/>
    <w:rsid w:val="173238C8"/>
    <w:rsid w:val="17DE1AC5"/>
    <w:rsid w:val="17F83F41"/>
    <w:rsid w:val="182F467F"/>
    <w:rsid w:val="1840063A"/>
    <w:rsid w:val="184E1DA1"/>
    <w:rsid w:val="185F6D12"/>
    <w:rsid w:val="18632811"/>
    <w:rsid w:val="188459DB"/>
    <w:rsid w:val="18884D15"/>
    <w:rsid w:val="192561AE"/>
    <w:rsid w:val="193662CD"/>
    <w:rsid w:val="197F3532"/>
    <w:rsid w:val="19943AE9"/>
    <w:rsid w:val="19AC242B"/>
    <w:rsid w:val="19DC6178"/>
    <w:rsid w:val="19E2282C"/>
    <w:rsid w:val="1A080234"/>
    <w:rsid w:val="1A9364D5"/>
    <w:rsid w:val="1AC86A81"/>
    <w:rsid w:val="1ADD6614"/>
    <w:rsid w:val="1B211512"/>
    <w:rsid w:val="1B2E2262"/>
    <w:rsid w:val="1B5C578B"/>
    <w:rsid w:val="1B6C5E71"/>
    <w:rsid w:val="1B89429F"/>
    <w:rsid w:val="1BB04FA4"/>
    <w:rsid w:val="1BEE1223"/>
    <w:rsid w:val="1BEF65FF"/>
    <w:rsid w:val="1BF3488C"/>
    <w:rsid w:val="1BFB31F6"/>
    <w:rsid w:val="1C115520"/>
    <w:rsid w:val="1C783079"/>
    <w:rsid w:val="1C81065B"/>
    <w:rsid w:val="1C880BA7"/>
    <w:rsid w:val="1CDE10BF"/>
    <w:rsid w:val="1D126A49"/>
    <w:rsid w:val="1D1A7884"/>
    <w:rsid w:val="1D1F4CC2"/>
    <w:rsid w:val="1D6614F6"/>
    <w:rsid w:val="1D813BCE"/>
    <w:rsid w:val="1DC1232D"/>
    <w:rsid w:val="1DF0613F"/>
    <w:rsid w:val="1DF75C3F"/>
    <w:rsid w:val="1E1B7429"/>
    <w:rsid w:val="1E1D7260"/>
    <w:rsid w:val="1E2375A6"/>
    <w:rsid w:val="1E2377BB"/>
    <w:rsid w:val="1E2E7C35"/>
    <w:rsid w:val="1E7A33C0"/>
    <w:rsid w:val="1E8627F8"/>
    <w:rsid w:val="1EE066E8"/>
    <w:rsid w:val="1EEC1623"/>
    <w:rsid w:val="1F4B302F"/>
    <w:rsid w:val="1FBD64A0"/>
    <w:rsid w:val="1FCA323B"/>
    <w:rsid w:val="20095E4F"/>
    <w:rsid w:val="20140D2A"/>
    <w:rsid w:val="20551912"/>
    <w:rsid w:val="205D59B9"/>
    <w:rsid w:val="20EA05EC"/>
    <w:rsid w:val="211A429B"/>
    <w:rsid w:val="21200C10"/>
    <w:rsid w:val="21E60ED2"/>
    <w:rsid w:val="21FC6DEB"/>
    <w:rsid w:val="22555F70"/>
    <w:rsid w:val="229F45A5"/>
    <w:rsid w:val="22D252D3"/>
    <w:rsid w:val="23697769"/>
    <w:rsid w:val="23A67EEB"/>
    <w:rsid w:val="24264B88"/>
    <w:rsid w:val="244C26BE"/>
    <w:rsid w:val="245C4084"/>
    <w:rsid w:val="247F579A"/>
    <w:rsid w:val="24BB1774"/>
    <w:rsid w:val="24ED38F7"/>
    <w:rsid w:val="250324D3"/>
    <w:rsid w:val="253B0B07"/>
    <w:rsid w:val="253E2409"/>
    <w:rsid w:val="258129BE"/>
    <w:rsid w:val="25886712"/>
    <w:rsid w:val="259E01E6"/>
    <w:rsid w:val="25B90A48"/>
    <w:rsid w:val="25F027FE"/>
    <w:rsid w:val="25F21F12"/>
    <w:rsid w:val="267A22A1"/>
    <w:rsid w:val="271D6716"/>
    <w:rsid w:val="272703DB"/>
    <w:rsid w:val="292E24A0"/>
    <w:rsid w:val="29624795"/>
    <w:rsid w:val="2974250A"/>
    <w:rsid w:val="29BB18CE"/>
    <w:rsid w:val="29C37F84"/>
    <w:rsid w:val="29EEF6B9"/>
    <w:rsid w:val="2A415FD4"/>
    <w:rsid w:val="2A663A7D"/>
    <w:rsid w:val="2A725D72"/>
    <w:rsid w:val="2B013132"/>
    <w:rsid w:val="2B1E0690"/>
    <w:rsid w:val="2BB52AD6"/>
    <w:rsid w:val="2CA156F3"/>
    <w:rsid w:val="2CAA38DD"/>
    <w:rsid w:val="2D2A56E9"/>
    <w:rsid w:val="2D530077"/>
    <w:rsid w:val="2D9E6B4B"/>
    <w:rsid w:val="2EF965BF"/>
    <w:rsid w:val="2F48454C"/>
    <w:rsid w:val="2F6D3FB3"/>
    <w:rsid w:val="2FC754CF"/>
    <w:rsid w:val="2FF7F050"/>
    <w:rsid w:val="30234671"/>
    <w:rsid w:val="30A33546"/>
    <w:rsid w:val="31175F84"/>
    <w:rsid w:val="31402948"/>
    <w:rsid w:val="31416B8D"/>
    <w:rsid w:val="317C228B"/>
    <w:rsid w:val="31A737AC"/>
    <w:rsid w:val="31CB34FB"/>
    <w:rsid w:val="32205EC0"/>
    <w:rsid w:val="331D7A9E"/>
    <w:rsid w:val="332565A9"/>
    <w:rsid w:val="33455AB8"/>
    <w:rsid w:val="335F23E7"/>
    <w:rsid w:val="336643FB"/>
    <w:rsid w:val="338F44F8"/>
    <w:rsid w:val="33BC3B5B"/>
    <w:rsid w:val="33E50371"/>
    <w:rsid w:val="340F5638"/>
    <w:rsid w:val="34345A2C"/>
    <w:rsid w:val="34841F30"/>
    <w:rsid w:val="34A044E2"/>
    <w:rsid w:val="34C603ED"/>
    <w:rsid w:val="34F5573B"/>
    <w:rsid w:val="35165585"/>
    <w:rsid w:val="35276DD4"/>
    <w:rsid w:val="359BA15E"/>
    <w:rsid w:val="35CF32D1"/>
    <w:rsid w:val="35D31B16"/>
    <w:rsid w:val="35E046F1"/>
    <w:rsid w:val="36070E41"/>
    <w:rsid w:val="360C62D3"/>
    <w:rsid w:val="360F7B72"/>
    <w:rsid w:val="36DD3EED"/>
    <w:rsid w:val="37265173"/>
    <w:rsid w:val="379B6119"/>
    <w:rsid w:val="37B54AB7"/>
    <w:rsid w:val="37CB1876"/>
    <w:rsid w:val="37DEDA51"/>
    <w:rsid w:val="38605BD6"/>
    <w:rsid w:val="395A1104"/>
    <w:rsid w:val="3971644D"/>
    <w:rsid w:val="39885C32"/>
    <w:rsid w:val="39B85B5E"/>
    <w:rsid w:val="39C42A21"/>
    <w:rsid w:val="39C72E41"/>
    <w:rsid w:val="3A15462D"/>
    <w:rsid w:val="3A445FA5"/>
    <w:rsid w:val="3A573895"/>
    <w:rsid w:val="3A8C66FF"/>
    <w:rsid w:val="3AA54601"/>
    <w:rsid w:val="3AB7FF36"/>
    <w:rsid w:val="3AF2286A"/>
    <w:rsid w:val="3B820DE6"/>
    <w:rsid w:val="3B9558B8"/>
    <w:rsid w:val="3BB52F69"/>
    <w:rsid w:val="3BDE1DBC"/>
    <w:rsid w:val="3BECBDE1"/>
    <w:rsid w:val="3C145EE2"/>
    <w:rsid w:val="3C572035"/>
    <w:rsid w:val="3CF1187D"/>
    <w:rsid w:val="3D0B7213"/>
    <w:rsid w:val="3D7D89AA"/>
    <w:rsid w:val="3D8175A7"/>
    <w:rsid w:val="3D9A2417"/>
    <w:rsid w:val="3DAA0180"/>
    <w:rsid w:val="3DEF75F2"/>
    <w:rsid w:val="3E49489B"/>
    <w:rsid w:val="3E575B06"/>
    <w:rsid w:val="3E6E240E"/>
    <w:rsid w:val="3E8C3996"/>
    <w:rsid w:val="3EB968CD"/>
    <w:rsid w:val="3EE4029C"/>
    <w:rsid w:val="3EF43DA9"/>
    <w:rsid w:val="3EF7239A"/>
    <w:rsid w:val="3F1B7587"/>
    <w:rsid w:val="3F6654C5"/>
    <w:rsid w:val="3F6E384C"/>
    <w:rsid w:val="3F796CD5"/>
    <w:rsid w:val="3FFF2288"/>
    <w:rsid w:val="4007599B"/>
    <w:rsid w:val="40325513"/>
    <w:rsid w:val="403C5A07"/>
    <w:rsid w:val="40B41A41"/>
    <w:rsid w:val="40BC26A4"/>
    <w:rsid w:val="40E10DA1"/>
    <w:rsid w:val="41041057"/>
    <w:rsid w:val="41393CF5"/>
    <w:rsid w:val="41657B0D"/>
    <w:rsid w:val="416F4690"/>
    <w:rsid w:val="41774AD7"/>
    <w:rsid w:val="41CB294F"/>
    <w:rsid w:val="41F06527"/>
    <w:rsid w:val="42A37DCA"/>
    <w:rsid w:val="42F61943"/>
    <w:rsid w:val="438F332A"/>
    <w:rsid w:val="43DC54B2"/>
    <w:rsid w:val="44132CBD"/>
    <w:rsid w:val="447FE4D8"/>
    <w:rsid w:val="449500CE"/>
    <w:rsid w:val="44984A57"/>
    <w:rsid w:val="44E26451"/>
    <w:rsid w:val="45BD2955"/>
    <w:rsid w:val="461016E1"/>
    <w:rsid w:val="468453DC"/>
    <w:rsid w:val="4694579D"/>
    <w:rsid w:val="46A4176A"/>
    <w:rsid w:val="46DE06E9"/>
    <w:rsid w:val="47290367"/>
    <w:rsid w:val="47811F51"/>
    <w:rsid w:val="48133B34"/>
    <w:rsid w:val="48390A7E"/>
    <w:rsid w:val="48445F4A"/>
    <w:rsid w:val="48B56357"/>
    <w:rsid w:val="48CB3DCC"/>
    <w:rsid w:val="48DF33D4"/>
    <w:rsid w:val="490C1CEF"/>
    <w:rsid w:val="493279A7"/>
    <w:rsid w:val="499A72FA"/>
    <w:rsid w:val="49AD1724"/>
    <w:rsid w:val="49B06B1E"/>
    <w:rsid w:val="49C62AE3"/>
    <w:rsid w:val="49F77FCA"/>
    <w:rsid w:val="4A095630"/>
    <w:rsid w:val="4A3C4FE3"/>
    <w:rsid w:val="4AAD1396"/>
    <w:rsid w:val="4ADA11A0"/>
    <w:rsid w:val="4B2B180C"/>
    <w:rsid w:val="4B944949"/>
    <w:rsid w:val="4BBC17AA"/>
    <w:rsid w:val="4BDD7017"/>
    <w:rsid w:val="4C107D48"/>
    <w:rsid w:val="4C410B69"/>
    <w:rsid w:val="4C8524E4"/>
    <w:rsid w:val="4C9333E6"/>
    <w:rsid w:val="4CA0731E"/>
    <w:rsid w:val="4CC91AF7"/>
    <w:rsid w:val="4CD9419E"/>
    <w:rsid w:val="4D590A0A"/>
    <w:rsid w:val="4E485577"/>
    <w:rsid w:val="4EFB083B"/>
    <w:rsid w:val="4F663757"/>
    <w:rsid w:val="4FB54E8E"/>
    <w:rsid w:val="4FE24FA4"/>
    <w:rsid w:val="50210776"/>
    <w:rsid w:val="502F2E92"/>
    <w:rsid w:val="504E3953"/>
    <w:rsid w:val="50502E09"/>
    <w:rsid w:val="508B5BEF"/>
    <w:rsid w:val="50A21C69"/>
    <w:rsid w:val="511E1208"/>
    <w:rsid w:val="515D3A2F"/>
    <w:rsid w:val="516E53B8"/>
    <w:rsid w:val="51856AE2"/>
    <w:rsid w:val="51F3479F"/>
    <w:rsid w:val="52033278"/>
    <w:rsid w:val="52132340"/>
    <w:rsid w:val="52C57D96"/>
    <w:rsid w:val="52C90474"/>
    <w:rsid w:val="52DA722C"/>
    <w:rsid w:val="532A0195"/>
    <w:rsid w:val="5349426B"/>
    <w:rsid w:val="53560736"/>
    <w:rsid w:val="535844AE"/>
    <w:rsid w:val="53874D93"/>
    <w:rsid w:val="53C733E2"/>
    <w:rsid w:val="53DD0E57"/>
    <w:rsid w:val="54484523"/>
    <w:rsid w:val="546651E2"/>
    <w:rsid w:val="552E1A0A"/>
    <w:rsid w:val="55444BC8"/>
    <w:rsid w:val="557B4484"/>
    <w:rsid w:val="56105DA5"/>
    <w:rsid w:val="561F4A4B"/>
    <w:rsid w:val="563D3E5D"/>
    <w:rsid w:val="565224CF"/>
    <w:rsid w:val="566604BE"/>
    <w:rsid w:val="567A1CD8"/>
    <w:rsid w:val="567D6D03"/>
    <w:rsid w:val="56900ADD"/>
    <w:rsid w:val="56A45A79"/>
    <w:rsid w:val="56D227CA"/>
    <w:rsid w:val="56EE78F3"/>
    <w:rsid w:val="56FD0BBC"/>
    <w:rsid w:val="57460760"/>
    <w:rsid w:val="57560D05"/>
    <w:rsid w:val="58136BF6"/>
    <w:rsid w:val="5814471C"/>
    <w:rsid w:val="593969A1"/>
    <w:rsid w:val="59572A78"/>
    <w:rsid w:val="5965357B"/>
    <w:rsid w:val="59E46DEF"/>
    <w:rsid w:val="5A0C5FF2"/>
    <w:rsid w:val="5AED7BD2"/>
    <w:rsid w:val="5B316727"/>
    <w:rsid w:val="5B555777"/>
    <w:rsid w:val="5B905075"/>
    <w:rsid w:val="5B9373DF"/>
    <w:rsid w:val="5BD40D92"/>
    <w:rsid w:val="5BEDADA0"/>
    <w:rsid w:val="5C4C6B7A"/>
    <w:rsid w:val="5C5B0B6B"/>
    <w:rsid w:val="5C6D6A38"/>
    <w:rsid w:val="5CBD2CAE"/>
    <w:rsid w:val="5CC021BE"/>
    <w:rsid w:val="5CEC446F"/>
    <w:rsid w:val="5D3B5956"/>
    <w:rsid w:val="5D7FF710"/>
    <w:rsid w:val="5DEE02FC"/>
    <w:rsid w:val="5DF50B4C"/>
    <w:rsid w:val="5E190CDE"/>
    <w:rsid w:val="5E204496"/>
    <w:rsid w:val="5EBFF1AC"/>
    <w:rsid w:val="5EF943F1"/>
    <w:rsid w:val="5FAB802E"/>
    <w:rsid w:val="5FAD16DE"/>
    <w:rsid w:val="5FAF1AEE"/>
    <w:rsid w:val="5FB54A36"/>
    <w:rsid w:val="5FF90DC7"/>
    <w:rsid w:val="60583D40"/>
    <w:rsid w:val="60C30EB1"/>
    <w:rsid w:val="60EE6452"/>
    <w:rsid w:val="615200B4"/>
    <w:rsid w:val="616F1941"/>
    <w:rsid w:val="61BA4586"/>
    <w:rsid w:val="61DA1AFE"/>
    <w:rsid w:val="62530E82"/>
    <w:rsid w:val="625E13B5"/>
    <w:rsid w:val="62864468"/>
    <w:rsid w:val="62B839F2"/>
    <w:rsid w:val="62F35FA1"/>
    <w:rsid w:val="63197708"/>
    <w:rsid w:val="636D3F56"/>
    <w:rsid w:val="63B35CE1"/>
    <w:rsid w:val="641937E6"/>
    <w:rsid w:val="643E650C"/>
    <w:rsid w:val="6481690A"/>
    <w:rsid w:val="648275DD"/>
    <w:rsid w:val="64970BAF"/>
    <w:rsid w:val="649F1D97"/>
    <w:rsid w:val="64B454FD"/>
    <w:rsid w:val="64BB5976"/>
    <w:rsid w:val="652A3B2D"/>
    <w:rsid w:val="65982E30"/>
    <w:rsid w:val="663012BB"/>
    <w:rsid w:val="66636F9A"/>
    <w:rsid w:val="667C4500"/>
    <w:rsid w:val="66967EE7"/>
    <w:rsid w:val="66BD569F"/>
    <w:rsid w:val="66C44EB1"/>
    <w:rsid w:val="67B76793"/>
    <w:rsid w:val="67E759A9"/>
    <w:rsid w:val="67EC32A9"/>
    <w:rsid w:val="68250A7E"/>
    <w:rsid w:val="68437083"/>
    <w:rsid w:val="6845103C"/>
    <w:rsid w:val="685D45B4"/>
    <w:rsid w:val="68975621"/>
    <w:rsid w:val="68B31750"/>
    <w:rsid w:val="69760324"/>
    <w:rsid w:val="699B6A4B"/>
    <w:rsid w:val="69B749D9"/>
    <w:rsid w:val="69F32912"/>
    <w:rsid w:val="6A5B6920"/>
    <w:rsid w:val="6A696B49"/>
    <w:rsid w:val="6A6D44FD"/>
    <w:rsid w:val="6AC31160"/>
    <w:rsid w:val="6B4035AD"/>
    <w:rsid w:val="6B9C0B47"/>
    <w:rsid w:val="6BC06C3D"/>
    <w:rsid w:val="6BFE229C"/>
    <w:rsid w:val="6C0F619A"/>
    <w:rsid w:val="6C156E86"/>
    <w:rsid w:val="6C216A55"/>
    <w:rsid w:val="6C262F44"/>
    <w:rsid w:val="6C3C3912"/>
    <w:rsid w:val="6CF86059"/>
    <w:rsid w:val="6CF94AA8"/>
    <w:rsid w:val="6D53CF38"/>
    <w:rsid w:val="6D655CBA"/>
    <w:rsid w:val="6D6EA883"/>
    <w:rsid w:val="6D914BEF"/>
    <w:rsid w:val="6DB456F7"/>
    <w:rsid w:val="6DE15894"/>
    <w:rsid w:val="6DE38292"/>
    <w:rsid w:val="6DE86338"/>
    <w:rsid w:val="6E0A399A"/>
    <w:rsid w:val="6E3C1BB2"/>
    <w:rsid w:val="6E9323E7"/>
    <w:rsid w:val="6EDF4226"/>
    <w:rsid w:val="6EED1AF7"/>
    <w:rsid w:val="6EEFBBCB"/>
    <w:rsid w:val="6FC30AAA"/>
    <w:rsid w:val="6FDF4D32"/>
    <w:rsid w:val="6FF87AD3"/>
    <w:rsid w:val="6FFBCA0E"/>
    <w:rsid w:val="6FFFCA1D"/>
    <w:rsid w:val="702459EC"/>
    <w:rsid w:val="705942CF"/>
    <w:rsid w:val="706F7881"/>
    <w:rsid w:val="70AF2370"/>
    <w:rsid w:val="70E94540"/>
    <w:rsid w:val="717169A4"/>
    <w:rsid w:val="718626E5"/>
    <w:rsid w:val="71C97840"/>
    <w:rsid w:val="72D41CFB"/>
    <w:rsid w:val="72FD42D3"/>
    <w:rsid w:val="7306587D"/>
    <w:rsid w:val="7329156C"/>
    <w:rsid w:val="740C1A46"/>
    <w:rsid w:val="7457154D"/>
    <w:rsid w:val="74F57957"/>
    <w:rsid w:val="74F811F5"/>
    <w:rsid w:val="75C46485"/>
    <w:rsid w:val="75E36485"/>
    <w:rsid w:val="75E7631E"/>
    <w:rsid w:val="75F220E9"/>
    <w:rsid w:val="7662726E"/>
    <w:rsid w:val="769431AB"/>
    <w:rsid w:val="769C51EC"/>
    <w:rsid w:val="76C173F2"/>
    <w:rsid w:val="76DB5B60"/>
    <w:rsid w:val="76F179D0"/>
    <w:rsid w:val="7753128D"/>
    <w:rsid w:val="77644920"/>
    <w:rsid w:val="77C3467F"/>
    <w:rsid w:val="77D46C75"/>
    <w:rsid w:val="77FB4E96"/>
    <w:rsid w:val="78220BB0"/>
    <w:rsid w:val="7840538D"/>
    <w:rsid w:val="784F0420"/>
    <w:rsid w:val="789456D9"/>
    <w:rsid w:val="78BB0EB8"/>
    <w:rsid w:val="78D924CF"/>
    <w:rsid w:val="79623146"/>
    <w:rsid w:val="7A5FEC13"/>
    <w:rsid w:val="7A74131E"/>
    <w:rsid w:val="7A7C4677"/>
    <w:rsid w:val="7A7EB17C"/>
    <w:rsid w:val="7A94376E"/>
    <w:rsid w:val="7A9B473F"/>
    <w:rsid w:val="7AC322A6"/>
    <w:rsid w:val="7AFFC0AB"/>
    <w:rsid w:val="7B1349C4"/>
    <w:rsid w:val="7B2A672C"/>
    <w:rsid w:val="7B5C4823"/>
    <w:rsid w:val="7B61325D"/>
    <w:rsid w:val="7BDC4B9B"/>
    <w:rsid w:val="7BE66317"/>
    <w:rsid w:val="7BEED9C1"/>
    <w:rsid w:val="7C0C738E"/>
    <w:rsid w:val="7C240B22"/>
    <w:rsid w:val="7C2B458B"/>
    <w:rsid w:val="7C3945CD"/>
    <w:rsid w:val="7C524AA5"/>
    <w:rsid w:val="7C5C02BC"/>
    <w:rsid w:val="7C6D51F4"/>
    <w:rsid w:val="7CF55920"/>
    <w:rsid w:val="7CF72030"/>
    <w:rsid w:val="7D114654"/>
    <w:rsid w:val="7D266CD1"/>
    <w:rsid w:val="7D272678"/>
    <w:rsid w:val="7D3D758B"/>
    <w:rsid w:val="7D6743E8"/>
    <w:rsid w:val="7D7878BD"/>
    <w:rsid w:val="7DBFCDCC"/>
    <w:rsid w:val="7DD00F61"/>
    <w:rsid w:val="7DEE450A"/>
    <w:rsid w:val="7DF935B5"/>
    <w:rsid w:val="7DFAABC2"/>
    <w:rsid w:val="7E0F07C3"/>
    <w:rsid w:val="7F5C675C"/>
    <w:rsid w:val="7F7F3B07"/>
    <w:rsid w:val="7FB93F9A"/>
    <w:rsid w:val="7FD3A3F6"/>
    <w:rsid w:val="7FF67552"/>
    <w:rsid w:val="7FF7D9E9"/>
    <w:rsid w:val="7FF92E11"/>
    <w:rsid w:val="7FFBEF54"/>
    <w:rsid w:val="7FFDE46F"/>
    <w:rsid w:val="7FFEDEC1"/>
    <w:rsid w:val="7FFF3434"/>
    <w:rsid w:val="8FEB7C5C"/>
    <w:rsid w:val="99FB7D2F"/>
    <w:rsid w:val="9DDFAFB1"/>
    <w:rsid w:val="9F1ED199"/>
    <w:rsid w:val="AFFB137D"/>
    <w:rsid w:val="BDBE293E"/>
    <w:rsid w:val="BDFF894F"/>
    <w:rsid w:val="C33EA682"/>
    <w:rsid w:val="C99D5EB9"/>
    <w:rsid w:val="CD5BDCB0"/>
    <w:rsid w:val="DE2F0D90"/>
    <w:rsid w:val="DEF34486"/>
    <w:rsid w:val="E2FE4633"/>
    <w:rsid w:val="E72B9F98"/>
    <w:rsid w:val="E779489F"/>
    <w:rsid w:val="E8F7555A"/>
    <w:rsid w:val="EB7F3745"/>
    <w:rsid w:val="EE5B9EAD"/>
    <w:rsid w:val="EF6FCE5B"/>
    <w:rsid w:val="EF9B0240"/>
    <w:rsid w:val="EFF7496A"/>
    <w:rsid w:val="EFFF4B7B"/>
    <w:rsid w:val="F25FE7F5"/>
    <w:rsid w:val="F3B7AB9D"/>
    <w:rsid w:val="F5A3ED17"/>
    <w:rsid w:val="F6EB17C5"/>
    <w:rsid w:val="F6FEC60A"/>
    <w:rsid w:val="F7FF0C3A"/>
    <w:rsid w:val="F83308BC"/>
    <w:rsid w:val="FADCA7F0"/>
    <w:rsid w:val="FB9F552F"/>
    <w:rsid w:val="FB9F6C02"/>
    <w:rsid w:val="FBE2D01F"/>
    <w:rsid w:val="FCBF2FE2"/>
    <w:rsid w:val="FD7B6782"/>
    <w:rsid w:val="FDFFF2E5"/>
    <w:rsid w:val="FE934491"/>
    <w:rsid w:val="FED9C201"/>
    <w:rsid w:val="FEDFA67A"/>
    <w:rsid w:val="FF9C9AB1"/>
    <w:rsid w:val="FFAFCF92"/>
    <w:rsid w:val="FFDF1155"/>
    <w:rsid w:val="FFEE3AD9"/>
    <w:rsid w:val="FFF5F150"/>
    <w:rsid w:val="FFFAB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8"/>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16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53"/>
    <w:unhideWhenUsed/>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link w:val="174"/>
    <w:semiHidden/>
    <w:unhideWhenUsed/>
    <w:qFormat/>
    <w:uiPriority w:val="0"/>
    <w:pPr>
      <w:spacing w:after="120"/>
    </w:p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65"/>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endnote text"/>
    <w:basedOn w:val="1"/>
    <w:semiHidden/>
    <w:qFormat/>
    <w:uiPriority w:val="0"/>
    <w:pPr>
      <w:snapToGrid w:val="0"/>
      <w:jc w:val="left"/>
    </w:pPr>
  </w:style>
  <w:style w:type="paragraph" w:styleId="20">
    <w:name w:val="Balloon Text"/>
    <w:basedOn w:val="1"/>
    <w:link w:val="147"/>
    <w:qFormat/>
    <w:uiPriority w:val="0"/>
    <w:rPr>
      <w:sz w:val="18"/>
      <w:szCs w:val="18"/>
    </w:rPr>
  </w:style>
  <w:style w:type="paragraph" w:styleId="21">
    <w:name w:val="footer"/>
    <w:basedOn w:val="1"/>
    <w:link w:val="150"/>
    <w:qFormat/>
    <w:uiPriority w:val="99"/>
    <w:pPr>
      <w:snapToGrid w:val="0"/>
      <w:ind w:right="210" w:rightChars="100"/>
      <w:jc w:val="right"/>
    </w:pPr>
    <w:rPr>
      <w:sz w:val="18"/>
      <w:szCs w:val="18"/>
    </w:rPr>
  </w:style>
  <w:style w:type="paragraph" w:styleId="22">
    <w:name w:val="header"/>
    <w:basedOn w:val="1"/>
    <w:qFormat/>
    <w:uiPriority w:val="0"/>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semiHidden/>
    <w:qFormat/>
    <w:uiPriority w:val="0"/>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qFormat/>
    <w:uiPriority w:val="0"/>
    <w:pPr>
      <w:tabs>
        <w:tab w:val="right" w:leader="dot" w:pos="9299"/>
      </w:tabs>
      <w:jc w:val="left"/>
    </w:pPr>
    <w:rPr>
      <w:rFonts w:ascii="宋体"/>
      <w:szCs w:val="21"/>
    </w:rPr>
  </w:style>
  <w:style w:type="paragraph" w:styleId="27">
    <w:name w:val="footnote text"/>
    <w:basedOn w:val="1"/>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link w:val="164"/>
    <w:qFormat/>
    <w:uiPriority w:val="0"/>
    <w:pPr>
      <w:adjustRightInd w:val="0"/>
      <w:spacing w:before="240" w:after="60" w:line="400" w:lineRule="exact"/>
      <w:jc w:val="center"/>
      <w:outlineLvl w:val="0"/>
    </w:pPr>
    <w:rPr>
      <w:rFonts w:ascii="Arial" w:hAnsi="Arial" w:cs="Arial"/>
      <w:b/>
      <w:bCs/>
      <w:sz w:val="32"/>
      <w:szCs w:val="32"/>
    </w:rPr>
  </w:style>
  <w:style w:type="paragraph" w:styleId="36">
    <w:name w:val="annotation subject"/>
    <w:basedOn w:val="9"/>
    <w:next w:val="9"/>
    <w:link w:val="154"/>
    <w:unhideWhenUsed/>
    <w:qFormat/>
    <w:uiPriority w:val="0"/>
    <w:rPr>
      <w:b/>
      <w:bCs/>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spacing w:val="0"/>
      <w:w w:val="100"/>
      <w:szCs w:val="21"/>
      <w:u w:val="single"/>
    </w:rPr>
  </w:style>
  <w:style w:type="character" w:styleId="44">
    <w:name w:val="annotation reference"/>
    <w:basedOn w:val="39"/>
    <w:unhideWhenUsed/>
    <w:qFormat/>
    <w:uiPriority w:val="0"/>
    <w:rPr>
      <w:sz w:val="21"/>
      <w:szCs w:val="21"/>
    </w:rPr>
  </w:style>
  <w:style w:type="character" w:styleId="45">
    <w:name w:val="footnote reference"/>
    <w:semiHidden/>
    <w:qFormat/>
    <w:uiPriority w:val="0"/>
    <w:rPr>
      <w:vertAlign w:val="superscript"/>
    </w:rPr>
  </w:style>
  <w:style w:type="paragraph" w:customStyle="1" w:styleId="46">
    <w:name w:val="二级无"/>
    <w:basedOn w:val="47"/>
    <w:qFormat/>
    <w:uiPriority w:val="0"/>
    <w:pPr>
      <w:spacing w:beforeLines="0" w:afterLines="0"/>
    </w:pPr>
    <w:rPr>
      <w:rFonts w:ascii="宋体" w:eastAsia="宋体"/>
    </w:rPr>
  </w:style>
  <w:style w:type="paragraph" w:customStyle="1" w:styleId="47">
    <w:name w:val="二级条标题"/>
    <w:basedOn w:val="48"/>
    <w:next w:val="49"/>
    <w:qFormat/>
    <w:uiPriority w:val="0"/>
    <w:pPr>
      <w:numPr>
        <w:ilvl w:val="2"/>
      </w:numPr>
      <w:spacing w:before="50" w:after="50"/>
      <w:outlineLvl w:val="3"/>
    </w:pPr>
  </w:style>
  <w:style w:type="paragraph" w:customStyle="1" w:styleId="48">
    <w:name w:val="一级条标题"/>
    <w:next w:val="4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9">
    <w:name w:val="段"/>
    <w:link w:val="6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
    <w:name w:val="章标题"/>
    <w:next w:val="49"/>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1">
    <w:name w:val="三级条标题"/>
    <w:basedOn w:val="47"/>
    <w:next w:val="49"/>
    <w:qFormat/>
    <w:uiPriority w:val="0"/>
    <w:pPr>
      <w:numPr>
        <w:ilvl w:val="3"/>
      </w:numPr>
      <w:outlineLvl w:val="4"/>
    </w:pPr>
  </w:style>
  <w:style w:type="paragraph" w:customStyle="1" w:styleId="52">
    <w:name w:val="四级条标题"/>
    <w:basedOn w:val="51"/>
    <w:next w:val="49"/>
    <w:qFormat/>
    <w:uiPriority w:val="0"/>
    <w:pPr>
      <w:numPr>
        <w:ilvl w:val="4"/>
      </w:numPr>
      <w:outlineLvl w:val="5"/>
    </w:pPr>
  </w:style>
  <w:style w:type="paragraph" w:customStyle="1" w:styleId="53">
    <w:name w:val="五级条标题"/>
    <w:basedOn w:val="52"/>
    <w:next w:val="49"/>
    <w:qFormat/>
    <w:uiPriority w:val="0"/>
    <w:pPr>
      <w:numPr>
        <w:ilvl w:val="5"/>
      </w:numPr>
      <w:outlineLvl w:val="6"/>
    </w:pPr>
  </w:style>
  <w:style w:type="paragraph" w:customStyle="1" w:styleId="54">
    <w:name w:val="三级无"/>
    <w:basedOn w:val="51"/>
    <w:qFormat/>
    <w:uiPriority w:val="0"/>
    <w:pPr>
      <w:spacing w:beforeLines="0" w:afterLines="0"/>
    </w:pPr>
    <w:rPr>
      <w:rFonts w:ascii="宋体" w:eastAsia="宋体"/>
    </w:rPr>
  </w:style>
  <w:style w:type="paragraph" w:customStyle="1" w:styleId="55">
    <w:name w:val="一级无"/>
    <w:basedOn w:val="48"/>
    <w:qFormat/>
    <w:uiPriority w:val="0"/>
    <w:pPr>
      <w:spacing w:beforeLines="0" w:afterLines="0"/>
    </w:pPr>
    <w:rPr>
      <w:rFonts w:ascii="宋体" w:eastAsia="宋体"/>
    </w:rPr>
  </w:style>
  <w:style w:type="paragraph" w:customStyle="1" w:styleId="56">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7">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8">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9">
    <w:name w:val="附录标识"/>
    <w:basedOn w:val="1"/>
    <w:next w:val="49"/>
    <w:qFormat/>
    <w:uiPriority w:val="0"/>
    <w:pPr>
      <w:keepNext/>
      <w:pageBreakBefore/>
      <w:widowControl/>
      <w:numPr>
        <w:ilvl w:val="0"/>
        <w:numId w:val="4"/>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60">
    <w:name w:val="附录章标题"/>
    <w:next w:val="49"/>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1">
    <w:name w:val="附录一级条标题"/>
    <w:basedOn w:val="60"/>
    <w:next w:val="49"/>
    <w:qFormat/>
    <w:uiPriority w:val="0"/>
    <w:pPr>
      <w:numPr>
        <w:ilvl w:val="2"/>
      </w:numPr>
      <w:autoSpaceDN w:val="0"/>
      <w:spacing w:beforeLines="50" w:afterLines="50"/>
      <w:outlineLvl w:val="2"/>
    </w:pPr>
  </w:style>
  <w:style w:type="paragraph" w:customStyle="1" w:styleId="62">
    <w:name w:val="附录二级条标题"/>
    <w:basedOn w:val="1"/>
    <w:next w:val="49"/>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附录三级条标题"/>
    <w:basedOn w:val="62"/>
    <w:next w:val="49"/>
    <w:qFormat/>
    <w:uiPriority w:val="0"/>
    <w:pPr>
      <w:numPr>
        <w:ilvl w:val="4"/>
      </w:numPr>
      <w:outlineLvl w:val="4"/>
    </w:pPr>
  </w:style>
  <w:style w:type="paragraph" w:customStyle="1" w:styleId="64">
    <w:name w:val="附录四级条标题"/>
    <w:basedOn w:val="63"/>
    <w:next w:val="49"/>
    <w:qFormat/>
    <w:uiPriority w:val="0"/>
    <w:pPr>
      <w:numPr>
        <w:ilvl w:val="5"/>
      </w:numPr>
      <w:outlineLvl w:val="5"/>
    </w:pPr>
  </w:style>
  <w:style w:type="paragraph" w:customStyle="1" w:styleId="65">
    <w:name w:val="附录五级条标题"/>
    <w:basedOn w:val="64"/>
    <w:next w:val="49"/>
    <w:qFormat/>
    <w:uiPriority w:val="0"/>
    <w:pPr>
      <w:numPr>
        <w:ilvl w:val="6"/>
      </w:numPr>
      <w:outlineLvl w:val="6"/>
    </w:pPr>
  </w:style>
  <w:style w:type="character" w:customStyle="1" w:styleId="66">
    <w:name w:val="段 Char"/>
    <w:link w:val="49"/>
    <w:qFormat/>
    <w:uiPriority w:val="0"/>
    <w:rPr>
      <w:rFonts w:ascii="宋体"/>
      <w:sz w:val="21"/>
      <w:lang w:val="en-US" w:eastAsia="zh-CN" w:bidi="ar-SA"/>
    </w:rPr>
  </w:style>
  <w:style w:type="paragraph" w:customStyle="1" w:styleId="6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0">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71">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72">
    <w:name w:val="目次、标准名称标题"/>
    <w:basedOn w:val="1"/>
    <w:next w:val="49"/>
    <w:link w:val="14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3">
    <w:name w:val="示例"/>
    <w:next w:val="74"/>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5">
    <w:name w:val="注："/>
    <w:next w:val="49"/>
    <w:qFormat/>
    <w:uiPriority w:val="0"/>
    <w:pPr>
      <w:widowControl w:val="0"/>
      <w:numPr>
        <w:ilvl w:val="0"/>
        <w:numId w:val="7"/>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6">
    <w:name w:val="注×："/>
    <w:qFormat/>
    <w:uiPriority w:val="0"/>
    <w:pPr>
      <w:widowControl w:val="0"/>
      <w:numPr>
        <w:ilvl w:val="0"/>
        <w:numId w:val="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7">
    <w:name w:val="列项◆（三级）"/>
    <w:basedOn w:val="1"/>
    <w:qFormat/>
    <w:uiPriority w:val="0"/>
    <w:pPr>
      <w:numPr>
        <w:ilvl w:val="2"/>
        <w:numId w:val="5"/>
      </w:numPr>
    </w:pPr>
    <w:rPr>
      <w:rFonts w:ascii="宋体"/>
      <w:szCs w:val="21"/>
    </w:rPr>
  </w:style>
  <w:style w:type="paragraph" w:customStyle="1" w:styleId="78">
    <w:name w:val="示例×："/>
    <w:basedOn w:val="50"/>
    <w:qFormat/>
    <w:uiPriority w:val="0"/>
    <w:pPr>
      <w:numPr>
        <w:numId w:val="9"/>
      </w:numPr>
      <w:spacing w:beforeLines="0" w:afterLines="0"/>
      <w:outlineLvl w:val="9"/>
    </w:pPr>
    <w:rPr>
      <w:rFonts w:ascii="宋体" w:eastAsia="宋体"/>
      <w:sz w:val="18"/>
      <w:szCs w:val="18"/>
    </w:rPr>
  </w:style>
  <w:style w:type="paragraph" w:customStyle="1" w:styleId="79">
    <w:name w:val="注：（正文）"/>
    <w:basedOn w:val="75"/>
    <w:next w:val="49"/>
    <w:qFormat/>
    <w:uiPriority w:val="0"/>
    <w:pPr>
      <w:numPr>
        <w:numId w:val="10"/>
      </w:numPr>
      <w:ind w:left="726" w:hanging="363"/>
    </w:pPr>
  </w:style>
  <w:style w:type="paragraph" w:customStyle="1" w:styleId="80">
    <w:name w:val="注×：（正文）"/>
    <w:qFormat/>
    <w:uiPriority w:val="0"/>
    <w:pPr>
      <w:numPr>
        <w:ilvl w:val="0"/>
        <w:numId w:val="11"/>
      </w:numPr>
      <w:ind w:left="811" w:hanging="448"/>
      <w:jc w:val="both"/>
    </w:pPr>
    <w:rPr>
      <w:rFonts w:ascii="宋体" w:hAnsi="Times New Roman" w:eastAsia="宋体" w:cs="Times New Roman"/>
      <w:sz w:val="18"/>
      <w:szCs w:val="18"/>
      <w:lang w:val="en-US" w:eastAsia="zh-CN" w:bidi="ar-SA"/>
    </w:rPr>
  </w:style>
  <w:style w:type="paragraph" w:customStyle="1" w:styleId="8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4">
    <w:name w:val="标准书眉_偶数页"/>
    <w:basedOn w:val="68"/>
    <w:next w:val="1"/>
    <w:qFormat/>
    <w:uiPriority w:val="0"/>
    <w:pPr>
      <w:jc w:val="left"/>
    </w:pPr>
    <w:rPr>
      <w:rFonts w:hAnsi="黑体"/>
    </w:rPr>
  </w:style>
  <w:style w:type="paragraph" w:customStyle="1" w:styleId="85">
    <w:name w:val="标准书眉一"/>
    <w:qFormat/>
    <w:uiPriority w:val="0"/>
    <w:pPr>
      <w:jc w:val="both"/>
    </w:pPr>
    <w:rPr>
      <w:rFonts w:ascii="Times New Roman" w:hAnsi="Times New Roman" w:eastAsia="宋体" w:cs="Times New Roman"/>
      <w:lang w:val="en-US" w:eastAsia="zh-CN" w:bidi="ar-SA"/>
    </w:rPr>
  </w:style>
  <w:style w:type="paragraph" w:customStyle="1" w:styleId="86">
    <w:name w:val="参考文献"/>
    <w:basedOn w:val="1"/>
    <w:next w:val="49"/>
    <w:qFormat/>
    <w:uiPriority w:val="0"/>
    <w:pPr>
      <w:keepNext/>
      <w:widowControl/>
      <w:numPr>
        <w:ilvl w:val="0"/>
        <w:numId w:val="12"/>
      </w:numPr>
      <w:shd w:val="clear" w:color="FFFFFF" w:fill="FFFFFF"/>
      <w:spacing w:line="240" w:lineRule="atLeast"/>
      <w:jc w:val="left"/>
      <w:outlineLvl w:val="0"/>
    </w:pPr>
    <w:rPr>
      <w:rFonts w:ascii="黑体" w:hAnsi="黑体" w:eastAsia="黑体"/>
      <w:kern w:val="0"/>
      <w:szCs w:val="20"/>
    </w:rPr>
  </w:style>
  <w:style w:type="paragraph" w:customStyle="1" w:styleId="87">
    <w:name w:val="参考文献、索引标题"/>
    <w:basedOn w:val="1"/>
    <w:next w:val="4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8">
    <w:name w:val="发布"/>
    <w:qFormat/>
    <w:uiPriority w:val="0"/>
    <w:rPr>
      <w:rFonts w:ascii="黑体" w:eastAsia="黑体"/>
      <w:spacing w:val="85"/>
      <w:w w:val="100"/>
      <w:position w:val="3"/>
      <w:sz w:val="28"/>
      <w:szCs w:val="28"/>
    </w:rPr>
  </w:style>
  <w:style w:type="paragraph" w:customStyle="1" w:styleId="89">
    <w:name w:val="发布部门"/>
    <w:next w:val="4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4">
    <w:name w:val="封面标准英文名称"/>
    <w:basedOn w:val="93"/>
    <w:qFormat/>
    <w:uiPriority w:val="0"/>
    <w:pPr>
      <w:framePr w:wrap="around"/>
      <w:spacing w:before="370" w:line="400" w:lineRule="exact"/>
    </w:pPr>
    <w:rPr>
      <w:rFonts w:ascii="Times New Roman"/>
      <w:sz w:val="28"/>
      <w:szCs w:val="28"/>
    </w:rPr>
  </w:style>
  <w:style w:type="paragraph" w:customStyle="1" w:styleId="95">
    <w:name w:val="封面一致性程度标识"/>
    <w:basedOn w:val="94"/>
    <w:qFormat/>
    <w:uiPriority w:val="0"/>
    <w:pPr>
      <w:framePr w:wrap="around"/>
      <w:spacing w:before="440"/>
    </w:pPr>
    <w:rPr>
      <w:rFonts w:ascii="宋体" w:eastAsia="宋体"/>
    </w:rPr>
  </w:style>
  <w:style w:type="paragraph" w:customStyle="1" w:styleId="96">
    <w:name w:val="封面标准文稿类别"/>
    <w:basedOn w:val="95"/>
    <w:qFormat/>
    <w:uiPriority w:val="0"/>
    <w:pPr>
      <w:framePr w:wrap="around"/>
      <w:spacing w:after="160" w:line="240" w:lineRule="auto"/>
    </w:pPr>
    <w:rPr>
      <w:sz w:val="24"/>
    </w:rPr>
  </w:style>
  <w:style w:type="paragraph" w:customStyle="1" w:styleId="97">
    <w:name w:val="封面标准文稿编辑信息"/>
    <w:basedOn w:val="96"/>
    <w:qFormat/>
    <w:uiPriority w:val="0"/>
    <w:pPr>
      <w:framePr w:wrap="around"/>
      <w:spacing w:before="180" w:line="180" w:lineRule="exact"/>
    </w:pPr>
    <w:rPr>
      <w:sz w:val="21"/>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标题"/>
    <w:basedOn w:val="49"/>
    <w:next w:val="49"/>
    <w:qFormat/>
    <w:uiPriority w:val="0"/>
    <w:pPr>
      <w:ind w:firstLine="0" w:firstLineChars="0"/>
      <w:jc w:val="center"/>
    </w:pPr>
    <w:rPr>
      <w:rFonts w:ascii="黑体" w:eastAsia="黑体"/>
    </w:rPr>
  </w:style>
  <w:style w:type="paragraph" w:customStyle="1" w:styleId="100">
    <w:name w:val="附录表标号"/>
    <w:basedOn w:val="1"/>
    <w:next w:val="49"/>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01">
    <w:name w:val="附录表标题"/>
    <w:basedOn w:val="1"/>
    <w:next w:val="49"/>
    <w:qFormat/>
    <w:uiPriority w:val="0"/>
    <w:pPr>
      <w:numPr>
        <w:ilvl w:val="1"/>
        <w:numId w:val="13"/>
      </w:numPr>
      <w:tabs>
        <w:tab w:val="left" w:pos="0"/>
        <w:tab w:val="left" w:pos="180"/>
      </w:tabs>
      <w:spacing w:beforeLines="50" w:afterLines="50"/>
      <w:jc w:val="center"/>
    </w:pPr>
    <w:rPr>
      <w:rFonts w:ascii="黑体" w:eastAsia="黑体"/>
      <w:szCs w:val="21"/>
    </w:rPr>
  </w:style>
  <w:style w:type="paragraph" w:customStyle="1" w:styleId="102">
    <w:name w:val="附录二级无"/>
    <w:basedOn w:val="62"/>
    <w:qFormat/>
    <w:uiPriority w:val="0"/>
    <w:pPr>
      <w:tabs>
        <w:tab w:val="clear" w:pos="360"/>
      </w:tabs>
      <w:spacing w:beforeLines="0" w:afterLines="0"/>
    </w:pPr>
    <w:rPr>
      <w:rFonts w:ascii="宋体" w:eastAsia="宋体"/>
      <w:szCs w:val="21"/>
    </w:rPr>
  </w:style>
  <w:style w:type="paragraph" w:customStyle="1" w:styleId="103">
    <w:name w:val="附录公式"/>
    <w:basedOn w:val="49"/>
    <w:next w:val="49"/>
    <w:link w:val="104"/>
    <w:qFormat/>
    <w:uiPriority w:val="0"/>
  </w:style>
  <w:style w:type="character" w:customStyle="1" w:styleId="104">
    <w:name w:val="附录公式 Char"/>
    <w:basedOn w:val="66"/>
    <w:link w:val="103"/>
    <w:qFormat/>
    <w:uiPriority w:val="0"/>
    <w:rPr>
      <w:rFonts w:ascii="宋体"/>
      <w:sz w:val="21"/>
      <w:lang w:val="en-US" w:eastAsia="zh-CN" w:bidi="ar-SA"/>
    </w:rPr>
  </w:style>
  <w:style w:type="paragraph" w:customStyle="1" w:styleId="105">
    <w:name w:val="附录公式编号制表符"/>
    <w:basedOn w:val="1"/>
    <w:next w:val="49"/>
    <w:qFormat/>
    <w:uiPriority w:val="0"/>
    <w:pPr>
      <w:widowControl/>
      <w:tabs>
        <w:tab w:val="center" w:pos="4201"/>
        <w:tab w:val="right" w:leader="dot" w:pos="9298"/>
      </w:tabs>
      <w:autoSpaceDE w:val="0"/>
      <w:autoSpaceDN w:val="0"/>
    </w:pPr>
    <w:rPr>
      <w:rFonts w:ascii="宋体"/>
      <w:kern w:val="0"/>
      <w:szCs w:val="20"/>
    </w:rPr>
  </w:style>
  <w:style w:type="paragraph" w:customStyle="1" w:styleId="106">
    <w:name w:val="附录三级无"/>
    <w:basedOn w:val="63"/>
    <w:qFormat/>
    <w:uiPriority w:val="0"/>
    <w:pPr>
      <w:tabs>
        <w:tab w:val="clear" w:pos="360"/>
      </w:tabs>
      <w:spacing w:beforeLines="0" w:afterLines="0"/>
    </w:pPr>
    <w:rPr>
      <w:rFonts w:ascii="宋体" w:eastAsia="宋体"/>
      <w:szCs w:val="21"/>
    </w:rPr>
  </w:style>
  <w:style w:type="paragraph" w:customStyle="1" w:styleId="107">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08">
    <w:name w:val="附录四级无"/>
    <w:basedOn w:val="64"/>
    <w:qFormat/>
    <w:uiPriority w:val="0"/>
    <w:pPr>
      <w:tabs>
        <w:tab w:val="clear" w:pos="360"/>
      </w:tabs>
      <w:spacing w:beforeLines="0" w:afterLines="0"/>
    </w:pPr>
    <w:rPr>
      <w:rFonts w:ascii="宋体" w:eastAsia="宋体"/>
      <w:szCs w:val="21"/>
    </w:rPr>
  </w:style>
  <w:style w:type="paragraph" w:customStyle="1" w:styleId="109">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10">
    <w:name w:val="附录图标题"/>
    <w:basedOn w:val="1"/>
    <w:next w:val="49"/>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11">
    <w:name w:val="附录五级无"/>
    <w:basedOn w:val="65"/>
    <w:qFormat/>
    <w:uiPriority w:val="0"/>
    <w:pPr>
      <w:tabs>
        <w:tab w:val="clear" w:pos="360"/>
      </w:tabs>
      <w:spacing w:beforeLines="0" w:afterLines="0"/>
    </w:pPr>
    <w:rPr>
      <w:rFonts w:ascii="宋体" w:eastAsia="宋体"/>
      <w:szCs w:val="21"/>
    </w:rPr>
  </w:style>
  <w:style w:type="paragraph" w:customStyle="1" w:styleId="112">
    <w:name w:val="附录一级无"/>
    <w:basedOn w:val="6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81"/>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9"/>
    <w:qFormat/>
    <w:uiPriority w:val="0"/>
    <w:pPr>
      <w:framePr w:wrap="around" w:y="15310"/>
      <w:spacing w:line="0" w:lineRule="atLeast"/>
    </w:pPr>
    <w:rPr>
      <w:rFonts w:ascii="黑体" w:eastAsia="黑体"/>
      <w:b w:val="0"/>
    </w:rPr>
  </w:style>
  <w:style w:type="paragraph" w:customStyle="1" w:styleId="120">
    <w:name w:val="前言、引言标题"/>
    <w:next w:val="4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2">
    <w:name w:val="示例后文字"/>
    <w:basedOn w:val="49"/>
    <w:next w:val="49"/>
    <w:qFormat/>
    <w:uiPriority w:val="0"/>
    <w:pPr>
      <w:ind w:firstLine="360"/>
    </w:pPr>
    <w:rPr>
      <w:sz w:val="18"/>
    </w:rPr>
  </w:style>
  <w:style w:type="paragraph" w:customStyle="1" w:styleId="123">
    <w:name w:val="首示例"/>
    <w:next w:val="49"/>
    <w:link w:val="124"/>
    <w:qFormat/>
    <w:uiPriority w:val="0"/>
    <w:pPr>
      <w:tabs>
        <w:tab w:val="left" w:pos="360"/>
      </w:tabs>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rPr>
  </w:style>
  <w:style w:type="paragraph" w:customStyle="1" w:styleId="125">
    <w:name w:val="四级无"/>
    <w:basedOn w:val="52"/>
    <w:qFormat/>
    <w:uiPriority w:val="0"/>
    <w:pPr>
      <w:spacing w:beforeLines="0" w:afterLines="0"/>
    </w:pPr>
    <w:rPr>
      <w:rFonts w:ascii="宋体" w:eastAsia="宋体"/>
    </w:rPr>
  </w:style>
  <w:style w:type="paragraph" w:customStyle="1" w:styleId="126">
    <w:name w:val="条文脚注"/>
    <w:basedOn w:val="27"/>
    <w:qFormat/>
    <w:uiPriority w:val="0"/>
    <w:pPr>
      <w:numPr>
        <w:numId w:val="0"/>
      </w:numPr>
      <w:jc w:val="both"/>
    </w:pPr>
  </w:style>
  <w:style w:type="paragraph" w:customStyle="1" w:styleId="127">
    <w:name w:val="图标脚注说明"/>
    <w:basedOn w:val="49"/>
    <w:qFormat/>
    <w:uiPriority w:val="0"/>
    <w:pPr>
      <w:ind w:left="840" w:hanging="420" w:firstLineChars="0"/>
    </w:pPr>
    <w:rPr>
      <w:sz w:val="18"/>
      <w:szCs w:val="18"/>
    </w:rPr>
  </w:style>
  <w:style w:type="paragraph" w:customStyle="1" w:styleId="128">
    <w:name w:val="图表脚注说明"/>
    <w:basedOn w:val="1"/>
    <w:qFormat/>
    <w:uiPriority w:val="0"/>
    <w:pPr>
      <w:numPr>
        <w:ilvl w:val="0"/>
        <w:numId w:val="16"/>
      </w:numPr>
    </w:pPr>
    <w:rPr>
      <w:rFonts w:ascii="宋体"/>
      <w:sz w:val="18"/>
      <w:szCs w:val="18"/>
    </w:rPr>
  </w:style>
  <w:style w:type="paragraph" w:customStyle="1" w:styleId="129">
    <w:name w:val="图的脚注"/>
    <w:next w:val="4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53"/>
    <w:qFormat/>
    <w:uiPriority w:val="0"/>
    <w:pPr>
      <w:spacing w:beforeLines="0" w:afterLines="0"/>
    </w:pPr>
    <w:rPr>
      <w:rFonts w:ascii="宋体" w:eastAsia="宋体"/>
    </w:rPr>
  </w:style>
  <w:style w:type="paragraph" w:customStyle="1" w:styleId="132">
    <w:name w:val="正文表标题"/>
    <w:next w:val="4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3">
    <w:name w:val="正文公式编号制表符"/>
    <w:basedOn w:val="49"/>
    <w:next w:val="49"/>
    <w:qFormat/>
    <w:uiPriority w:val="0"/>
    <w:pPr>
      <w:ind w:firstLine="0" w:firstLineChars="0"/>
    </w:pPr>
  </w:style>
  <w:style w:type="paragraph" w:customStyle="1" w:styleId="134">
    <w:name w:val="正文图标题"/>
    <w:next w:val="49"/>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7">
    <w:name w:val="其他实施日期"/>
    <w:basedOn w:val="121"/>
    <w:qFormat/>
    <w:uiPriority w:val="0"/>
    <w:pPr>
      <w:framePr w:wrap="around"/>
    </w:pPr>
  </w:style>
  <w:style w:type="paragraph" w:customStyle="1" w:styleId="138">
    <w:name w:val="封面标准名称2"/>
    <w:basedOn w:val="93"/>
    <w:qFormat/>
    <w:uiPriority w:val="0"/>
    <w:pPr>
      <w:framePr w:wrap="around" w:y="4469"/>
      <w:spacing w:beforeLines="630"/>
    </w:pPr>
  </w:style>
  <w:style w:type="paragraph" w:customStyle="1" w:styleId="139">
    <w:name w:val="封面标准英文名称2"/>
    <w:basedOn w:val="94"/>
    <w:qFormat/>
    <w:uiPriority w:val="0"/>
    <w:pPr>
      <w:framePr w:wrap="around" w:y="4469"/>
    </w:pPr>
  </w:style>
  <w:style w:type="paragraph" w:customStyle="1" w:styleId="140">
    <w:name w:val="封面一致性程度标识2"/>
    <w:basedOn w:val="95"/>
    <w:qFormat/>
    <w:uiPriority w:val="0"/>
    <w:pPr>
      <w:framePr w:wrap="around" w:y="4469"/>
    </w:pPr>
  </w:style>
  <w:style w:type="paragraph" w:customStyle="1" w:styleId="141">
    <w:name w:val="封面标准文稿类别2"/>
    <w:basedOn w:val="96"/>
    <w:qFormat/>
    <w:uiPriority w:val="0"/>
    <w:pPr>
      <w:framePr w:wrap="around" w:y="4469"/>
    </w:pPr>
  </w:style>
  <w:style w:type="paragraph" w:customStyle="1" w:styleId="142">
    <w:name w:val="封面标准文稿编辑信息2"/>
    <w:basedOn w:val="97"/>
    <w:qFormat/>
    <w:uiPriority w:val="0"/>
    <w:pPr>
      <w:framePr w:wrap="around" w:y="4469"/>
    </w:pPr>
  </w:style>
  <w:style w:type="paragraph" w:customStyle="1" w:styleId="143">
    <w:name w:val="标准名称"/>
    <w:basedOn w:val="72"/>
    <w:link w:val="146"/>
    <w:qFormat/>
    <w:uiPriority w:val="0"/>
  </w:style>
  <w:style w:type="character" w:customStyle="1" w:styleId="144">
    <w:name w:val="占位符文本1"/>
    <w:basedOn w:val="39"/>
    <w:semiHidden/>
    <w:qFormat/>
    <w:uiPriority w:val="99"/>
    <w:rPr>
      <w:color w:val="808080"/>
    </w:rPr>
  </w:style>
  <w:style w:type="character" w:customStyle="1" w:styleId="145">
    <w:name w:val="目次、标准名称标题 Char"/>
    <w:basedOn w:val="39"/>
    <w:link w:val="72"/>
    <w:qFormat/>
    <w:uiPriority w:val="0"/>
    <w:rPr>
      <w:rFonts w:ascii="黑体" w:eastAsia="黑体"/>
      <w:sz w:val="32"/>
      <w:shd w:val="clear" w:color="FFFFFF" w:fill="FFFFFF"/>
    </w:rPr>
  </w:style>
  <w:style w:type="character" w:customStyle="1" w:styleId="146">
    <w:name w:val="标准名称 Char"/>
    <w:basedOn w:val="145"/>
    <w:link w:val="143"/>
    <w:qFormat/>
    <w:uiPriority w:val="0"/>
    <w:rPr>
      <w:rFonts w:ascii="黑体" w:eastAsia="黑体"/>
      <w:sz w:val="32"/>
      <w:shd w:val="clear" w:color="FFFFFF" w:fill="FFFFFF"/>
    </w:rPr>
  </w:style>
  <w:style w:type="character" w:customStyle="1" w:styleId="147">
    <w:name w:val="批注框文本 字符"/>
    <w:basedOn w:val="39"/>
    <w:link w:val="20"/>
    <w:qFormat/>
    <w:uiPriority w:val="0"/>
    <w:rPr>
      <w:kern w:val="2"/>
      <w:sz w:val="18"/>
      <w:szCs w:val="18"/>
    </w:rPr>
  </w:style>
  <w:style w:type="character" w:customStyle="1" w:styleId="148">
    <w:name w:val="标题 1 字符"/>
    <w:basedOn w:val="39"/>
    <w:link w:val="2"/>
    <w:qFormat/>
    <w:uiPriority w:val="0"/>
    <w:rPr>
      <w:b/>
      <w:bCs/>
      <w:kern w:val="44"/>
      <w:sz w:val="44"/>
      <w:szCs w:val="44"/>
    </w:rPr>
  </w:style>
  <w:style w:type="paragraph" w:customStyle="1" w:styleId="14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0">
    <w:name w:val="页脚 字符"/>
    <w:basedOn w:val="39"/>
    <w:link w:val="21"/>
    <w:qFormat/>
    <w:uiPriority w:val="99"/>
    <w:rPr>
      <w:kern w:val="2"/>
      <w:sz w:val="18"/>
      <w:szCs w:val="18"/>
    </w:rPr>
  </w:style>
  <w:style w:type="character" w:customStyle="1" w:styleId="151">
    <w:name w:val="NormalCharacter"/>
    <w:qFormat/>
    <w:uiPriority w:val="0"/>
  </w:style>
  <w:style w:type="paragraph" w:customStyle="1" w:styleId="152">
    <w:name w:val="列表段落1"/>
    <w:basedOn w:val="1"/>
    <w:qFormat/>
    <w:uiPriority w:val="99"/>
    <w:pPr>
      <w:ind w:firstLine="420" w:firstLineChars="200"/>
    </w:pPr>
  </w:style>
  <w:style w:type="character" w:customStyle="1" w:styleId="153">
    <w:name w:val="批注文字 字符"/>
    <w:basedOn w:val="39"/>
    <w:link w:val="9"/>
    <w:qFormat/>
    <w:uiPriority w:val="0"/>
    <w:rPr>
      <w:kern w:val="2"/>
      <w:sz w:val="21"/>
      <w:szCs w:val="24"/>
    </w:rPr>
  </w:style>
  <w:style w:type="character" w:customStyle="1" w:styleId="154">
    <w:name w:val="批注主题 字符"/>
    <w:basedOn w:val="153"/>
    <w:link w:val="36"/>
    <w:semiHidden/>
    <w:qFormat/>
    <w:uiPriority w:val="0"/>
    <w:rPr>
      <w:b/>
      <w:bCs/>
      <w:kern w:val="2"/>
      <w:sz w:val="21"/>
      <w:szCs w:val="24"/>
    </w:rPr>
  </w:style>
  <w:style w:type="paragraph" w:customStyle="1" w:styleId="1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162">
    <w:name w:val="修订8"/>
    <w:hidden/>
    <w:semiHidden/>
    <w:qFormat/>
    <w:uiPriority w:val="99"/>
    <w:rPr>
      <w:rFonts w:ascii="Times New Roman" w:hAnsi="Times New Roman" w:eastAsia="宋体" w:cs="Times New Roman"/>
      <w:kern w:val="2"/>
      <w:sz w:val="21"/>
      <w:szCs w:val="24"/>
      <w:lang w:val="en-US" w:eastAsia="zh-CN" w:bidi="ar-SA"/>
    </w:rPr>
  </w:style>
  <w:style w:type="character" w:customStyle="1" w:styleId="163">
    <w:name w:val="未处理的提及1"/>
    <w:basedOn w:val="39"/>
    <w:semiHidden/>
    <w:unhideWhenUsed/>
    <w:qFormat/>
    <w:uiPriority w:val="99"/>
    <w:rPr>
      <w:color w:val="605E5C"/>
      <w:shd w:val="clear" w:color="auto" w:fill="E1DFDD"/>
    </w:rPr>
  </w:style>
  <w:style w:type="character" w:customStyle="1" w:styleId="164">
    <w:name w:val="标题 字符"/>
    <w:basedOn w:val="39"/>
    <w:link w:val="35"/>
    <w:qFormat/>
    <w:uiPriority w:val="0"/>
    <w:rPr>
      <w:rFonts w:ascii="Arial" w:hAnsi="Arial" w:cs="Arial"/>
      <w:b/>
      <w:bCs/>
      <w:kern w:val="2"/>
      <w:sz w:val="32"/>
      <w:szCs w:val="32"/>
    </w:rPr>
  </w:style>
  <w:style w:type="character" w:customStyle="1" w:styleId="165">
    <w:name w:val="日期 字符"/>
    <w:basedOn w:val="39"/>
    <w:link w:val="17"/>
    <w:qFormat/>
    <w:uiPriority w:val="0"/>
    <w:rPr>
      <w:kern w:val="2"/>
      <w:sz w:val="21"/>
      <w:szCs w:val="24"/>
    </w:rPr>
  </w:style>
  <w:style w:type="character" w:customStyle="1" w:styleId="166">
    <w:name w:val="标题 4 字符"/>
    <w:basedOn w:val="39"/>
    <w:link w:val="3"/>
    <w:semiHidden/>
    <w:qFormat/>
    <w:uiPriority w:val="0"/>
    <w:rPr>
      <w:rFonts w:asciiTheme="majorHAnsi" w:hAnsiTheme="majorHAnsi" w:eastAsiaTheme="majorEastAsia" w:cstheme="majorBidi"/>
      <w:b/>
      <w:bCs/>
      <w:kern w:val="2"/>
      <w:sz w:val="28"/>
      <w:szCs w:val="28"/>
    </w:rPr>
  </w:style>
  <w:style w:type="paragraph" w:customStyle="1" w:styleId="16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8">
    <w:name w:val="标准文件_附录标识"/>
    <w:next w:val="167"/>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70">
    <w:name w:val="标准文件_页眉偶数页"/>
    <w:basedOn w:val="169"/>
    <w:next w:val="1"/>
    <w:qFormat/>
    <w:uiPriority w:val="0"/>
    <w:pPr>
      <w:jc w:val="left"/>
    </w:pPr>
  </w:style>
  <w:style w:type="paragraph" w:customStyle="1" w:styleId="17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7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7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4">
    <w:name w:val="正文文本 字符"/>
    <w:basedOn w:val="39"/>
    <w:link w:val="11"/>
    <w:semiHidden/>
    <w:qFormat/>
    <w:uiPriority w:val="0"/>
    <w:rPr>
      <w:kern w:val="2"/>
      <w:sz w:val="21"/>
      <w:szCs w:val="24"/>
    </w:rPr>
  </w:style>
  <w:style w:type="table" w:customStyle="1" w:styleId="175">
    <w:name w:val="Table Normal"/>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176">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18"/>
      <w:szCs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710C6-D0FC-4E49-ADB5-4754129751F8}">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16</Pages>
  <Words>2808</Words>
  <Characters>3027</Characters>
  <Lines>54</Lines>
  <Paragraphs>15</Paragraphs>
  <TotalTime>14</TotalTime>
  <ScaleCrop>false</ScaleCrop>
  <LinksUpToDate>false</LinksUpToDate>
  <CharactersWithSpaces>3086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2025-03-31T01:25:00Z</dcterms:created>
  <dc:creator>CNIS</dc:creator>
  <cp:lastModifiedBy>刘笑然</cp:lastModifiedBy>
  <dcterms:modified xsi:type="dcterms:W3CDTF">2025-08-07T01:15:15Z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BD9054087C2443BDA169F7ED0C12FD33_13</vt:lpwstr>
  </property>
  <property fmtid="{D5CDD505-2E9C-101B-9397-08002B2CF9AE}" pid="4" name="KSOTemplateDocerSaveRecord">
    <vt:lpwstr>eyJoZGlkIjoiNjI1NDFjN2Q4MmRjNTAyMmUyZThkYWQ2MGM2NWVjZTgiLCJ1c2VySWQiOiIzMTM3MjA3NTAifQ==</vt:lpwstr>
  </property>
</Properties>
</file>