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7EEE" w14:textId="77777777" w:rsidR="00F15679" w:rsidRDefault="00000000">
      <w:pPr>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75CFA998" w14:textId="77777777" w:rsidR="00F15679"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2025年外籍人才子女学费补贴</w:t>
      </w:r>
    </w:p>
    <w:p w14:paraId="7D9CE1F7" w14:textId="77777777" w:rsidR="00F15679"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1B66E211" w14:textId="77777777" w:rsidR="00F15679" w:rsidRDefault="00F15679">
      <w:pPr>
        <w:spacing w:line="560" w:lineRule="exact"/>
        <w:rPr>
          <w:rFonts w:ascii="仿宋_GB2312" w:eastAsia="仿宋_GB2312" w:hAnsi="仿宋_GB2312" w:cs="仿宋_GB2312" w:hint="eastAsia"/>
          <w:sz w:val="32"/>
          <w:szCs w:val="32"/>
        </w:rPr>
      </w:pPr>
    </w:p>
    <w:p w14:paraId="625A301D" w14:textId="77777777" w:rsidR="00F15679"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0CC65C2B" w14:textId="77777777" w:rsidR="00F1567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共北京市委经济技术开发区工委组织人事部关于做好“人才十条”2.0+政策兑现工作的通知》（京开组〔2025〕3号）第17条：亦城顶尖、杰出、领军人才中的外籍人才，其子女进入外籍人员子女学校就读的，给予连续3年每年10万元学费补贴。</w:t>
      </w:r>
    </w:p>
    <w:p w14:paraId="7ECE635C" w14:textId="77777777" w:rsidR="00F1567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7B6C2A90" w14:textId="77777777" w:rsidR="00F15679" w:rsidRDefault="00000000">
      <w:pPr>
        <w:spacing w:line="560" w:lineRule="exact"/>
        <w:ind w:firstLineChars="200" w:firstLine="640"/>
        <w:rPr>
          <w:rFonts w:eastAsia="仿宋_GB2312" w:cs="仿宋_GB2312"/>
          <w:sz w:val="32"/>
          <w:szCs w:val="32"/>
        </w:rPr>
      </w:pPr>
      <w:r>
        <w:rPr>
          <w:rFonts w:ascii="仿宋_GB2312" w:eastAsia="仿宋_GB2312" w:cs="仿宋_GB2312"/>
          <w:sz w:val="32"/>
          <w:szCs w:val="32"/>
        </w:rPr>
        <w:t>2025</w:t>
      </w:r>
      <w:r>
        <w:rPr>
          <w:rFonts w:ascii="仿宋_GB2312" w:eastAsia="仿宋_GB2312" w:cs="仿宋_GB2312" w:hint="eastAsia"/>
          <w:sz w:val="32"/>
          <w:szCs w:val="32"/>
        </w:rPr>
        <w:t>年</w:t>
      </w:r>
      <w:r>
        <w:rPr>
          <w:rFonts w:eastAsia="仿宋_GB2312" w:cs="仿宋_GB2312" w:hint="eastAsia"/>
          <w:sz w:val="32"/>
          <w:szCs w:val="32"/>
        </w:rPr>
        <w:t>外籍人才子女学费补贴</w:t>
      </w:r>
    </w:p>
    <w:p w14:paraId="4515F955" w14:textId="77777777" w:rsidR="00F15679"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6298998C" w14:textId="2B235F13" w:rsidR="00881A5E" w:rsidRPr="00F700C4" w:rsidRDefault="00881A5E">
      <w:pPr>
        <w:spacing w:line="560" w:lineRule="exact"/>
        <w:ind w:firstLineChars="200" w:firstLine="640"/>
        <w:outlineLvl w:val="0"/>
        <w:rPr>
          <w:rFonts w:ascii="仿宋_GB2312" w:eastAsia="仿宋_GB2312" w:hAnsi="黑体" w:cs="黑体" w:hint="eastAsia"/>
          <w:bCs/>
          <w:color w:val="000000"/>
          <w:kern w:val="0"/>
          <w:sz w:val="32"/>
          <w:szCs w:val="32"/>
        </w:rPr>
      </w:pPr>
      <w:r w:rsidRPr="00F700C4">
        <w:rPr>
          <w:rFonts w:ascii="仿宋_GB2312" w:eastAsia="仿宋_GB2312" w:hAnsi="黑体" w:cs="黑体" w:hint="eastAsia"/>
          <w:bCs/>
          <w:color w:val="000000"/>
          <w:kern w:val="0"/>
          <w:sz w:val="32"/>
          <w:szCs w:val="32"/>
        </w:rPr>
        <w:t>1.人才所在用人主体应在经开区依法经营，不属于《北京市新增产业的禁止和限制目录》中禁止和限制的产业类别</w:t>
      </w:r>
      <w:r w:rsidR="00024B88">
        <w:rPr>
          <w:rFonts w:ascii="仿宋_GB2312" w:eastAsia="仿宋_GB2312" w:hAnsi="黑体" w:cs="黑体" w:hint="eastAsia"/>
          <w:bCs/>
          <w:color w:val="000000"/>
          <w:kern w:val="0"/>
          <w:sz w:val="32"/>
          <w:szCs w:val="32"/>
        </w:rPr>
        <w:t>，近三年无</w:t>
      </w:r>
      <w:r w:rsidR="00024B88" w:rsidRPr="00024B88">
        <w:rPr>
          <w:rFonts w:ascii="仿宋_GB2312" w:eastAsia="仿宋_GB2312" w:hAnsi="黑体" w:cs="黑体"/>
          <w:bCs/>
          <w:color w:val="000000"/>
          <w:kern w:val="0"/>
          <w:sz w:val="32"/>
          <w:szCs w:val="32"/>
        </w:rPr>
        <w:t>重大行政处罚公示信息和刑事犯罪记录,未列入严重违法失信主体名单</w:t>
      </w:r>
      <w:r w:rsidRPr="00F700C4">
        <w:rPr>
          <w:rFonts w:ascii="仿宋_GB2312" w:eastAsia="仿宋_GB2312" w:hAnsi="黑体" w:cs="黑体" w:hint="eastAsia"/>
          <w:bCs/>
          <w:color w:val="000000"/>
          <w:kern w:val="0"/>
          <w:sz w:val="32"/>
          <w:szCs w:val="32"/>
        </w:rPr>
        <w:t>。</w:t>
      </w:r>
    </w:p>
    <w:p w14:paraId="30078155" w14:textId="32859FA6" w:rsidR="00F15679" w:rsidRDefault="00881A5E">
      <w:pPr>
        <w:spacing w:line="56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w:t>
      </w:r>
      <w:r w:rsidR="00000000">
        <w:rPr>
          <w:rFonts w:ascii="仿宋_GB2312" w:eastAsia="仿宋_GB2312" w:hAnsi="仿宋_GB2312" w:cs="仿宋_GB2312" w:hint="eastAsia"/>
          <w:spacing w:val="6"/>
          <w:sz w:val="32"/>
          <w:szCs w:val="32"/>
        </w:rPr>
        <w:t>.亦城顶尖、杰出、领军人才中的外籍人才</w:t>
      </w:r>
      <w:r>
        <w:rPr>
          <w:rFonts w:ascii="仿宋_GB2312" w:eastAsia="仿宋_GB2312" w:hAnsi="仿宋_GB2312" w:cs="仿宋_GB2312" w:hint="eastAsia"/>
          <w:spacing w:val="6"/>
          <w:sz w:val="32"/>
          <w:szCs w:val="32"/>
        </w:rPr>
        <w:t>。</w:t>
      </w:r>
    </w:p>
    <w:p w14:paraId="19371882" w14:textId="4B4A8310" w:rsidR="00F15679" w:rsidRDefault="00881A5E">
      <w:pPr>
        <w:spacing w:line="56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3</w:t>
      </w:r>
      <w:r w:rsidR="00000000">
        <w:rPr>
          <w:rFonts w:ascii="仿宋_GB2312" w:eastAsia="仿宋_GB2312" w:hAnsi="仿宋_GB2312" w:cs="仿宋_GB2312" w:hint="eastAsia"/>
          <w:spacing w:val="6"/>
          <w:sz w:val="32"/>
          <w:szCs w:val="32"/>
        </w:rPr>
        <w:t>.子女就读于外籍人员子女学校（小学、初中及高中），同一外籍人才有多名子女就读于外籍人员子女学校，可复制申报表中子女相关信息项进行填写。</w:t>
      </w:r>
    </w:p>
    <w:p w14:paraId="3622B2AF" w14:textId="66725557" w:rsidR="00F15679" w:rsidRDefault="00881A5E">
      <w:pPr>
        <w:spacing w:line="56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4</w:t>
      </w:r>
      <w:r w:rsidR="00000000">
        <w:rPr>
          <w:rFonts w:ascii="仿宋_GB2312" w:eastAsia="仿宋_GB2312" w:hAnsi="仿宋_GB2312" w:cs="仿宋_GB2312" w:hint="eastAsia"/>
          <w:spacing w:val="6"/>
          <w:sz w:val="32"/>
          <w:szCs w:val="32"/>
        </w:rPr>
        <w:t>.</w:t>
      </w:r>
      <w:r w:rsidR="00473CE4">
        <w:rPr>
          <w:rFonts w:ascii="仿宋_GB2312" w:eastAsia="仿宋_GB2312" w:hAnsi="仿宋_GB2312" w:cs="仿宋_GB2312" w:hint="eastAsia"/>
          <w:spacing w:val="6"/>
          <w:sz w:val="32"/>
          <w:szCs w:val="32"/>
        </w:rPr>
        <w:t>外籍人才子女</w:t>
      </w:r>
      <w:r w:rsidR="00000000">
        <w:rPr>
          <w:rFonts w:ascii="仿宋_GB2312" w:eastAsia="仿宋_GB2312" w:hAnsi="仿宋_GB2312" w:cs="仿宋_GB2312" w:hint="eastAsia"/>
          <w:spacing w:val="6"/>
          <w:sz w:val="32"/>
          <w:szCs w:val="32"/>
        </w:rPr>
        <w:t>首次申报通过审核后，第二年、第三年需重新申报，同一</w:t>
      </w:r>
      <w:r w:rsidR="008C5CAF">
        <w:rPr>
          <w:rFonts w:ascii="仿宋_GB2312" w:eastAsia="仿宋_GB2312" w:hAnsi="仿宋_GB2312" w:cs="仿宋_GB2312" w:hint="eastAsia"/>
          <w:spacing w:val="6"/>
          <w:sz w:val="32"/>
          <w:szCs w:val="32"/>
        </w:rPr>
        <w:t>名</w:t>
      </w:r>
      <w:r w:rsidR="00473CE4">
        <w:rPr>
          <w:rFonts w:ascii="仿宋_GB2312" w:eastAsia="仿宋_GB2312" w:hAnsi="仿宋_GB2312" w:cs="仿宋_GB2312" w:hint="eastAsia"/>
          <w:spacing w:val="6"/>
          <w:sz w:val="32"/>
          <w:szCs w:val="32"/>
        </w:rPr>
        <w:t>子女</w:t>
      </w:r>
      <w:r w:rsidR="00000000">
        <w:rPr>
          <w:rFonts w:ascii="仿宋_GB2312" w:eastAsia="仿宋_GB2312" w:hAnsi="仿宋_GB2312" w:cs="仿宋_GB2312" w:hint="eastAsia"/>
          <w:spacing w:val="6"/>
          <w:sz w:val="32"/>
          <w:szCs w:val="32"/>
        </w:rPr>
        <w:t>最多申报三年。</w:t>
      </w:r>
    </w:p>
    <w:p w14:paraId="5042375D" w14:textId="77777777" w:rsidR="00F15679" w:rsidRDefault="00000000">
      <w:pPr>
        <w:spacing w:line="560" w:lineRule="exact"/>
        <w:ind w:firstLineChars="200"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62637539" w14:textId="77777777" w:rsidR="00F1567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连续3年每年10万元学费补贴</w:t>
      </w:r>
      <w:r>
        <w:rPr>
          <w:rFonts w:ascii="仿宋_GB2312" w:eastAsia="仿宋_GB2312" w:hAnsi="仿宋_GB2312" w:cs="仿宋_GB2312" w:hint="eastAsia"/>
          <w:spacing w:val="6"/>
          <w:sz w:val="32"/>
          <w:szCs w:val="32"/>
        </w:rPr>
        <w:t>。</w:t>
      </w:r>
    </w:p>
    <w:p w14:paraId="1388581F" w14:textId="77777777" w:rsidR="00F1567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738F763F" w14:textId="77777777" w:rsidR="00F15679"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1.外籍人才子女学费补贴申报表，在线填写；</w:t>
      </w:r>
    </w:p>
    <w:p w14:paraId="632F2446" w14:textId="77777777" w:rsidR="00F15679"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7AC59559" w14:textId="77777777" w:rsidR="00F15679"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26387C91" w14:textId="77777777" w:rsidR="00F15679"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p>
    <w:p w14:paraId="32D32E92" w14:textId="77777777" w:rsidR="00F15679"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5.外籍人才需提供本人护照及外国人来华工作许可（A类或B类），</w:t>
      </w:r>
      <w:r>
        <w:rPr>
          <w:rFonts w:ascii="仿宋_GB2312" w:eastAsia="仿宋_GB2312" w:hAnsi="仿宋_GB2312" w:cs="仿宋_GB2312"/>
          <w:sz w:val="32"/>
          <w:szCs w:val="32"/>
        </w:rPr>
        <w:t>2024年12月1日以后获得工作许可的，</w:t>
      </w:r>
      <w:r>
        <w:rPr>
          <w:rFonts w:ascii="仿宋_GB2312" w:eastAsia="仿宋_GB2312" w:hAnsi="仿宋_GB2312" w:cs="仿宋_GB2312" w:hint="eastAsia"/>
          <w:sz w:val="32"/>
          <w:szCs w:val="32"/>
        </w:rPr>
        <w:t>需</w:t>
      </w:r>
      <w:r>
        <w:rPr>
          <w:rFonts w:ascii="仿宋_GB2312" w:eastAsia="仿宋_GB2312" w:hAnsi="仿宋_GB2312" w:cs="仿宋_GB2312"/>
          <w:sz w:val="32"/>
          <w:szCs w:val="32"/>
        </w:rPr>
        <w:t>提供</w:t>
      </w:r>
      <w:r>
        <w:rPr>
          <w:rFonts w:ascii="仿宋_GB2312" w:eastAsia="仿宋_GB2312" w:hAnsi="仿宋_GB2312" w:cs="仿宋_GB2312" w:hint="eastAsia"/>
          <w:sz w:val="32"/>
          <w:szCs w:val="32"/>
        </w:rPr>
        <w:t>本人护照及</w:t>
      </w:r>
      <w:r>
        <w:rPr>
          <w:rFonts w:ascii="仿宋_GB2312" w:eastAsia="仿宋_GB2312" w:hAnsi="仿宋_GB2312" w:cs="仿宋_GB2312"/>
          <w:sz w:val="32"/>
          <w:szCs w:val="32"/>
        </w:rPr>
        <w:t>经济技术开发区政务服务中心准予行政许可决定书</w:t>
      </w:r>
      <w:r>
        <w:rPr>
          <w:rFonts w:ascii="仿宋_GB2312" w:eastAsia="仿宋_GB2312" w:hAnsi="仿宋_GB2312" w:cs="仿宋_GB2312" w:hint="eastAsia"/>
          <w:sz w:val="32"/>
          <w:szCs w:val="32"/>
        </w:rPr>
        <w:t>，原件彩色扫描上传；</w:t>
      </w:r>
    </w:p>
    <w:p w14:paraId="6B198185" w14:textId="77777777" w:rsidR="00F15679"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6.外籍人才子女身份材料，子女为外籍的，需提供子女护照及外国人居留许可；子女为中国国籍的，需提供子女的户口本首页、户主页及子女本人页，原件彩色扫描上传；</w:t>
      </w:r>
    </w:p>
    <w:p w14:paraId="7946BF2D" w14:textId="77777777" w:rsidR="00F15679"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7.亲子关系证明，需提供子女出生医学证明或其他可证明亲子关系的材料，原件彩色扫描上传；</w:t>
      </w:r>
    </w:p>
    <w:p w14:paraId="11615479" w14:textId="77777777" w:rsidR="00F15679" w:rsidRDefault="00000000">
      <w:pPr>
        <w:spacing w:line="560" w:lineRule="exact"/>
        <w:ind w:firstLineChars="200" w:firstLine="640"/>
        <w:outlineLvl w:val="2"/>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8.在学子女学籍证明，子女在京就读的，可提供学生卡或学籍表；子女京外就读的，需提供相应学校或教育行政部门出具的学籍证明，原件彩色扫描上传</w:t>
      </w:r>
      <w:r>
        <w:rPr>
          <w:rFonts w:ascii="仿宋_GB2312" w:eastAsia="仿宋_GB2312" w:hAnsi="仿宋_GB2312" w:cs="仿宋_GB2312" w:hint="eastAsia"/>
          <w:spacing w:val="6"/>
          <w:sz w:val="32"/>
          <w:szCs w:val="32"/>
        </w:rPr>
        <w:t>；</w:t>
      </w:r>
    </w:p>
    <w:p w14:paraId="3156B962" w14:textId="77777777" w:rsidR="00F15679" w:rsidRDefault="00000000">
      <w:pPr>
        <w:numPr>
          <w:ilvl w:val="255"/>
          <w:numId w:val="0"/>
        </w:num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9.子女在读学校开具的学费发票（增值税普通发票），原件彩色扫描上传。</w:t>
      </w:r>
    </w:p>
    <w:p w14:paraId="14C17792" w14:textId="77777777" w:rsidR="00F1567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63277FE8" w14:textId="77777777" w:rsidR="00F15679" w:rsidRDefault="00000000">
      <w:pPr>
        <w:pStyle w:val="aa"/>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w:t>
      </w:r>
      <w:r>
        <w:rPr>
          <w:rFonts w:ascii="仿宋_GB2312" w:eastAsia="仿宋_GB2312" w:hAnsi="仿宋_GB2312" w:cs="仿宋_GB2312" w:hint="eastAsia"/>
          <w:sz w:val="32"/>
          <w:szCs w:val="32"/>
        </w:rPr>
        <w:t>北京市人民政府门户网站“政策兑现”栏目（https://zhengce.beijing.gov.cn）或经开区官网“政策兑现”栏目（zcdx.kfqgw.beijing.gov.cn）进入政策兑现综合服务平台，注册登录后进行项目申报。</w:t>
      </w:r>
      <w:r>
        <w:rPr>
          <w:rFonts w:ascii="仿宋_GB2312" w:eastAsia="仿宋_GB2312" w:hAnsi="仿宋_GB2312" w:cs="仿宋_GB2312" w:hint="eastAsia"/>
          <w:color w:val="000000"/>
          <w:sz w:val="32"/>
          <w:szCs w:val="32"/>
        </w:rPr>
        <w:t>如未在规定时间内提交申请的，视为自动放弃。</w:t>
      </w:r>
    </w:p>
    <w:p w14:paraId="080AD800" w14:textId="77777777" w:rsidR="00F15679" w:rsidRDefault="00000000">
      <w:pPr>
        <w:pStyle w:val="aa"/>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77FD695C" w14:textId="77777777" w:rsidR="00F15679"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：人才窗口、经开区</w:t>
      </w:r>
      <w:r>
        <w:rPr>
          <w:rFonts w:ascii="仿宋_GB2312" w:eastAsia="仿宋_GB2312" w:hAnsi="仿宋_GB2312" w:cs="仿宋_GB2312" w:hint="eastAsia"/>
          <w:color w:val="000000"/>
          <w:sz w:val="32"/>
          <w:szCs w:val="32"/>
        </w:rPr>
        <w:t>社会事业局</w:t>
      </w:r>
      <w:r>
        <w:rPr>
          <w:rFonts w:ascii="仿宋_GB2312" w:eastAsia="仿宋_GB2312" w:hAnsi="仿宋_GB2312" w:cs="仿宋_GB2312" w:hint="eastAsia"/>
          <w:color w:val="000000"/>
          <w:kern w:val="2"/>
          <w:sz w:val="32"/>
          <w:szCs w:val="32"/>
        </w:rPr>
        <w:t>对申报材料进行实质审核。</w:t>
      </w:r>
    </w:p>
    <w:p w14:paraId="2F2E3644" w14:textId="77777777" w:rsidR="00F15679"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：经开区社会事业局对审核通过的申报主体拟定兑现扶持奖励金额。</w:t>
      </w:r>
    </w:p>
    <w:p w14:paraId="46E560CB" w14:textId="77777777" w:rsidR="00F15679"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：经开区社会事业局通过政策兑现综合服务平台对审核通过的申报主体进行公示。</w:t>
      </w:r>
    </w:p>
    <w:p w14:paraId="0564A8DD" w14:textId="77777777" w:rsidR="00F15679"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w:t>
      </w:r>
      <w:r>
        <w:rPr>
          <w:rFonts w:ascii="仿宋_GB2312" w:eastAsia="仿宋_GB2312" w:hAnsi="仿宋_GB2312" w:cs="仿宋_GB2312" w:hint="eastAsia"/>
          <w:sz w:val="32"/>
          <w:szCs w:val="32"/>
        </w:rPr>
        <w:t>完成资金拨付。</w:t>
      </w:r>
    </w:p>
    <w:p w14:paraId="161AD7B6" w14:textId="77777777" w:rsidR="00F1567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69F72092" w14:textId="77777777" w:rsidR="00F15679" w:rsidRDefault="00000000">
      <w:pPr>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经开区社会事业局</w:t>
      </w:r>
    </w:p>
    <w:p w14:paraId="14826B72" w14:textId="77777777" w:rsidR="00F1567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1CBC9D8" w14:textId="77777777" w:rsidR="00F15679"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52609D35" w14:textId="77777777" w:rsidR="00F1567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7B94ACE8" w14:textId="77777777" w:rsidR="00F1567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2025年8月8日至2025年9月30日</w:t>
      </w:r>
    </w:p>
    <w:p w14:paraId="136511B2" w14:textId="77777777" w:rsidR="00F1567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5C64172C" w14:textId="77777777" w:rsidR="00F15679" w:rsidRDefault="00000000">
      <w:pPr>
        <w:spacing w:line="560" w:lineRule="exact"/>
        <w:ind w:firstLineChars="200" w:firstLine="640"/>
        <w:rPr>
          <w:rFonts w:eastAsia="仿宋_GB2312"/>
          <w:sz w:val="32"/>
          <w:szCs w:val="32"/>
        </w:rPr>
      </w:pPr>
      <w:r>
        <w:rPr>
          <w:rFonts w:eastAsia="仿宋_GB2312" w:hint="eastAsia"/>
          <w:sz w:val="32"/>
          <w:szCs w:val="32"/>
        </w:rPr>
        <w:t>政策咨询：</w:t>
      </w:r>
    </w:p>
    <w:p w14:paraId="0603F141" w14:textId="77777777" w:rsidR="00F15679" w:rsidRDefault="00000000">
      <w:pPr>
        <w:wordWrap w:val="0"/>
        <w:spacing w:line="560" w:lineRule="exact"/>
        <w:ind w:firstLineChars="200" w:firstLine="640"/>
        <w:rPr>
          <w:rFonts w:ascii="仿宋_GB2312" w:eastAsia="仿宋_GB2312" w:hAnsi="仿宋_GB2312" w:cs="仿宋_GB2312" w:hint="eastAsia"/>
          <w:sz w:val="32"/>
          <w:szCs w:val="32"/>
        </w:rPr>
      </w:pPr>
      <w:r>
        <w:rPr>
          <w:rFonts w:eastAsia="仿宋_GB2312" w:hint="eastAsia"/>
          <w:sz w:val="32"/>
          <w:szCs w:val="32"/>
        </w:rPr>
        <w:lastRenderedPageBreak/>
        <w:t>经开区政务服务大厅“政策申报”窗口，联系电话：</w:t>
      </w:r>
      <w:r>
        <w:rPr>
          <w:rFonts w:ascii="仿宋_GB2312" w:eastAsia="仿宋_GB2312" w:hAnsi="仿宋_GB2312" w:cs="仿宋_GB2312" w:hint="eastAsia"/>
          <w:sz w:val="32"/>
          <w:szCs w:val="32"/>
        </w:rPr>
        <w:t>010-67857687，工作日上午9:00—12:00，下午1:30—5:00。</w:t>
      </w:r>
    </w:p>
    <w:p w14:paraId="0C20DDBA" w14:textId="77777777" w:rsidR="00F15679" w:rsidRDefault="00000000">
      <w:pPr>
        <w:wordWrap w:val="0"/>
        <w:spacing w:line="560" w:lineRule="exact"/>
        <w:ind w:firstLineChars="200" w:firstLine="640"/>
        <w:rPr>
          <w:rFonts w:ascii="仿宋_GB2312" w:eastAsia="仿宋_GB2312" w:hAnsi="仿宋_GB2312" w:cs="仿宋_GB2312" w:hint="eastAsia"/>
          <w:sz w:val="32"/>
          <w:szCs w:val="32"/>
        </w:rPr>
      </w:pPr>
      <w:r>
        <w:rPr>
          <w:rFonts w:eastAsia="仿宋_GB2312" w:hint="eastAsia"/>
          <w:sz w:val="32"/>
          <w:szCs w:val="32"/>
        </w:rPr>
        <w:t>经开区政务服务大厅“人才窗口”</w:t>
      </w:r>
      <w:r>
        <w:rPr>
          <w:rFonts w:ascii="仿宋_GB2312" w:eastAsia="仿宋_GB2312" w:hAnsi="仿宋_GB2312" w:cs="仿宋_GB2312" w:hint="eastAsia"/>
          <w:sz w:val="32"/>
          <w:szCs w:val="32"/>
        </w:rPr>
        <w:t>，联系电话：010-67886661，工作日上午9:00—12:00，下午2:00—6:00。</w:t>
      </w:r>
    </w:p>
    <w:p w14:paraId="728AFDF5" w14:textId="77777777" w:rsidR="00F15679" w:rsidRDefault="00000000">
      <w:pPr>
        <w:wordWrap w:val="0"/>
        <w:spacing w:line="56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区社会事业局，联系电话：010-67887651，工作日上午9:00—12:00，下午2:00—6:00。</w:t>
      </w:r>
    </w:p>
    <w:p w14:paraId="4AB81156" w14:textId="77777777" w:rsidR="00F15679" w:rsidRDefault="00000000">
      <w:pPr>
        <w:spacing w:line="560" w:lineRule="exact"/>
        <w:ind w:firstLineChars="200" w:firstLine="640"/>
        <w:rPr>
          <w:rFonts w:eastAsia="仿宋_GB2312"/>
          <w:sz w:val="32"/>
          <w:szCs w:val="32"/>
        </w:rPr>
      </w:pPr>
      <w:r>
        <w:rPr>
          <w:rFonts w:eastAsia="仿宋_GB2312" w:hint="eastAsia"/>
          <w:sz w:val="32"/>
          <w:szCs w:val="32"/>
        </w:rPr>
        <w:t>技术支持：</w:t>
      </w:r>
    </w:p>
    <w:p w14:paraId="1D1EBA49" w14:textId="77777777" w:rsidR="00F15679" w:rsidRDefault="00000000">
      <w:pPr>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619109AD" w14:textId="77777777" w:rsidR="00F15679"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146C3C58" w14:textId="77777777" w:rsidR="00F15679"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4DF6639A" w14:textId="77777777" w:rsidR="00F15679"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1B482110" w14:textId="77777777" w:rsidR="00F15679"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F1567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AF14" w14:textId="77777777" w:rsidR="00CF0FEB" w:rsidRDefault="00CF0FEB">
      <w:r>
        <w:separator/>
      </w:r>
    </w:p>
  </w:endnote>
  <w:endnote w:type="continuationSeparator" w:id="0">
    <w:p w14:paraId="6A22DE73" w14:textId="77777777" w:rsidR="00CF0FEB" w:rsidRDefault="00CF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BE70" w14:textId="77777777" w:rsidR="00F15679" w:rsidRDefault="00000000">
    <w:pPr>
      <w:pStyle w:val="a6"/>
    </w:pPr>
    <w:r>
      <w:pict w14:anchorId="57242B90">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5E9A041C" w14:textId="77777777" w:rsidR="00F15679" w:rsidRDefault="00000000">
                <w:pPr>
                  <w:pStyle w:val="a6"/>
                  <w:rPr>
                    <w:rFonts w:asciiTheme="minorEastAsia" w:eastAsiaTheme="minorEastAsia" w:hAnsiTheme="minorEastAsia" w:cstheme="minorEastAsia" w:hint="eastAsia"/>
                    <w:color w:val="000000" w:themeColor="text1"/>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B10B" w14:textId="77777777" w:rsidR="00CF0FEB" w:rsidRDefault="00CF0FEB">
      <w:r>
        <w:separator/>
      </w:r>
    </w:p>
  </w:footnote>
  <w:footnote w:type="continuationSeparator" w:id="0">
    <w:p w14:paraId="622E3EB1" w14:textId="77777777" w:rsidR="00CF0FEB" w:rsidRDefault="00CF0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C7DB93C8"/>
    <w:rsid w:val="DD7E7DC7"/>
    <w:rsid w:val="DEF5E07B"/>
    <w:rsid w:val="EBFBDECA"/>
    <w:rsid w:val="EFEEB9E2"/>
    <w:rsid w:val="F4EF9BD6"/>
    <w:rsid w:val="F5DBA8FA"/>
    <w:rsid w:val="FFF73784"/>
    <w:rsid w:val="0001192B"/>
    <w:rsid w:val="00024B88"/>
    <w:rsid w:val="00060052"/>
    <w:rsid w:val="00062C5F"/>
    <w:rsid w:val="0009125C"/>
    <w:rsid w:val="000C00B0"/>
    <w:rsid w:val="000C3DA0"/>
    <w:rsid w:val="000F62F2"/>
    <w:rsid w:val="001145E7"/>
    <w:rsid w:val="00154574"/>
    <w:rsid w:val="00161422"/>
    <w:rsid w:val="00161CCE"/>
    <w:rsid w:val="0019691C"/>
    <w:rsid w:val="002021D4"/>
    <w:rsid w:val="0020273E"/>
    <w:rsid w:val="0022590A"/>
    <w:rsid w:val="00244A75"/>
    <w:rsid w:val="002838D9"/>
    <w:rsid w:val="00307BC5"/>
    <w:rsid w:val="00360EF1"/>
    <w:rsid w:val="00395968"/>
    <w:rsid w:val="00457B4D"/>
    <w:rsid w:val="00471376"/>
    <w:rsid w:val="00473CE4"/>
    <w:rsid w:val="004B3BD7"/>
    <w:rsid w:val="004B74AF"/>
    <w:rsid w:val="004F662D"/>
    <w:rsid w:val="005031D2"/>
    <w:rsid w:val="00506D72"/>
    <w:rsid w:val="00572047"/>
    <w:rsid w:val="0058006A"/>
    <w:rsid w:val="006523C2"/>
    <w:rsid w:val="006A1513"/>
    <w:rsid w:val="006C5836"/>
    <w:rsid w:val="006D0140"/>
    <w:rsid w:val="006E34D0"/>
    <w:rsid w:val="006F6913"/>
    <w:rsid w:val="00710378"/>
    <w:rsid w:val="00761EEC"/>
    <w:rsid w:val="0078563D"/>
    <w:rsid w:val="00787D84"/>
    <w:rsid w:val="007A2A5E"/>
    <w:rsid w:val="007B071B"/>
    <w:rsid w:val="007C7C2B"/>
    <w:rsid w:val="007D16CA"/>
    <w:rsid w:val="00806701"/>
    <w:rsid w:val="00823EA2"/>
    <w:rsid w:val="00844BDB"/>
    <w:rsid w:val="00881A5E"/>
    <w:rsid w:val="00885025"/>
    <w:rsid w:val="008B2E0D"/>
    <w:rsid w:val="008C5CAF"/>
    <w:rsid w:val="008F3CE5"/>
    <w:rsid w:val="00900A14"/>
    <w:rsid w:val="00923A77"/>
    <w:rsid w:val="00961220"/>
    <w:rsid w:val="0098077A"/>
    <w:rsid w:val="009C32D5"/>
    <w:rsid w:val="00A3406B"/>
    <w:rsid w:val="00A4160B"/>
    <w:rsid w:val="00A53C37"/>
    <w:rsid w:val="00A805BD"/>
    <w:rsid w:val="00B74D80"/>
    <w:rsid w:val="00C122AB"/>
    <w:rsid w:val="00C94808"/>
    <w:rsid w:val="00CE728A"/>
    <w:rsid w:val="00CF0FEB"/>
    <w:rsid w:val="00CF46AA"/>
    <w:rsid w:val="00CF7E7E"/>
    <w:rsid w:val="00D460B2"/>
    <w:rsid w:val="00D668C9"/>
    <w:rsid w:val="00D76185"/>
    <w:rsid w:val="00D85A9F"/>
    <w:rsid w:val="00DA7D8D"/>
    <w:rsid w:val="00DE4883"/>
    <w:rsid w:val="00E06443"/>
    <w:rsid w:val="00E15C3C"/>
    <w:rsid w:val="00EA199B"/>
    <w:rsid w:val="00EF2F0F"/>
    <w:rsid w:val="00F15679"/>
    <w:rsid w:val="00F30163"/>
    <w:rsid w:val="00F36AC5"/>
    <w:rsid w:val="00F605EB"/>
    <w:rsid w:val="00F636D0"/>
    <w:rsid w:val="00F700C4"/>
    <w:rsid w:val="00FB7970"/>
    <w:rsid w:val="00FE3C89"/>
    <w:rsid w:val="01453A14"/>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9B64CF"/>
    <w:rsid w:val="03E353C9"/>
    <w:rsid w:val="03FA3EE0"/>
    <w:rsid w:val="04080ECA"/>
    <w:rsid w:val="04737D47"/>
    <w:rsid w:val="048B28B7"/>
    <w:rsid w:val="04BF0B67"/>
    <w:rsid w:val="052A15A0"/>
    <w:rsid w:val="05933C0C"/>
    <w:rsid w:val="05AE227A"/>
    <w:rsid w:val="05AE34A7"/>
    <w:rsid w:val="05D14D85"/>
    <w:rsid w:val="06113255"/>
    <w:rsid w:val="0646239C"/>
    <w:rsid w:val="06B62BF6"/>
    <w:rsid w:val="06C66471"/>
    <w:rsid w:val="06D3553D"/>
    <w:rsid w:val="06FE1C51"/>
    <w:rsid w:val="072A1178"/>
    <w:rsid w:val="074E6B15"/>
    <w:rsid w:val="078B6DBE"/>
    <w:rsid w:val="07936930"/>
    <w:rsid w:val="07B11C5A"/>
    <w:rsid w:val="0840700F"/>
    <w:rsid w:val="08925D0E"/>
    <w:rsid w:val="089620E8"/>
    <w:rsid w:val="08A45B0A"/>
    <w:rsid w:val="08A825A4"/>
    <w:rsid w:val="08B97A0D"/>
    <w:rsid w:val="08BE603C"/>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9D39C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E83DA8"/>
    <w:rsid w:val="22F6591B"/>
    <w:rsid w:val="23117B7A"/>
    <w:rsid w:val="231A5872"/>
    <w:rsid w:val="23403409"/>
    <w:rsid w:val="235F00AC"/>
    <w:rsid w:val="23654BF1"/>
    <w:rsid w:val="23E34E21"/>
    <w:rsid w:val="24AB3E23"/>
    <w:rsid w:val="250749B9"/>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1D1691"/>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254C37"/>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4052F"/>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7F9DF3"/>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C02115"/>
    <w:rsid w:val="44F72146"/>
    <w:rsid w:val="45276590"/>
    <w:rsid w:val="452B2CE7"/>
    <w:rsid w:val="459F5DC5"/>
    <w:rsid w:val="45C327BF"/>
    <w:rsid w:val="45DB5022"/>
    <w:rsid w:val="45DE6545"/>
    <w:rsid w:val="4634401A"/>
    <w:rsid w:val="46352992"/>
    <w:rsid w:val="467F7F60"/>
    <w:rsid w:val="469D497C"/>
    <w:rsid w:val="469E5530"/>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4A5496"/>
    <w:rsid w:val="4A67463A"/>
    <w:rsid w:val="4A8A325C"/>
    <w:rsid w:val="4AB84ECB"/>
    <w:rsid w:val="4ACF4B48"/>
    <w:rsid w:val="4AD86E60"/>
    <w:rsid w:val="4AEB69AD"/>
    <w:rsid w:val="4B6D7706"/>
    <w:rsid w:val="4BA51F05"/>
    <w:rsid w:val="4BFB127C"/>
    <w:rsid w:val="4BFFF172"/>
    <w:rsid w:val="4C0963DD"/>
    <w:rsid w:val="4C1623CC"/>
    <w:rsid w:val="4C240DC6"/>
    <w:rsid w:val="4C373125"/>
    <w:rsid w:val="4C5D5F70"/>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636A85"/>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EC5C56"/>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55393E"/>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4E6EF1"/>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A9E67F3"/>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0143"/>
    <w:rsid w:val="6EC648DD"/>
    <w:rsid w:val="6EEF0E38"/>
    <w:rsid w:val="6F0C63B7"/>
    <w:rsid w:val="6F345206"/>
    <w:rsid w:val="6F941165"/>
    <w:rsid w:val="6F9D2D94"/>
    <w:rsid w:val="6FBC2D32"/>
    <w:rsid w:val="6FFF6326"/>
    <w:rsid w:val="70007B47"/>
    <w:rsid w:val="702F1D23"/>
    <w:rsid w:val="705342C1"/>
    <w:rsid w:val="708D3892"/>
    <w:rsid w:val="709E7084"/>
    <w:rsid w:val="70A8641D"/>
    <w:rsid w:val="70B75CF8"/>
    <w:rsid w:val="70C079DE"/>
    <w:rsid w:val="712573D2"/>
    <w:rsid w:val="7155010D"/>
    <w:rsid w:val="715C4E8A"/>
    <w:rsid w:val="717F152D"/>
    <w:rsid w:val="71D07EE4"/>
    <w:rsid w:val="720F3D8F"/>
    <w:rsid w:val="72A75458"/>
    <w:rsid w:val="72D92721"/>
    <w:rsid w:val="730B55F3"/>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90114"/>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551F0"/>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322FD"/>
    <w:rsid w:val="7D957EE1"/>
    <w:rsid w:val="7DFC4CA2"/>
    <w:rsid w:val="7E137B54"/>
    <w:rsid w:val="7E4E0E62"/>
    <w:rsid w:val="7E503B32"/>
    <w:rsid w:val="7E6B7B24"/>
    <w:rsid w:val="7E757D8F"/>
    <w:rsid w:val="7E782A8A"/>
    <w:rsid w:val="7EFFFA7B"/>
    <w:rsid w:val="7FC14E2C"/>
    <w:rsid w:val="7FFB8B28"/>
    <w:rsid w:val="9F6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0624F9BF"/>
  <w15:docId w15:val="{55D14F9D-FF2B-4929-8C8F-464EF125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paragraph" w:styleId="ab">
    <w:name w:val="annotation subject"/>
    <w:basedOn w:val="a3"/>
    <w:next w:val="a3"/>
    <w:link w:val="ac"/>
    <w:qFormat/>
    <w:rPr>
      <w:b/>
      <w:bCs/>
    </w:rPr>
  </w:style>
  <w:style w:type="character" w:styleId="ad">
    <w:name w:val="Hyperlink"/>
    <w:basedOn w:val="a0"/>
    <w:qFormat/>
    <w:rPr>
      <w:color w:val="0000FF"/>
      <w:u w:val="single"/>
    </w:rPr>
  </w:style>
  <w:style w:type="character" w:styleId="ae">
    <w:name w:val="annotation reference"/>
    <w:basedOn w:val="a0"/>
    <w:qFormat/>
    <w:rPr>
      <w:sz w:val="21"/>
      <w:szCs w:val="21"/>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paragraph" w:customStyle="1" w:styleId="1">
    <w:name w:val="修订1"/>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styleId="af">
    <w:name w:val="Revision"/>
    <w:hidden/>
    <w:uiPriority w:val="99"/>
    <w:unhideWhenUsed/>
    <w:rsid w:val="00881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232</Words>
  <Characters>1327</Characters>
  <Application>Microsoft Office Word</Application>
  <DocSecurity>0</DocSecurity>
  <Lines>11</Lines>
  <Paragraphs>3</Paragraphs>
  <ScaleCrop>false</ScaleCrop>
  <Company>China</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45</cp:revision>
  <cp:lastPrinted>2025-08-05T07:54:00Z</cp:lastPrinted>
  <dcterms:created xsi:type="dcterms:W3CDTF">2019-08-14T06:54:00Z</dcterms:created>
  <dcterms:modified xsi:type="dcterms:W3CDTF">2025-08-05T07:55:00Z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D0C6CB4D3DD449CF9F01DB31742842FE</vt:lpwstr>
  </property>
  <property fmtid="{D5CDD505-2E9C-101B-9397-08002B2CF9AE}" pid="4" name="KSOTemplateDocerSaveRecord">
    <vt:lpwstr>eyJoZGlkIjoiNzU0ZDE4NzEzMzFiMjY4MjRhY2Y4NTg1N2M0MTUyMzIiLCJ1c2VySWQiOiIyNDUwNDc4MjgifQ==</vt:lpwstr>
  </property>
</Properties>
</file>