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D9D9" w14:textId="1529228E" w:rsidR="00BD6996" w:rsidRPr="00733AF4" w:rsidRDefault="00BD6996" w:rsidP="00733AF4">
      <w:pPr>
        <w:wordWrap w:val="0"/>
        <w:spacing w:line="558" w:lineRule="exact"/>
        <w:outlineLvl w:val="0"/>
        <w:rPr>
          <w:rFonts w:ascii="黑体" w:eastAsia="黑体" w:hAnsi="黑体" w:cs="方正小标宋简体" w:hint="eastAsia"/>
          <w:sz w:val="32"/>
          <w:szCs w:val="32"/>
        </w:rPr>
      </w:pPr>
      <w:r w:rsidRPr="00733AF4">
        <w:rPr>
          <w:rFonts w:ascii="黑体" w:eastAsia="黑体" w:hAnsi="黑体" w:cs="方正小标宋简体" w:hint="eastAsia"/>
          <w:sz w:val="32"/>
          <w:szCs w:val="32"/>
        </w:rPr>
        <w:t>附件</w:t>
      </w:r>
    </w:p>
    <w:p w14:paraId="49932900" w14:textId="042AE362" w:rsidR="00753192" w:rsidRDefault="00000000" w:rsidP="00733AF4">
      <w:pPr>
        <w:spacing w:line="558" w:lineRule="exact"/>
        <w:jc w:val="center"/>
        <w:outlineLvl w:val="0"/>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2025年人才年金专项补贴办事指南</w:t>
      </w:r>
    </w:p>
    <w:p w14:paraId="370CB5A5" w14:textId="77777777" w:rsidR="00753192" w:rsidRDefault="00753192" w:rsidP="00733AF4">
      <w:pPr>
        <w:wordWrap w:val="0"/>
        <w:spacing w:line="558" w:lineRule="exact"/>
        <w:rPr>
          <w:rFonts w:ascii="仿宋_GB2312" w:eastAsia="仿宋_GB2312" w:hAnsi="仿宋_GB2312" w:cs="仿宋_GB2312" w:hint="eastAsia"/>
          <w:sz w:val="32"/>
          <w:szCs w:val="32"/>
        </w:rPr>
      </w:pPr>
    </w:p>
    <w:p w14:paraId="312AC2D1" w14:textId="77777777" w:rsidR="00753192" w:rsidRDefault="00000000" w:rsidP="00733AF4">
      <w:pPr>
        <w:wordWrap w:val="0"/>
        <w:spacing w:line="558" w:lineRule="exact"/>
        <w:ind w:firstLineChars="200" w:firstLine="640"/>
        <w:outlineLvl w:val="0"/>
        <w:rPr>
          <w:rFonts w:ascii="黑体" w:eastAsia="黑体" w:hAnsi="黑体" w:cs="黑体" w:hint="eastAsia"/>
          <w:color w:val="000000"/>
          <w:kern w:val="0"/>
          <w:sz w:val="32"/>
          <w:szCs w:val="32"/>
        </w:rPr>
      </w:pPr>
      <w:r>
        <w:rPr>
          <w:rFonts w:ascii="黑体" w:eastAsia="黑体" w:hAnsi="黑体" w:cs="黑体" w:hint="eastAsia"/>
          <w:sz w:val="32"/>
          <w:szCs w:val="32"/>
        </w:rPr>
        <w:t>一、政策依据</w:t>
      </w:r>
    </w:p>
    <w:p w14:paraId="46BB06E0" w14:textId="77777777" w:rsidR="00753192" w:rsidRDefault="00000000" w:rsidP="00733AF4">
      <w:pPr>
        <w:wordWrap w:val="0"/>
        <w:spacing w:line="558" w:lineRule="exact"/>
        <w:ind w:firstLineChars="200" w:firstLine="640"/>
        <w:outlineLvl w:val="1"/>
        <w:rPr>
          <w:rFonts w:ascii="仿宋_GB2312" w:eastAsia="仿宋_GB2312" w:hAnsi="仿宋_GB2312" w:cs="仿宋_GB2312" w:hint="eastAsia"/>
          <w:sz w:val="32"/>
          <w:szCs w:val="32"/>
        </w:rPr>
      </w:pPr>
      <w:bookmarkStart w:id="0" w:name="_Hlk201935350"/>
      <w:r>
        <w:rPr>
          <w:rFonts w:ascii="仿宋_GB2312" w:eastAsia="仿宋_GB2312" w:hAnsi="仿宋_GB2312" w:cs="仿宋_GB2312" w:hint="eastAsia"/>
          <w:sz w:val="32"/>
          <w:szCs w:val="32"/>
        </w:rPr>
        <w:t>《中共北京市委经济技术开发区工委组织人事部关于做好“人才十条”2.0+政策兑现工作的通知》</w:t>
      </w:r>
    </w:p>
    <w:bookmarkEnd w:id="0"/>
    <w:p w14:paraId="76133AFD" w14:textId="77777777" w:rsidR="00753192" w:rsidRDefault="00000000" w:rsidP="00733AF4">
      <w:pPr>
        <w:wordWrap w:val="0"/>
        <w:spacing w:line="558"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bCs/>
          <w:color w:val="000000"/>
          <w:kern w:val="0"/>
          <w:sz w:val="32"/>
          <w:szCs w:val="32"/>
        </w:rPr>
        <w:t>《</w:t>
      </w:r>
      <w:r>
        <w:rPr>
          <w:rFonts w:ascii="仿宋_GB2312" w:eastAsia="仿宋_GB2312" w:hAnsi="仿宋_GB2312" w:cs="仿宋_GB2312" w:hint="eastAsia"/>
          <w:sz w:val="32"/>
          <w:szCs w:val="32"/>
        </w:rPr>
        <w:t>北京经济技术开发区人才年金实施办法(试行)》</w:t>
      </w:r>
    </w:p>
    <w:p w14:paraId="68BD7A65" w14:textId="77777777" w:rsidR="00753192" w:rsidRDefault="00000000" w:rsidP="00733AF4">
      <w:pPr>
        <w:wordWrap w:val="0"/>
        <w:spacing w:line="558" w:lineRule="exact"/>
        <w:ind w:firstLineChars="200" w:firstLine="640"/>
        <w:outlineLvl w:val="1"/>
        <w:rPr>
          <w:rFonts w:ascii="黑体" w:eastAsia="黑体" w:hAnsi="黑体" w:cs="仿宋_GB2312" w:hint="eastAsia"/>
          <w:sz w:val="32"/>
          <w:szCs w:val="32"/>
        </w:rPr>
      </w:pPr>
      <w:r>
        <w:rPr>
          <w:rFonts w:ascii="黑体" w:eastAsia="黑体" w:hAnsi="黑体" w:cs="仿宋_GB2312" w:hint="eastAsia"/>
          <w:sz w:val="32"/>
          <w:szCs w:val="32"/>
        </w:rPr>
        <w:t>二、申报事项</w:t>
      </w:r>
    </w:p>
    <w:p w14:paraId="2C73BC4D" w14:textId="77777777" w:rsidR="00753192" w:rsidRDefault="00000000" w:rsidP="00733AF4">
      <w:pPr>
        <w:wordWrap w:val="0"/>
        <w:spacing w:line="558"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2025年人才年金专项补贴</w:t>
      </w:r>
    </w:p>
    <w:p w14:paraId="6A1EF7B2" w14:textId="77777777" w:rsidR="00753192" w:rsidRDefault="00000000" w:rsidP="00733AF4">
      <w:pPr>
        <w:wordWrap w:val="0"/>
        <w:spacing w:line="558" w:lineRule="exact"/>
        <w:ind w:firstLineChars="200" w:firstLine="640"/>
        <w:outlineLvl w:val="1"/>
        <w:rPr>
          <w:rFonts w:ascii="黑体" w:eastAsia="黑体" w:hAnsi="黑体" w:cs="仿宋_GB2312" w:hint="eastAsia"/>
          <w:sz w:val="32"/>
          <w:szCs w:val="32"/>
        </w:rPr>
      </w:pPr>
      <w:r>
        <w:rPr>
          <w:rFonts w:ascii="黑体" w:eastAsia="黑体" w:hAnsi="黑体" w:cs="仿宋_GB2312" w:hint="eastAsia"/>
          <w:sz w:val="32"/>
          <w:szCs w:val="32"/>
        </w:rPr>
        <w:t>三、申报条件</w:t>
      </w:r>
    </w:p>
    <w:p w14:paraId="530B992A" w14:textId="77777777" w:rsidR="00753192" w:rsidRDefault="00000000" w:rsidP="00733AF4">
      <w:pPr>
        <w:wordWrap w:val="0"/>
        <w:spacing w:line="558"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（一）用人单位须在亦庄新城范围内依法经营，且为其职工（包含外籍职工）建立并缴纳企业年金；</w:t>
      </w:r>
    </w:p>
    <w:p w14:paraId="77CC36AE" w14:textId="77777777" w:rsidR="00753192" w:rsidRDefault="00000000" w:rsidP="00733AF4">
      <w:pPr>
        <w:wordWrap w:val="0"/>
        <w:spacing w:line="558"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（二）人才年金专项补贴涉及人才是指经中共北京市委经济技术开发区工作委员会认定的亦城顶尖人才、杰出人才、领军人才、优秀人才，且全职在用人单位工作并缴纳社会保险；</w:t>
      </w:r>
    </w:p>
    <w:p w14:paraId="5AFC3983" w14:textId="77777777" w:rsidR="00753192" w:rsidRDefault="00000000" w:rsidP="00733AF4">
      <w:pPr>
        <w:wordWrap w:val="0"/>
        <w:spacing w:line="558" w:lineRule="exact"/>
        <w:ind w:firstLineChars="200" w:firstLine="640"/>
        <w:outlineLvl w:val="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（三）以人才所在用人单位为主体进行申报。</w:t>
      </w:r>
    </w:p>
    <w:p w14:paraId="75A1D506" w14:textId="77777777" w:rsidR="00753192" w:rsidRDefault="00000000" w:rsidP="00733AF4">
      <w:pPr>
        <w:wordWrap w:val="0"/>
        <w:spacing w:line="558" w:lineRule="exact"/>
        <w:ind w:firstLineChars="200" w:firstLine="640"/>
        <w:outlineLvl w:val="1"/>
        <w:rPr>
          <w:rFonts w:ascii="黑体" w:eastAsia="黑体" w:hAnsi="黑体" w:cs="仿宋_GB2312" w:hint="eastAsia"/>
          <w:sz w:val="32"/>
          <w:szCs w:val="32"/>
        </w:rPr>
      </w:pPr>
      <w:r>
        <w:rPr>
          <w:rFonts w:ascii="黑体" w:eastAsia="黑体" w:hAnsi="黑体" w:cs="仿宋_GB2312" w:hint="eastAsia"/>
          <w:sz w:val="32"/>
          <w:szCs w:val="32"/>
        </w:rPr>
        <w:t>四、支持内容及标准</w:t>
      </w:r>
    </w:p>
    <w:p w14:paraId="59FA357F" w14:textId="77777777" w:rsidR="00753192" w:rsidRDefault="00000000" w:rsidP="00733AF4">
      <w:pPr>
        <w:wordWrap w:val="0"/>
        <w:spacing w:line="55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color w:val="000000"/>
          <w:kern w:val="0"/>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kern w:val="0"/>
          <w:sz w:val="32"/>
          <w:szCs w:val="32"/>
        </w:rPr>
        <w:t>经中共北京市委经济技术开发区工作委员会认定的亦城顶尖人才、杰出人才、领军人才、优秀人才所属用人单位，建立企业年金的可申请人才年金专项补贴。</w:t>
      </w:r>
    </w:p>
    <w:p w14:paraId="2D5AB16D" w14:textId="77777777" w:rsidR="00753192" w:rsidRDefault="00000000" w:rsidP="00733AF4">
      <w:pPr>
        <w:wordWrap w:val="0"/>
        <w:spacing w:line="55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color w:val="000000"/>
          <w:kern w:val="0"/>
          <w:sz w:val="32"/>
          <w:szCs w:val="32"/>
        </w:rPr>
        <w:t>（二）人才年金专项补贴标准不超过用人单位为人才本人实际月缴纳企业年金总额的60%，亦城顶尖人才、杰出人才每人每月补贴不超过1250元，亦城领军人才每人每月补贴不超过1000元，亦城优秀人才每人每月补贴不超过600</w:t>
      </w:r>
      <w:r>
        <w:rPr>
          <w:rFonts w:ascii="仿宋_GB2312" w:eastAsia="仿宋_GB2312" w:hAnsi="仿宋_GB2312" w:cs="仿宋_GB2312" w:hint="eastAsia"/>
          <w:bCs/>
          <w:color w:val="000000"/>
          <w:kern w:val="0"/>
          <w:sz w:val="32"/>
          <w:szCs w:val="32"/>
        </w:rPr>
        <w:lastRenderedPageBreak/>
        <w:t>元。</w:t>
      </w:r>
    </w:p>
    <w:p w14:paraId="75FCD5C8" w14:textId="77777777" w:rsidR="00753192" w:rsidRDefault="00000000" w:rsidP="00733AF4">
      <w:pPr>
        <w:wordWrap w:val="0"/>
        <w:spacing w:line="558"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五、申报材料及要求</w:t>
      </w:r>
    </w:p>
    <w:p w14:paraId="0F5260E2" w14:textId="6EA98965" w:rsidR="00753192" w:rsidRDefault="0047073B" w:rsidP="00733AF4">
      <w:pPr>
        <w:wordWrap w:val="0"/>
        <w:spacing w:line="558" w:lineRule="exact"/>
        <w:ind w:firstLineChars="200" w:firstLine="664"/>
        <w:outlineLvl w:val="1"/>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1.人才年金专项补贴申报表，在线填写；</w:t>
      </w:r>
    </w:p>
    <w:p w14:paraId="2BECC99B" w14:textId="7908DC94" w:rsidR="00753192" w:rsidRDefault="0047073B" w:rsidP="00733AF4">
      <w:pPr>
        <w:wordWrap w:val="0"/>
        <w:spacing w:line="558" w:lineRule="exact"/>
        <w:ind w:firstLineChars="200" w:firstLine="664"/>
        <w:outlineLvl w:val="1"/>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2.法人或其他组织（统一社会信用代码非9字开头）单位证照</w:t>
      </w:r>
      <w:r>
        <w:rPr>
          <w:rFonts w:ascii="仿宋_GB2312" w:eastAsia="仿宋_GB2312" w:hAnsi="仿宋_GB2312" w:cs="仿宋_GB2312" w:hint="eastAsia"/>
          <w:sz w:val="32"/>
          <w:szCs w:val="32"/>
        </w:rPr>
        <w:t>，原件彩色扫描上传；</w:t>
      </w:r>
    </w:p>
    <w:p w14:paraId="6C5E7A6C" w14:textId="64030164" w:rsidR="00753192" w:rsidRDefault="0047073B" w:rsidP="00733AF4">
      <w:pPr>
        <w:wordWrap w:val="0"/>
        <w:spacing w:line="558"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3.承诺书，下载模板填写，签字、加盖公章，彩色扫描上传；</w:t>
      </w:r>
    </w:p>
    <w:p w14:paraId="29CCFA25" w14:textId="62593B42" w:rsidR="00753192" w:rsidRDefault="0047073B" w:rsidP="00733AF4">
      <w:pPr>
        <w:wordWrap w:val="0"/>
        <w:spacing w:line="558" w:lineRule="exact"/>
        <w:ind w:firstLineChars="200" w:firstLine="664"/>
        <w:outlineLvl w:val="2"/>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4.</w:t>
      </w:r>
      <w:r>
        <w:rPr>
          <w:rFonts w:ascii="仿宋_GB2312" w:eastAsia="仿宋_GB2312" w:hAnsi="仿宋_GB2312" w:cs="仿宋_GB2312" w:hint="eastAsia"/>
          <w:sz w:val="32"/>
          <w:szCs w:val="32"/>
        </w:rPr>
        <w:t>银行账户信息，下载模板填写，加盖公章，彩色扫描上传；</w:t>
      </w:r>
    </w:p>
    <w:p w14:paraId="46080BFD" w14:textId="14433C54" w:rsidR="00753192" w:rsidRDefault="0047073B" w:rsidP="00733AF4">
      <w:pPr>
        <w:wordWrap w:val="0"/>
        <w:spacing w:line="558" w:lineRule="exact"/>
        <w:ind w:firstLineChars="200" w:firstLine="640"/>
        <w:outlineLvl w:val="2"/>
      </w:pPr>
      <w:r>
        <w:rPr>
          <w:rFonts w:ascii="仿宋_GB2312" w:eastAsia="仿宋_GB2312" w:hAnsi="仿宋_GB2312" w:cs="仿宋_GB2312" w:hint="eastAsia"/>
          <w:sz w:val="32"/>
          <w:szCs w:val="32"/>
        </w:rPr>
        <w:t>5.人才所在单位年金受托管理机构出具2024年7月至2025年6月为人才缴纳企业年金单位月缴费凭证，下载模板填写，加盖企业年金受托管理机构公章，彩色扫描上传。</w:t>
      </w:r>
    </w:p>
    <w:p w14:paraId="26AAF5C5" w14:textId="77777777" w:rsidR="00753192" w:rsidRDefault="00000000" w:rsidP="00733AF4">
      <w:pPr>
        <w:numPr>
          <w:ilvl w:val="0"/>
          <w:numId w:val="1"/>
        </w:numPr>
        <w:wordWrap w:val="0"/>
        <w:spacing w:line="558" w:lineRule="exact"/>
        <w:ind w:left="0" w:firstLine="640"/>
        <w:outlineLvl w:val="0"/>
        <w:rPr>
          <w:rFonts w:ascii="黑体" w:eastAsia="黑体" w:hAnsi="黑体" w:cs="黑体" w:hint="eastAsia"/>
          <w:sz w:val="32"/>
          <w:szCs w:val="32"/>
        </w:rPr>
      </w:pPr>
      <w:r>
        <w:rPr>
          <w:rFonts w:ascii="黑体" w:eastAsia="黑体" w:hAnsi="黑体" w:cs="黑体" w:hint="eastAsia"/>
          <w:sz w:val="32"/>
          <w:szCs w:val="32"/>
        </w:rPr>
        <w:t>办理程序</w:t>
      </w:r>
    </w:p>
    <w:p w14:paraId="6EC8FEBE" w14:textId="77777777" w:rsidR="00753192" w:rsidRDefault="00000000" w:rsidP="00733AF4">
      <w:pPr>
        <w:pStyle w:val="ac"/>
        <w:widowControl/>
        <w:shd w:val="clear" w:color="auto" w:fill="FFFFFF"/>
        <w:wordWrap w:val="0"/>
        <w:spacing w:beforeAutospacing="0" w:afterAutospacing="0" w:line="558"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（一）</w:t>
      </w:r>
      <w:r w:rsidRPr="00733AF4">
        <w:rPr>
          <w:rFonts w:ascii="仿宋_GB2312" w:eastAsia="仿宋_GB2312" w:hAnsi="仿宋_GB2312" w:cs="仿宋_GB2312" w:hint="eastAsia"/>
          <w:b/>
          <w:bCs/>
          <w:kern w:val="2"/>
          <w:sz w:val="32"/>
          <w:szCs w:val="32"/>
        </w:rPr>
        <w:t>网上申报</w:t>
      </w:r>
      <w:r>
        <w:rPr>
          <w:rFonts w:ascii="仿宋_GB2312" w:eastAsia="仿宋_GB2312" w:hAnsi="仿宋_GB2312" w:cs="仿宋_GB2312" w:hint="eastAsia"/>
          <w:kern w:val="2"/>
          <w:sz w:val="32"/>
          <w:szCs w:val="32"/>
        </w:rPr>
        <w:t>：通过</w:t>
      </w:r>
      <w:bookmarkStart w:id="1" w:name="_Hlk201934397"/>
      <w:r>
        <w:rPr>
          <w:rFonts w:ascii="仿宋_GB2312" w:eastAsia="仿宋_GB2312" w:hAnsi="仿宋_GB2312" w:cs="仿宋_GB2312" w:hint="eastAsia"/>
          <w:kern w:val="2"/>
          <w:sz w:val="32"/>
          <w:szCs w:val="32"/>
        </w:rPr>
        <w:t>北京市人民政府门户网站“政策兑现”栏目(https://zhengce.beijing.gov.cn)或经开区官网“政策兑现”栏目(zcdx.kfqgw.beijing.gov.cn)进入政策兑现综合服务平台</w:t>
      </w:r>
      <w:bookmarkEnd w:id="1"/>
      <w:r>
        <w:rPr>
          <w:rFonts w:ascii="仿宋_GB2312" w:eastAsia="仿宋_GB2312" w:hAnsi="仿宋_GB2312" w:cs="仿宋_GB2312" w:hint="eastAsia"/>
          <w:kern w:val="2"/>
          <w:sz w:val="32"/>
          <w:szCs w:val="32"/>
        </w:rPr>
        <w:t>，注册登录后进行项目申报。如未在规定时间内提交申请的，视为自动放弃。</w:t>
      </w:r>
    </w:p>
    <w:p w14:paraId="46728306" w14:textId="77777777" w:rsidR="00753192" w:rsidRDefault="00000000" w:rsidP="00733AF4">
      <w:pPr>
        <w:pStyle w:val="ac"/>
        <w:widowControl/>
        <w:numPr>
          <w:ilvl w:val="255"/>
          <w:numId w:val="0"/>
        </w:numPr>
        <w:shd w:val="clear" w:color="auto" w:fill="FFFFFF"/>
        <w:wordWrap w:val="0"/>
        <w:spacing w:beforeAutospacing="0" w:afterAutospacing="0" w:line="558"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（二）</w:t>
      </w:r>
      <w:r w:rsidRPr="00733AF4">
        <w:rPr>
          <w:rFonts w:ascii="仿宋_GB2312" w:eastAsia="仿宋_GB2312" w:hAnsi="仿宋_GB2312" w:cs="仿宋_GB2312" w:hint="eastAsia"/>
          <w:b/>
          <w:bCs/>
          <w:kern w:val="2"/>
          <w:sz w:val="32"/>
          <w:szCs w:val="32"/>
        </w:rPr>
        <w:t>初审</w:t>
      </w:r>
      <w:r>
        <w:rPr>
          <w:rFonts w:ascii="仿宋_GB2312" w:eastAsia="仿宋_GB2312" w:hAnsi="仿宋_GB2312" w:cs="仿宋_GB2312" w:hint="eastAsia"/>
          <w:kern w:val="2"/>
          <w:sz w:val="32"/>
          <w:szCs w:val="32"/>
        </w:rPr>
        <w:t>：经开区营商环境建设局对申报主体提交的材料进行完整性审查，材料不齐全或不符合要求的，告知申报主体补齐补正。</w:t>
      </w:r>
    </w:p>
    <w:p w14:paraId="5E5285A2" w14:textId="77777777" w:rsidR="00753192" w:rsidRDefault="00000000" w:rsidP="00733AF4">
      <w:pPr>
        <w:pStyle w:val="ac"/>
        <w:widowControl/>
        <w:shd w:val="clear" w:color="auto" w:fill="FFFFFF"/>
        <w:wordWrap w:val="0"/>
        <w:spacing w:beforeAutospacing="0" w:afterAutospacing="0" w:line="558"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（三）</w:t>
      </w:r>
      <w:r w:rsidRPr="00733AF4">
        <w:rPr>
          <w:rFonts w:ascii="仿宋_GB2312" w:eastAsia="仿宋_GB2312" w:hAnsi="仿宋_GB2312" w:cs="仿宋_GB2312" w:hint="eastAsia"/>
          <w:b/>
          <w:bCs/>
          <w:kern w:val="2"/>
          <w:sz w:val="32"/>
          <w:szCs w:val="32"/>
        </w:rPr>
        <w:t>审核</w:t>
      </w:r>
      <w:r>
        <w:rPr>
          <w:rFonts w:ascii="仿宋_GB2312" w:eastAsia="仿宋_GB2312" w:hAnsi="仿宋_GB2312" w:cs="仿宋_GB2312" w:hint="eastAsia"/>
          <w:kern w:val="2"/>
          <w:sz w:val="32"/>
          <w:szCs w:val="32"/>
        </w:rPr>
        <w:t>：经开区社会事业局对申请材料进行实质审核。</w:t>
      </w:r>
    </w:p>
    <w:p w14:paraId="32BFCB99" w14:textId="6C0156F2" w:rsidR="00753192" w:rsidRDefault="00000000" w:rsidP="00733AF4">
      <w:pPr>
        <w:pStyle w:val="ac"/>
        <w:widowControl/>
        <w:shd w:val="clear" w:color="auto" w:fill="FFFFFF"/>
        <w:wordWrap w:val="0"/>
        <w:spacing w:beforeAutospacing="0" w:afterAutospacing="0" w:line="558"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（四）</w:t>
      </w:r>
      <w:r w:rsidRPr="00733AF4">
        <w:rPr>
          <w:rFonts w:ascii="仿宋_GB2312" w:eastAsia="仿宋_GB2312" w:hAnsi="仿宋_GB2312" w:cs="仿宋_GB2312" w:hint="eastAsia"/>
          <w:b/>
          <w:bCs/>
          <w:kern w:val="2"/>
          <w:sz w:val="32"/>
          <w:szCs w:val="32"/>
        </w:rPr>
        <w:t>确定</w:t>
      </w:r>
      <w:r w:rsidR="00BD6996">
        <w:rPr>
          <w:rFonts w:ascii="仿宋_GB2312" w:eastAsia="仿宋_GB2312" w:hAnsi="仿宋_GB2312" w:cs="仿宋_GB2312" w:hint="eastAsia"/>
          <w:b/>
          <w:bCs/>
          <w:kern w:val="2"/>
          <w:sz w:val="32"/>
          <w:szCs w:val="32"/>
        </w:rPr>
        <w:t>扶持</w:t>
      </w:r>
      <w:r w:rsidRPr="00733AF4">
        <w:rPr>
          <w:rFonts w:ascii="仿宋_GB2312" w:eastAsia="仿宋_GB2312" w:hAnsi="仿宋_GB2312" w:cs="仿宋_GB2312" w:hint="eastAsia"/>
          <w:b/>
          <w:bCs/>
          <w:kern w:val="2"/>
          <w:sz w:val="32"/>
          <w:szCs w:val="32"/>
        </w:rPr>
        <w:t>结果</w:t>
      </w:r>
      <w:r>
        <w:rPr>
          <w:rFonts w:ascii="仿宋_GB2312" w:eastAsia="仿宋_GB2312" w:hAnsi="仿宋_GB2312" w:cs="仿宋_GB2312" w:hint="eastAsia"/>
          <w:kern w:val="2"/>
          <w:sz w:val="32"/>
          <w:szCs w:val="32"/>
        </w:rPr>
        <w:t xml:space="preserve">：经开区社会事业局对审核通过的申报主体拟定兑现补贴金额。    </w:t>
      </w:r>
    </w:p>
    <w:p w14:paraId="38C98681" w14:textId="77777777" w:rsidR="00753192" w:rsidRDefault="00000000" w:rsidP="00733AF4">
      <w:pPr>
        <w:pStyle w:val="ac"/>
        <w:widowControl/>
        <w:shd w:val="clear" w:color="auto" w:fill="FFFFFF"/>
        <w:wordWrap w:val="0"/>
        <w:spacing w:beforeAutospacing="0" w:afterAutospacing="0" w:line="558"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（五）</w:t>
      </w:r>
      <w:r w:rsidRPr="00733AF4">
        <w:rPr>
          <w:rFonts w:ascii="仿宋_GB2312" w:eastAsia="仿宋_GB2312" w:hAnsi="仿宋_GB2312" w:cs="仿宋_GB2312" w:hint="eastAsia"/>
          <w:b/>
          <w:bCs/>
          <w:kern w:val="2"/>
          <w:sz w:val="32"/>
          <w:szCs w:val="32"/>
        </w:rPr>
        <w:t>公示</w:t>
      </w:r>
      <w:r>
        <w:rPr>
          <w:rFonts w:ascii="仿宋_GB2312" w:eastAsia="仿宋_GB2312" w:hAnsi="仿宋_GB2312" w:cs="仿宋_GB2312" w:hint="eastAsia"/>
          <w:kern w:val="2"/>
          <w:sz w:val="32"/>
          <w:szCs w:val="32"/>
        </w:rPr>
        <w:t>：经开区社会事业局通过政策兑现综合服务平台对审核通过的申报主体进行公示。</w:t>
      </w:r>
    </w:p>
    <w:p w14:paraId="22814353" w14:textId="77777777" w:rsidR="00753192" w:rsidRDefault="00000000" w:rsidP="00733AF4">
      <w:pPr>
        <w:pStyle w:val="ac"/>
        <w:widowControl/>
        <w:shd w:val="clear" w:color="auto" w:fill="FFFFFF"/>
        <w:wordWrap w:val="0"/>
        <w:spacing w:beforeAutospacing="0" w:afterAutospacing="0" w:line="558" w:lineRule="exact"/>
        <w:ind w:firstLineChars="200" w:firstLine="640"/>
        <w:jc w:val="both"/>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（六）</w:t>
      </w:r>
      <w:r w:rsidRPr="00733AF4">
        <w:rPr>
          <w:rFonts w:ascii="仿宋_GB2312" w:eastAsia="仿宋_GB2312" w:hAnsi="仿宋_GB2312" w:cs="仿宋_GB2312" w:hint="eastAsia"/>
          <w:b/>
          <w:bCs/>
          <w:kern w:val="2"/>
          <w:sz w:val="32"/>
          <w:szCs w:val="32"/>
        </w:rPr>
        <w:t>资金拨付</w:t>
      </w:r>
      <w:r>
        <w:rPr>
          <w:rFonts w:ascii="仿宋_GB2312" w:eastAsia="仿宋_GB2312" w:hAnsi="仿宋_GB2312" w:cs="仿宋_GB2312" w:hint="eastAsia"/>
          <w:kern w:val="2"/>
          <w:sz w:val="32"/>
          <w:szCs w:val="32"/>
        </w:rPr>
        <w:t>：经公示无异议的，完成资金拨付。</w:t>
      </w:r>
    </w:p>
    <w:p w14:paraId="25FE5BBC" w14:textId="77777777" w:rsidR="00753192" w:rsidRDefault="00000000" w:rsidP="00733AF4">
      <w:pPr>
        <w:wordWrap w:val="0"/>
        <w:spacing w:line="558"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七、主责部门</w:t>
      </w:r>
    </w:p>
    <w:p w14:paraId="75C75ED0" w14:textId="77777777" w:rsidR="00753192" w:rsidRDefault="00000000" w:rsidP="00733AF4">
      <w:pPr>
        <w:wordWrap w:val="0"/>
        <w:spacing w:line="558" w:lineRule="exact"/>
        <w:ind w:firstLineChars="200" w:firstLine="640"/>
        <w:rPr>
          <w:rFonts w:ascii="仿宋_GB2312" w:eastAsia="仿宋_GB2312" w:hAnsi="仿宋_GB2312" w:cs="仿宋_GB2312" w:hint="eastAsia"/>
          <w:b/>
          <w:bCs/>
          <w:sz w:val="32"/>
          <w:szCs w:val="32"/>
        </w:rPr>
      </w:pPr>
      <w:r>
        <w:rPr>
          <w:rFonts w:eastAsia="仿宋_GB2312" w:cs="仿宋_GB2312" w:hint="eastAsia"/>
          <w:sz w:val="32"/>
          <w:szCs w:val="32"/>
        </w:rPr>
        <w:t>经开区社会事业局</w:t>
      </w:r>
    </w:p>
    <w:p w14:paraId="126A7DB6" w14:textId="77777777" w:rsidR="00753192" w:rsidRDefault="00000000" w:rsidP="00733AF4">
      <w:pPr>
        <w:wordWrap w:val="0"/>
        <w:spacing w:line="558"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八、受理窗口</w:t>
      </w:r>
    </w:p>
    <w:p w14:paraId="58F52198" w14:textId="77777777" w:rsidR="00753192" w:rsidRDefault="00000000" w:rsidP="00733AF4">
      <w:pPr>
        <w:wordWrap w:val="0"/>
        <w:spacing w:line="558" w:lineRule="exact"/>
        <w:ind w:firstLineChars="200" w:firstLine="640"/>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北京经济技术开发区万源街4号政务服务大厅“人才窗口”</w:t>
      </w:r>
    </w:p>
    <w:p w14:paraId="57D7964B" w14:textId="77777777" w:rsidR="00753192" w:rsidRDefault="00000000" w:rsidP="00733AF4">
      <w:pPr>
        <w:wordWrap w:val="0"/>
        <w:spacing w:line="558"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九、申报时间</w:t>
      </w:r>
    </w:p>
    <w:p w14:paraId="061AE0FE" w14:textId="75CCA459" w:rsidR="00753192" w:rsidRDefault="00000000" w:rsidP="00733AF4">
      <w:pPr>
        <w:wordWrap w:val="0"/>
        <w:spacing w:line="55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w:t>
      </w:r>
      <w:r w:rsidR="009D5649">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日至2025年10月3</w:t>
      </w:r>
      <w:r w:rsidR="00955FA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14:paraId="7D81B503" w14:textId="7E4E9549" w:rsidR="00753192" w:rsidRDefault="00000000" w:rsidP="00733AF4">
      <w:pPr>
        <w:wordWrap w:val="0"/>
        <w:spacing w:line="558"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十、联系方式</w:t>
      </w:r>
    </w:p>
    <w:p w14:paraId="26AE7572" w14:textId="77777777" w:rsidR="00753192" w:rsidRDefault="00000000" w:rsidP="00733AF4">
      <w:pPr>
        <w:wordWrap w:val="0"/>
        <w:spacing w:line="558" w:lineRule="exact"/>
        <w:ind w:firstLineChars="200" w:firstLine="640"/>
        <w:rPr>
          <w:rFonts w:eastAsia="仿宋_GB2312"/>
          <w:sz w:val="32"/>
          <w:szCs w:val="32"/>
        </w:rPr>
      </w:pPr>
      <w:r>
        <w:rPr>
          <w:rFonts w:eastAsia="仿宋_GB2312" w:hint="eastAsia"/>
          <w:sz w:val="32"/>
          <w:szCs w:val="32"/>
        </w:rPr>
        <w:t>政策咨询：</w:t>
      </w:r>
    </w:p>
    <w:p w14:paraId="38F53E03" w14:textId="77777777" w:rsidR="00753192" w:rsidRDefault="00000000" w:rsidP="00733AF4">
      <w:pPr>
        <w:wordWrap w:val="0"/>
        <w:spacing w:line="558" w:lineRule="exact"/>
        <w:ind w:firstLineChars="200" w:firstLine="640"/>
        <w:rPr>
          <w:rFonts w:ascii="仿宋_GB2312" w:eastAsia="仿宋_GB2312" w:hAnsi="仿宋_GB2312" w:cs="仿宋_GB2312" w:hint="eastAsia"/>
          <w:sz w:val="32"/>
          <w:szCs w:val="32"/>
        </w:rPr>
      </w:pPr>
      <w:r>
        <w:rPr>
          <w:rFonts w:eastAsia="仿宋_GB2312" w:hint="eastAsia"/>
          <w:sz w:val="32"/>
          <w:szCs w:val="32"/>
        </w:rPr>
        <w:t>经开区政务服务大厅“政策申报”窗口</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010-67857687</w:t>
      </w:r>
      <w:r>
        <w:rPr>
          <w:rFonts w:ascii="仿宋_GB2312" w:eastAsia="仿宋_GB2312" w:hAnsi="仿宋_GB2312" w:cs="仿宋_GB2312" w:hint="eastAsia"/>
          <w:sz w:val="32"/>
          <w:szCs w:val="32"/>
        </w:rPr>
        <w:t>；010-67857878转4，工作日上午9:00—12：00，下午1:30—5:00；</w:t>
      </w:r>
    </w:p>
    <w:p w14:paraId="72EAA704" w14:textId="77777777" w:rsidR="00753192" w:rsidRDefault="00000000" w:rsidP="00733AF4">
      <w:pPr>
        <w:wordWrap w:val="0"/>
        <w:spacing w:line="558" w:lineRule="exact"/>
        <w:ind w:firstLineChars="200" w:firstLine="640"/>
        <w:rPr>
          <w:rFonts w:ascii="仿宋_GB2312" w:eastAsia="仿宋_GB2312" w:hAnsi="仿宋_GB2312" w:cs="仿宋_GB2312" w:hint="eastAsia"/>
          <w:sz w:val="32"/>
          <w:szCs w:val="32"/>
        </w:rPr>
      </w:pPr>
      <w:r>
        <w:rPr>
          <w:rFonts w:eastAsia="仿宋_GB2312" w:hint="eastAsia"/>
          <w:sz w:val="32"/>
          <w:szCs w:val="32"/>
        </w:rPr>
        <w:t>经开</w:t>
      </w:r>
      <w:r>
        <w:rPr>
          <w:rFonts w:ascii="仿宋_GB2312" w:eastAsia="仿宋_GB2312" w:hAnsi="仿宋_GB2312" w:cs="仿宋_GB2312" w:hint="eastAsia"/>
          <w:sz w:val="32"/>
          <w:szCs w:val="32"/>
        </w:rPr>
        <w:t>区政务服务大厅“人才窗口”，联系电话：010-67886661，工作日上午9:00—12:00，下午2:00—6:00；</w:t>
      </w:r>
    </w:p>
    <w:p w14:paraId="2AA8B677" w14:textId="77777777" w:rsidR="00753192" w:rsidRDefault="00000000" w:rsidP="00527D49">
      <w:pPr>
        <w:wordWrap w:val="0"/>
        <w:spacing w:line="558" w:lineRule="exact"/>
        <w:ind w:firstLineChars="200" w:firstLine="640"/>
        <w:outlineLvl w:val="0"/>
        <w:rPr>
          <w:rFonts w:ascii="黑体" w:eastAsia="黑体" w:hAnsi="黑体" w:cs="黑体" w:hint="eastAsia"/>
          <w:sz w:val="32"/>
          <w:szCs w:val="32"/>
        </w:rPr>
      </w:pPr>
      <w:r>
        <w:rPr>
          <w:rFonts w:ascii="仿宋_GB2312" w:eastAsia="仿宋_GB2312" w:hAnsi="仿宋_GB2312" w:cs="仿宋_GB2312" w:hint="eastAsia"/>
          <w:sz w:val="32"/>
          <w:szCs w:val="32"/>
        </w:rPr>
        <w:t>经开区社会事业局，联系电话：010-67878062，工作日上午9:00—12:00，下午2:00—6:00。</w:t>
      </w:r>
      <w:r>
        <w:rPr>
          <w:rFonts w:ascii="黑体" w:eastAsia="黑体" w:hAnsi="黑体" w:cs="黑体" w:hint="eastAsia"/>
          <w:sz w:val="32"/>
          <w:szCs w:val="32"/>
        </w:rPr>
        <w:t xml:space="preserve">    </w:t>
      </w:r>
    </w:p>
    <w:p w14:paraId="5BDDFD5F" w14:textId="77777777" w:rsidR="00753192" w:rsidRDefault="00000000" w:rsidP="00733AF4">
      <w:pPr>
        <w:wordWrap w:val="0"/>
        <w:spacing w:line="558" w:lineRule="exact"/>
        <w:ind w:firstLineChars="200" w:firstLine="640"/>
        <w:outlineLvl w:val="0"/>
        <w:rPr>
          <w:rFonts w:ascii="仿宋_GB2312" w:eastAsia="仿宋_GB2312" w:hAnsi="仿宋_GB2312" w:cs="仿宋_GB2312" w:hint="eastAsia"/>
          <w:sz w:val="32"/>
          <w:szCs w:val="32"/>
        </w:rPr>
      </w:pPr>
      <w:r>
        <w:rPr>
          <w:rFonts w:ascii="黑体" w:eastAsia="黑体" w:hAnsi="黑体" w:cs="黑体" w:hint="eastAsia"/>
          <w:sz w:val="32"/>
          <w:szCs w:val="32"/>
        </w:rPr>
        <w:t>十一、收费标准</w:t>
      </w:r>
    </w:p>
    <w:p w14:paraId="3A4A98F2" w14:textId="77777777" w:rsidR="00753192" w:rsidRDefault="00000000" w:rsidP="00733AF4">
      <w:pPr>
        <w:wordWrap w:val="0"/>
        <w:spacing w:line="55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不收费</w:t>
      </w:r>
    </w:p>
    <w:p w14:paraId="16630A17" w14:textId="77777777" w:rsidR="00753192" w:rsidRDefault="00000000" w:rsidP="00733AF4">
      <w:pPr>
        <w:wordWrap w:val="0"/>
        <w:spacing w:line="558" w:lineRule="exact"/>
        <w:ind w:firstLineChars="200" w:firstLine="640"/>
        <w:outlineLvl w:val="0"/>
        <w:rPr>
          <w:rFonts w:ascii="黑体" w:eastAsia="黑体" w:hAnsi="黑体" w:cs="黑体" w:hint="eastAsia"/>
          <w:sz w:val="32"/>
          <w:szCs w:val="32"/>
        </w:rPr>
      </w:pPr>
      <w:r>
        <w:rPr>
          <w:rFonts w:ascii="黑体" w:eastAsia="黑体" w:hAnsi="黑体" w:cs="黑体" w:hint="eastAsia"/>
          <w:sz w:val="32"/>
          <w:szCs w:val="32"/>
        </w:rPr>
        <w:t>十二、特别说明</w:t>
      </w:r>
    </w:p>
    <w:p w14:paraId="0529CA84" w14:textId="0687A958" w:rsidR="00753192" w:rsidRDefault="00000000" w:rsidP="006E3E31">
      <w:pPr>
        <w:wordWrap w:val="0"/>
        <w:spacing w:line="558" w:lineRule="exact"/>
        <w:ind w:firstLineChars="200" w:firstLine="640"/>
        <w:rPr>
          <w:szCs w:val="32"/>
        </w:rPr>
      </w:pPr>
      <w:r>
        <w:rPr>
          <w:rFonts w:ascii="仿宋_GB2312" w:eastAsia="仿宋_GB2312" w:hAnsi="仿宋_GB2312" w:cs="仿宋_GB2312" w:hint="eastAsia"/>
          <w:sz w:val="32"/>
          <w:szCs w:val="32"/>
        </w:rPr>
        <w:t>无</w:t>
      </w:r>
    </w:p>
    <w:sectPr w:rsidR="0075319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79A9" w14:textId="77777777" w:rsidR="00026BDF" w:rsidRDefault="00026BDF">
      <w:r>
        <w:separator/>
      </w:r>
    </w:p>
  </w:endnote>
  <w:endnote w:type="continuationSeparator" w:id="0">
    <w:p w14:paraId="5A687253" w14:textId="77777777" w:rsidR="00026BDF" w:rsidRDefault="0002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5138" w14:textId="77777777" w:rsidR="00753192" w:rsidRDefault="00000000">
    <w:pPr>
      <w:pStyle w:val="a8"/>
    </w:pPr>
    <w:r>
      <w:pict w14:anchorId="60617F01">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14:paraId="22ADAC85" w14:textId="77777777" w:rsidR="00753192" w:rsidRDefault="00000000">
                <w:pPr>
                  <w:pStyle w:val="a8"/>
                </w:pPr>
                <w:r>
                  <w:rPr>
                    <w:rFonts w:ascii="宋体" w:hAnsi="宋体" w:cs="宋体" w:hint="eastAsia"/>
                    <w:sz w:val="24"/>
                    <w:szCs w:val="24"/>
                  </w:rPr>
                  <w:fldChar w:fldCharType="begin"/>
                </w:r>
                <w:r>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Pr>
                    <w:rFonts w:ascii="宋体" w:hAnsi="宋体" w:cs="宋体"/>
                    <w:sz w:val="24"/>
                    <w:szCs w:val="24"/>
                  </w:rPr>
                  <w:t>3</w:t>
                </w:r>
                <w:r>
                  <w:rPr>
                    <w:rFonts w:ascii="宋体" w:hAnsi="宋体" w:cs="宋体"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18094" w14:textId="77777777" w:rsidR="00026BDF" w:rsidRDefault="00026BDF">
      <w:r>
        <w:separator/>
      </w:r>
    </w:p>
  </w:footnote>
  <w:footnote w:type="continuationSeparator" w:id="0">
    <w:p w14:paraId="7D2EEB69" w14:textId="77777777" w:rsidR="00026BDF" w:rsidRDefault="0002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2E4271"/>
    <w:multiLevelType w:val="singleLevel"/>
    <w:tmpl w:val="E72E4271"/>
    <w:lvl w:ilvl="0">
      <w:start w:val="6"/>
      <w:numFmt w:val="chineseCounting"/>
      <w:suff w:val="nothing"/>
      <w:lvlText w:val="%1、"/>
      <w:lvlJc w:val="left"/>
      <w:pPr>
        <w:ind w:left="-10"/>
      </w:pPr>
      <w:rPr>
        <w:rFonts w:hint="eastAsia"/>
      </w:rPr>
    </w:lvl>
  </w:abstractNum>
  <w:num w:numId="1" w16cid:durableId="99210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U0N2FjZmJhZGZjMjlmOTNkZjUwMGU4YjNkM2Y0YTUifQ=="/>
  </w:docVars>
  <w:rsids>
    <w:rsidRoot w:val="00360EF1"/>
    <w:rsid w:val="C7DB93C8"/>
    <w:rsid w:val="DD7E7DC7"/>
    <w:rsid w:val="DEF5E07B"/>
    <w:rsid w:val="EFEEB9E2"/>
    <w:rsid w:val="F3FBBB52"/>
    <w:rsid w:val="F5DBA8FA"/>
    <w:rsid w:val="F77F419A"/>
    <w:rsid w:val="FFF73784"/>
    <w:rsid w:val="00000344"/>
    <w:rsid w:val="0001192B"/>
    <w:rsid w:val="00026BDF"/>
    <w:rsid w:val="00053E83"/>
    <w:rsid w:val="000544AF"/>
    <w:rsid w:val="00060052"/>
    <w:rsid w:val="00062C5F"/>
    <w:rsid w:val="00066BC5"/>
    <w:rsid w:val="00075D52"/>
    <w:rsid w:val="000901E0"/>
    <w:rsid w:val="000A5A0A"/>
    <w:rsid w:val="000F337E"/>
    <w:rsid w:val="000F62F2"/>
    <w:rsid w:val="00101801"/>
    <w:rsid w:val="001145E7"/>
    <w:rsid w:val="00131F0B"/>
    <w:rsid w:val="00136EC4"/>
    <w:rsid w:val="00143686"/>
    <w:rsid w:val="0014529A"/>
    <w:rsid w:val="00161422"/>
    <w:rsid w:val="00161CCE"/>
    <w:rsid w:val="00164DB4"/>
    <w:rsid w:val="001A5D66"/>
    <w:rsid w:val="001B4403"/>
    <w:rsid w:val="001D598C"/>
    <w:rsid w:val="00235E02"/>
    <w:rsid w:val="00240396"/>
    <w:rsid w:val="00241229"/>
    <w:rsid w:val="00250324"/>
    <w:rsid w:val="002838D9"/>
    <w:rsid w:val="002B44D5"/>
    <w:rsid w:val="002C7982"/>
    <w:rsid w:val="002F64B0"/>
    <w:rsid w:val="00311F7D"/>
    <w:rsid w:val="00321303"/>
    <w:rsid w:val="0033034C"/>
    <w:rsid w:val="003313E6"/>
    <w:rsid w:val="003339C9"/>
    <w:rsid w:val="00360EF1"/>
    <w:rsid w:val="00375B3B"/>
    <w:rsid w:val="00395968"/>
    <w:rsid w:val="003B4B48"/>
    <w:rsid w:val="003C77C4"/>
    <w:rsid w:val="003E08BB"/>
    <w:rsid w:val="003F0D38"/>
    <w:rsid w:val="004321BB"/>
    <w:rsid w:val="00447979"/>
    <w:rsid w:val="00457B4D"/>
    <w:rsid w:val="00463FE5"/>
    <w:rsid w:val="00466426"/>
    <w:rsid w:val="0047073B"/>
    <w:rsid w:val="00477C26"/>
    <w:rsid w:val="0048485D"/>
    <w:rsid w:val="00487D92"/>
    <w:rsid w:val="004C1938"/>
    <w:rsid w:val="004D29B9"/>
    <w:rsid w:val="004D2FE9"/>
    <w:rsid w:val="0050017F"/>
    <w:rsid w:val="00517B4A"/>
    <w:rsid w:val="00527D49"/>
    <w:rsid w:val="00554AB4"/>
    <w:rsid w:val="00574064"/>
    <w:rsid w:val="00593DF4"/>
    <w:rsid w:val="005A72D0"/>
    <w:rsid w:val="006012FD"/>
    <w:rsid w:val="00615C1C"/>
    <w:rsid w:val="006559EC"/>
    <w:rsid w:val="006A1513"/>
    <w:rsid w:val="006A2B53"/>
    <w:rsid w:val="006B3B30"/>
    <w:rsid w:val="006C5F9E"/>
    <w:rsid w:val="006D0140"/>
    <w:rsid w:val="006D705A"/>
    <w:rsid w:val="006E2F9D"/>
    <w:rsid w:val="006E3E31"/>
    <w:rsid w:val="007024D8"/>
    <w:rsid w:val="00710378"/>
    <w:rsid w:val="00733AF4"/>
    <w:rsid w:val="00753192"/>
    <w:rsid w:val="007A7E6E"/>
    <w:rsid w:val="007B5D06"/>
    <w:rsid w:val="00826D00"/>
    <w:rsid w:val="00844BDB"/>
    <w:rsid w:val="0086411B"/>
    <w:rsid w:val="00893AF4"/>
    <w:rsid w:val="00893F48"/>
    <w:rsid w:val="00897CB1"/>
    <w:rsid w:val="008C0644"/>
    <w:rsid w:val="008E5E88"/>
    <w:rsid w:val="00900A14"/>
    <w:rsid w:val="00923A77"/>
    <w:rsid w:val="00955FA4"/>
    <w:rsid w:val="0098077A"/>
    <w:rsid w:val="009C54F4"/>
    <w:rsid w:val="009D5649"/>
    <w:rsid w:val="00A3406B"/>
    <w:rsid w:val="00A7266B"/>
    <w:rsid w:val="00AA7267"/>
    <w:rsid w:val="00AF4EAF"/>
    <w:rsid w:val="00B20500"/>
    <w:rsid w:val="00B229AB"/>
    <w:rsid w:val="00B50CD5"/>
    <w:rsid w:val="00B62112"/>
    <w:rsid w:val="00B74D80"/>
    <w:rsid w:val="00BB1A8C"/>
    <w:rsid w:val="00BD00F3"/>
    <w:rsid w:val="00BD6996"/>
    <w:rsid w:val="00C10CDB"/>
    <w:rsid w:val="00C122AB"/>
    <w:rsid w:val="00C13CDF"/>
    <w:rsid w:val="00C21AC9"/>
    <w:rsid w:val="00C24026"/>
    <w:rsid w:val="00C27516"/>
    <w:rsid w:val="00C358A8"/>
    <w:rsid w:val="00C56053"/>
    <w:rsid w:val="00C65951"/>
    <w:rsid w:val="00C84232"/>
    <w:rsid w:val="00CA3E59"/>
    <w:rsid w:val="00CB000C"/>
    <w:rsid w:val="00CB1B0E"/>
    <w:rsid w:val="00CE0FB7"/>
    <w:rsid w:val="00D460B2"/>
    <w:rsid w:val="00D64E12"/>
    <w:rsid w:val="00D668C9"/>
    <w:rsid w:val="00D67A25"/>
    <w:rsid w:val="00D76185"/>
    <w:rsid w:val="00D85A9F"/>
    <w:rsid w:val="00DB2DBA"/>
    <w:rsid w:val="00DB3E3D"/>
    <w:rsid w:val="00DB66D1"/>
    <w:rsid w:val="00DB7D79"/>
    <w:rsid w:val="00DE1B6E"/>
    <w:rsid w:val="00DE34DD"/>
    <w:rsid w:val="00E029A3"/>
    <w:rsid w:val="00E031BC"/>
    <w:rsid w:val="00E55422"/>
    <w:rsid w:val="00EA199B"/>
    <w:rsid w:val="00EC4A33"/>
    <w:rsid w:val="00F11F0A"/>
    <w:rsid w:val="00F26E6C"/>
    <w:rsid w:val="00F36352"/>
    <w:rsid w:val="00F45E5F"/>
    <w:rsid w:val="00F87165"/>
    <w:rsid w:val="00F962C5"/>
    <w:rsid w:val="00F978C2"/>
    <w:rsid w:val="00FA76CD"/>
    <w:rsid w:val="00FC4F8D"/>
    <w:rsid w:val="00FE4D7F"/>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2E376B"/>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7D6D99"/>
    <w:rsid w:val="1092296C"/>
    <w:rsid w:val="10A01313"/>
    <w:rsid w:val="10C13CF3"/>
    <w:rsid w:val="117D2BA9"/>
    <w:rsid w:val="118F3527"/>
    <w:rsid w:val="11CA43B8"/>
    <w:rsid w:val="11D62CBE"/>
    <w:rsid w:val="121B617A"/>
    <w:rsid w:val="1252310C"/>
    <w:rsid w:val="125A4A09"/>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8A7CAA"/>
    <w:rsid w:val="17AF44C7"/>
    <w:rsid w:val="17C45824"/>
    <w:rsid w:val="17C86D9E"/>
    <w:rsid w:val="183712FC"/>
    <w:rsid w:val="189F5C4C"/>
    <w:rsid w:val="18DF1E8D"/>
    <w:rsid w:val="18F4326C"/>
    <w:rsid w:val="195D058E"/>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C911710"/>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A72E8A"/>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CBA0A3A"/>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A35368"/>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BF5E53D"/>
    <w:rsid w:val="3C2F160E"/>
    <w:rsid w:val="3C5F033A"/>
    <w:rsid w:val="3C775322"/>
    <w:rsid w:val="3CD117BD"/>
    <w:rsid w:val="3CF83180"/>
    <w:rsid w:val="3D0B1E04"/>
    <w:rsid w:val="3D23696B"/>
    <w:rsid w:val="3D94503B"/>
    <w:rsid w:val="3DAA6DAB"/>
    <w:rsid w:val="3DD55352"/>
    <w:rsid w:val="3DD73586"/>
    <w:rsid w:val="3DE32562"/>
    <w:rsid w:val="3E20508B"/>
    <w:rsid w:val="3E770F82"/>
    <w:rsid w:val="3ED12338"/>
    <w:rsid w:val="3EE438FE"/>
    <w:rsid w:val="3EF468CE"/>
    <w:rsid w:val="3F087986"/>
    <w:rsid w:val="3F31781F"/>
    <w:rsid w:val="3F346049"/>
    <w:rsid w:val="3F3D4664"/>
    <w:rsid w:val="3F580B78"/>
    <w:rsid w:val="3FBC30E1"/>
    <w:rsid w:val="3FD009E6"/>
    <w:rsid w:val="3FD4707F"/>
    <w:rsid w:val="3FDB5857"/>
    <w:rsid w:val="3FFD57FE"/>
    <w:rsid w:val="40470FDD"/>
    <w:rsid w:val="408755E6"/>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52D1B"/>
    <w:rsid w:val="70B75CF8"/>
    <w:rsid w:val="70C079DE"/>
    <w:rsid w:val="71193077"/>
    <w:rsid w:val="712573D2"/>
    <w:rsid w:val="7155010D"/>
    <w:rsid w:val="715C4E8A"/>
    <w:rsid w:val="717F152D"/>
    <w:rsid w:val="71D07EE4"/>
    <w:rsid w:val="720D2009"/>
    <w:rsid w:val="720F3D8F"/>
    <w:rsid w:val="72A75458"/>
    <w:rsid w:val="72D92721"/>
    <w:rsid w:val="72FF0955"/>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6518E8"/>
    <w:rsid w:val="7B2A386F"/>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DF06703"/>
    <w:rsid w:val="9F6F60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32A8FC"/>
  <w15:docId w15:val="{E1928CAB-F4BC-467F-A19F-3BA50FA1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1"/>
    <w:qFormat/>
    <w:rPr>
      <w:rFonts w:ascii="仿宋_GB2312" w:eastAsia="仿宋_GB2312" w:hAnsi="仿宋_GB2312" w:cs="仿宋_GB2312"/>
      <w:sz w:val="32"/>
      <w:szCs w:val="32"/>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qFormat/>
    <w:pPr>
      <w:spacing w:beforeAutospacing="1" w:afterAutospacing="1"/>
      <w:jc w:val="left"/>
    </w:pPr>
    <w:rPr>
      <w:kern w:val="0"/>
      <w:sz w:val="24"/>
    </w:rPr>
  </w:style>
  <w:style w:type="paragraph" w:styleId="ad">
    <w:name w:val="annotation subject"/>
    <w:basedOn w:val="a3"/>
    <w:next w:val="a3"/>
    <w:link w:val="ae"/>
    <w:qFormat/>
    <w:rPr>
      <w:b/>
      <w:bCs/>
    </w:r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ab">
    <w:name w:val="页眉 字符"/>
    <w:basedOn w:val="a0"/>
    <w:link w:val="aa"/>
    <w:qFormat/>
    <w:rPr>
      <w:kern w:val="2"/>
      <w:sz w:val="18"/>
      <w:szCs w:val="18"/>
    </w:rPr>
  </w:style>
  <w:style w:type="character" w:customStyle="1" w:styleId="a9">
    <w:name w:val="页脚 字符"/>
    <w:basedOn w:val="a0"/>
    <w:link w:val="a8"/>
    <w:qFormat/>
    <w:rPr>
      <w:kern w:val="2"/>
      <w:sz w:val="18"/>
      <w:szCs w:val="18"/>
    </w:rPr>
  </w:style>
  <w:style w:type="paragraph" w:customStyle="1" w:styleId="1">
    <w:name w:val="修订1"/>
    <w:hidden/>
    <w:uiPriority w:val="99"/>
    <w:unhideWhenUsed/>
    <w:qFormat/>
    <w:rPr>
      <w:kern w:val="2"/>
      <w:sz w:val="21"/>
      <w:szCs w:val="24"/>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a7">
    <w:name w:val="批注框文本 字符"/>
    <w:basedOn w:val="a0"/>
    <w:link w:val="a6"/>
    <w:qFormat/>
    <w:rPr>
      <w:kern w:val="2"/>
      <w:sz w:val="18"/>
      <w:szCs w:val="18"/>
    </w:rPr>
  </w:style>
  <w:style w:type="paragraph" w:styleId="af1">
    <w:name w:val="Revision"/>
    <w:hidden/>
    <w:uiPriority w:val="99"/>
    <w:unhideWhenUsed/>
    <w:rsid w:val="004707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199</Words>
  <Characters>1139</Characters>
  <Application>Microsoft Office Word</Application>
  <DocSecurity>0</DocSecurity>
  <Lines>9</Lines>
  <Paragraphs>2</Paragraphs>
  <ScaleCrop>false</ScaleCrop>
  <Company>China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zkk</dc:creator>
  <cp:lastModifiedBy>九峰 张</cp:lastModifiedBy>
  <cp:revision>87</cp:revision>
  <cp:lastPrinted>2024-03-12T21:57:00Z</cp:lastPrinted>
  <dcterms:created xsi:type="dcterms:W3CDTF">2019-08-12T14:54:00Z</dcterms:created>
  <dcterms:modified xsi:type="dcterms:W3CDTF">2025-07-23T05:52:00Z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8BB901B43861440A98E48CDB96928A3E_13</vt:lpwstr>
  </property>
  <property fmtid="{D5CDD505-2E9C-101B-9397-08002B2CF9AE}" pid="4" name="KSOTemplateDocerSaveRecord">
    <vt:lpwstr>eyJoZGlkIjoiZDcwZDE5YTYwNjRlZDYzYzc0ZWVlNzZjOGI3N2VmMjAiLCJ1c2VySWQiOiI4NDQ4NTI4OTkifQ==</vt:lpwstr>
  </property>
</Properties>
</file>