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D110" w14:textId="77777777" w:rsidR="001D56A9" w:rsidRDefault="00000000">
      <w:pPr>
        <w:outlineLvl w:val="0"/>
        <w:rPr>
          <w:rFonts w:ascii="方正小标宋简体" w:eastAsia="黑体" w:hAnsi="方正小标宋简体" w:cs="方正小标宋简体" w:hint="eastAsia"/>
          <w:sz w:val="44"/>
          <w:szCs w:val="44"/>
        </w:rPr>
      </w:pPr>
      <w:r>
        <w:rPr>
          <w:rFonts w:ascii="黑体" w:eastAsia="黑体" w:hAnsi="黑体" w:cs="黑体" w:hint="eastAsia"/>
          <w:color w:val="333333"/>
          <w:spacing w:val="15"/>
          <w:kern w:val="0"/>
          <w:sz w:val="32"/>
          <w:szCs w:val="32"/>
          <w:shd w:val="clear" w:color="auto" w:fill="FFFFFF"/>
        </w:rPr>
        <w:t>附件4</w:t>
      </w:r>
    </w:p>
    <w:p w14:paraId="49451965" w14:textId="77777777" w:rsidR="001D56A9" w:rsidRDefault="00000000">
      <w:pPr>
        <w:spacing w:line="64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2024年度职业技能一类竞赛获奖奖励</w:t>
      </w:r>
    </w:p>
    <w:p w14:paraId="7AEC1593" w14:textId="77777777" w:rsidR="001D56A9" w:rsidRDefault="00000000">
      <w:pPr>
        <w:spacing w:line="64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办事指南</w:t>
      </w:r>
    </w:p>
    <w:p w14:paraId="4E049918" w14:textId="77777777" w:rsidR="001D56A9" w:rsidRDefault="001D56A9">
      <w:pPr>
        <w:rPr>
          <w:rFonts w:ascii="仿宋_GB2312" w:eastAsia="仿宋_GB2312" w:hAnsi="仿宋_GB2312" w:cs="仿宋_GB2312" w:hint="eastAsia"/>
          <w:sz w:val="32"/>
          <w:szCs w:val="32"/>
        </w:rPr>
      </w:pPr>
    </w:p>
    <w:p w14:paraId="21720EC1"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一、政策依据</w:t>
      </w:r>
    </w:p>
    <w:p w14:paraId="2FACBE35" w14:textId="77777777" w:rsidR="001D56A9" w:rsidRDefault="00000000">
      <w:pPr>
        <w:wordWrap w:val="0"/>
        <w:spacing w:line="560" w:lineRule="exact"/>
        <w:ind w:firstLineChars="200" w:firstLine="640"/>
        <w:outlineLvl w:val="0"/>
        <w:rPr>
          <w:rFonts w:ascii="黑体" w:eastAsia="黑体" w:hAnsi="黑体" w:cs="黑体" w:hint="eastAsia"/>
          <w:color w:val="000000"/>
          <w:kern w:val="0"/>
          <w:sz w:val="32"/>
          <w:szCs w:val="32"/>
        </w:rPr>
      </w:pPr>
      <w:r>
        <w:rPr>
          <w:rFonts w:ascii="仿宋_GB2312" w:eastAsia="仿宋_GB2312" w:hAnsi="仿宋_GB2312" w:cs="仿宋_GB2312" w:hint="eastAsia"/>
          <w:sz w:val="32"/>
          <w:szCs w:val="32"/>
        </w:rPr>
        <w:t>《中共北京市委经济技术开发区工委组织人事部关于做好“人才十条”2.0+政策兑现工作的通知》（</w:t>
      </w:r>
      <w:proofErr w:type="gramStart"/>
      <w:r>
        <w:rPr>
          <w:rFonts w:ascii="仿宋_GB2312" w:eastAsia="仿宋_GB2312" w:hAnsi="仿宋_GB2312" w:cs="仿宋_GB2312" w:hint="eastAsia"/>
          <w:sz w:val="32"/>
          <w:szCs w:val="32"/>
        </w:rPr>
        <w:t>京开组</w:t>
      </w:r>
      <w:proofErr w:type="gramEnd"/>
      <w:r>
        <w:rPr>
          <w:rFonts w:ascii="仿宋_GB2312" w:eastAsia="仿宋_GB2312" w:hAnsi="仿宋_GB2312" w:cs="仿宋_GB2312" w:hint="eastAsia"/>
          <w:sz w:val="32"/>
          <w:szCs w:val="32"/>
        </w:rPr>
        <w:t>〔2025〕3号）</w:t>
      </w:r>
    </w:p>
    <w:p w14:paraId="1109C4A8" w14:textId="77777777" w:rsidR="001D56A9" w:rsidRDefault="00000000">
      <w:pPr>
        <w:wordWrap w:val="0"/>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bCs/>
          <w:color w:val="000000"/>
          <w:kern w:val="0"/>
          <w:sz w:val="32"/>
          <w:szCs w:val="32"/>
        </w:rPr>
        <w:t>《北京经济技术开发区促进职业能力提升补贴管理办法》</w:t>
      </w:r>
      <w:r>
        <w:rPr>
          <w:rFonts w:ascii="仿宋_GB2312" w:eastAsia="仿宋_GB2312" w:hAnsi="仿宋_GB2312" w:cs="仿宋_GB2312" w:hint="eastAsia"/>
          <w:bCs/>
          <w:color w:val="000000"/>
          <w:kern w:val="0"/>
          <w:sz w:val="32"/>
          <w:szCs w:val="32"/>
        </w:rPr>
        <w:t>（</w:t>
      </w:r>
      <w:proofErr w:type="gramStart"/>
      <w:r>
        <w:rPr>
          <w:rFonts w:ascii="仿宋_GB2312" w:eastAsia="仿宋_GB2312" w:hAnsi="仿宋_GB2312" w:cs="仿宋_GB2312" w:hint="eastAsia"/>
          <w:bCs/>
          <w:color w:val="000000"/>
          <w:kern w:val="0"/>
          <w:sz w:val="32"/>
          <w:szCs w:val="32"/>
        </w:rPr>
        <w:t>京技管</w:t>
      </w:r>
      <w:proofErr w:type="gramEnd"/>
      <w:r>
        <w:rPr>
          <w:rFonts w:ascii="仿宋_GB2312" w:eastAsia="仿宋_GB2312" w:hAnsi="仿宋_GB2312" w:cs="仿宋_GB2312" w:hint="eastAsia"/>
          <w:bCs/>
          <w:color w:val="000000"/>
          <w:kern w:val="0"/>
          <w:sz w:val="32"/>
          <w:szCs w:val="32"/>
        </w:rPr>
        <w:t>发〔2024〕20号）</w:t>
      </w:r>
    </w:p>
    <w:p w14:paraId="3ECA2CDC"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6D27C6DD" w14:textId="77777777" w:rsidR="001D56A9" w:rsidRDefault="00000000">
      <w:pPr>
        <w:wordWrap w:val="0"/>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2024年度职业技能一类竞赛获奖奖励</w:t>
      </w:r>
    </w:p>
    <w:p w14:paraId="2A050F69" w14:textId="77777777" w:rsidR="001D56A9" w:rsidRDefault="00000000">
      <w:pPr>
        <w:wordWrap w:val="0"/>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1F2D0431"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1.单位：在亦庄新城依法经营的企业、社会组织（财政经费</w:t>
      </w:r>
      <w:r>
        <w:rPr>
          <w:rFonts w:ascii="仿宋_GB2312" w:eastAsia="仿宋_GB2312" w:hAnsi="仿宋_GB2312" w:cs="仿宋_GB2312" w:hint="eastAsia"/>
          <w:sz w:val="32"/>
          <w:szCs w:val="32"/>
        </w:rPr>
        <w:t xml:space="preserve">保障的除外）。 </w:t>
      </w:r>
    </w:p>
    <w:p w14:paraId="1D06857F"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2.员工：用人单位的职工或劳务派遣人员。截至当年职业技能一类竞赛获奖奖励申报截止日，申请员工仍在用人单位工作，且未达到法定退休年龄。</w:t>
      </w:r>
    </w:p>
    <w:p w14:paraId="1E3C2DBC" w14:textId="394AE870"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3.员工在</w:t>
      </w:r>
      <w:r>
        <w:rPr>
          <w:rFonts w:ascii="仿宋_GB2312" w:eastAsia="仿宋_GB2312" w:hAnsi="仿宋_GB2312" w:cs="仿宋_GB2312" w:hint="eastAsia"/>
          <w:sz w:val="32"/>
          <w:szCs w:val="32"/>
        </w:rPr>
        <w:t>2024年</w:t>
      </w:r>
      <w:r w:rsidR="00527D2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527D2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日至2024年12月31日期间，</w:t>
      </w:r>
      <w:r>
        <w:rPr>
          <w:rFonts w:ascii="仿宋_GB2312" w:eastAsia="仿宋_GB2312" w:hAnsi="仿宋_GB2312" w:cs="仿宋_GB2312"/>
          <w:sz w:val="32"/>
          <w:szCs w:val="32"/>
        </w:rPr>
        <w:t>获得北京市市级</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国家级职业技能一类竞赛决赛前三名。</w:t>
      </w:r>
    </w:p>
    <w:p w14:paraId="05B33B8D" w14:textId="77777777" w:rsidR="001D56A9" w:rsidRDefault="00000000">
      <w:pPr>
        <w:wordWrap w:val="0"/>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480030D1"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单位员工在北京市市级</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国家级职业技能一类竞赛决赛获得前三名的，按照赛事级别和获奖名次给予奖励。具体标准如下：</w:t>
      </w:r>
    </w:p>
    <w:p w14:paraId="4A5D9C4A" w14:textId="77777777" w:rsidR="001D56A9" w:rsidRDefault="001D56A9">
      <w:pPr>
        <w:wordWrap w:val="0"/>
        <w:spacing w:line="560" w:lineRule="exact"/>
        <w:ind w:firstLineChars="200" w:firstLine="640"/>
        <w:rPr>
          <w:rFonts w:ascii="仿宋_GB2312" w:eastAsia="仿宋_GB2312" w:hAnsi="仿宋_GB2312" w:cs="仿宋_GB2312" w:hint="eastAsia"/>
          <w:sz w:val="32"/>
          <w:szCs w:val="32"/>
        </w:rPr>
      </w:pPr>
    </w:p>
    <w:tbl>
      <w:tblPr>
        <w:tblStyle w:val="aa"/>
        <w:tblW w:w="0" w:type="auto"/>
        <w:tblInd w:w="267" w:type="dxa"/>
        <w:tblLook w:val="04A0" w:firstRow="1" w:lastRow="0" w:firstColumn="1" w:lastColumn="0" w:noHBand="0" w:noVBand="1"/>
      </w:tblPr>
      <w:tblGrid>
        <w:gridCol w:w="2067"/>
        <w:gridCol w:w="2867"/>
        <w:gridCol w:w="2533"/>
      </w:tblGrid>
      <w:tr w:rsidR="001D56A9" w14:paraId="77EBBF77" w14:textId="77777777">
        <w:tc>
          <w:tcPr>
            <w:tcW w:w="2067" w:type="dxa"/>
            <w:vAlign w:val="center"/>
          </w:tcPr>
          <w:p w14:paraId="04419EF9" w14:textId="77777777" w:rsidR="001D56A9" w:rsidRDefault="00000000">
            <w:pPr>
              <w:widowControl/>
              <w:wordWrap w:val="0"/>
              <w:spacing w:line="560" w:lineRule="exact"/>
              <w:jc w:val="center"/>
              <w:rPr>
                <w:rFonts w:ascii="仿宋_GB2312" w:eastAsia="仿宋_GB2312" w:hAnsi="仿宋_GB2312" w:cs="仿宋_GB2312" w:hint="eastAsia"/>
                <w:sz w:val="32"/>
                <w:szCs w:val="32"/>
              </w:rPr>
            </w:pPr>
            <w:r>
              <w:rPr>
                <w:rFonts w:ascii="仿宋_GB2312" w:eastAsia="仿宋_GB2312" w:hAnsi="宋体" w:cs="仿宋_GB2312"/>
                <w:color w:val="000000"/>
                <w:kern w:val="0"/>
                <w:sz w:val="31"/>
                <w:szCs w:val="31"/>
                <w:lang w:bidi="ar"/>
              </w:rPr>
              <w:t>名 次</w:t>
            </w:r>
          </w:p>
        </w:tc>
        <w:tc>
          <w:tcPr>
            <w:tcW w:w="2867" w:type="dxa"/>
            <w:vAlign w:val="center"/>
          </w:tcPr>
          <w:p w14:paraId="647C72FF" w14:textId="77777777" w:rsidR="001D56A9" w:rsidRDefault="00000000">
            <w:pPr>
              <w:widowControl/>
              <w:wordWrap w:val="0"/>
              <w:spacing w:line="560" w:lineRule="exact"/>
              <w:jc w:val="center"/>
              <w:rPr>
                <w:rFonts w:ascii="仿宋_GB2312" w:eastAsia="仿宋_GB2312" w:hAnsi="宋体" w:cs="仿宋_GB2312" w:hint="eastAsia"/>
                <w:color w:val="000000"/>
                <w:kern w:val="0"/>
                <w:sz w:val="31"/>
                <w:szCs w:val="31"/>
                <w:lang w:bidi="ar"/>
              </w:rPr>
            </w:pPr>
            <w:r>
              <w:rPr>
                <w:rFonts w:ascii="仿宋_GB2312" w:eastAsia="仿宋_GB2312" w:hAnsi="宋体" w:cs="仿宋_GB2312"/>
                <w:color w:val="000000"/>
                <w:kern w:val="0"/>
                <w:sz w:val="31"/>
                <w:szCs w:val="31"/>
                <w:lang w:bidi="ar"/>
              </w:rPr>
              <w:t>国家级一类</w:t>
            </w:r>
            <w:r>
              <w:rPr>
                <w:rFonts w:ascii="仿宋_GB2312" w:eastAsia="仿宋_GB2312" w:hAnsi="宋体" w:cs="仿宋_GB2312" w:hint="eastAsia"/>
                <w:color w:val="000000"/>
                <w:kern w:val="0"/>
                <w:sz w:val="31"/>
                <w:szCs w:val="31"/>
                <w:lang w:bidi="ar"/>
              </w:rPr>
              <w:t>竞赛</w:t>
            </w:r>
          </w:p>
          <w:p w14:paraId="155497DA" w14:textId="77777777" w:rsidR="001D56A9" w:rsidRDefault="00000000">
            <w:pPr>
              <w:widowControl/>
              <w:wordWrap w:val="0"/>
              <w:spacing w:line="560" w:lineRule="exact"/>
              <w:jc w:val="center"/>
              <w:rPr>
                <w:rFonts w:ascii="仿宋_GB2312" w:eastAsia="仿宋_GB2312" w:hAnsi="仿宋_GB2312" w:cs="仿宋_GB2312" w:hint="eastAsia"/>
                <w:sz w:val="32"/>
                <w:szCs w:val="32"/>
              </w:rPr>
            </w:pPr>
            <w:r>
              <w:rPr>
                <w:rFonts w:ascii="仿宋_GB2312" w:eastAsia="仿宋_GB2312" w:hAnsi="宋体" w:cs="仿宋_GB2312" w:hint="eastAsia"/>
                <w:color w:val="000000"/>
                <w:kern w:val="0"/>
                <w:sz w:val="31"/>
                <w:szCs w:val="31"/>
                <w:lang w:bidi="ar"/>
              </w:rPr>
              <w:t>决赛</w:t>
            </w:r>
          </w:p>
        </w:tc>
        <w:tc>
          <w:tcPr>
            <w:tcW w:w="2533" w:type="dxa"/>
            <w:vAlign w:val="center"/>
          </w:tcPr>
          <w:p w14:paraId="6952394B"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sz w:val="32"/>
                <w:szCs w:val="32"/>
              </w:rPr>
              <w:t>北京市市级</w:t>
            </w:r>
          </w:p>
          <w:p w14:paraId="126CEDCE"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sz w:val="32"/>
                <w:szCs w:val="32"/>
              </w:rPr>
              <w:t>一类竞赛决赛</w:t>
            </w:r>
          </w:p>
        </w:tc>
      </w:tr>
      <w:tr w:rsidR="001D56A9" w14:paraId="50F11329" w14:textId="77777777">
        <w:trPr>
          <w:trHeight w:val="597"/>
        </w:trPr>
        <w:tc>
          <w:tcPr>
            <w:tcW w:w="2067" w:type="dxa"/>
            <w:vAlign w:val="center"/>
          </w:tcPr>
          <w:p w14:paraId="2A1D2AF3" w14:textId="77777777" w:rsidR="001D56A9" w:rsidRDefault="00000000">
            <w:pPr>
              <w:widowControl/>
              <w:wordWrap w:val="0"/>
              <w:spacing w:line="560" w:lineRule="exact"/>
              <w:jc w:val="center"/>
              <w:rPr>
                <w:rFonts w:ascii="仿宋_GB2312" w:eastAsia="仿宋_GB2312" w:hAnsi="仿宋_GB2312" w:cs="仿宋_GB2312" w:hint="eastAsia"/>
                <w:sz w:val="32"/>
                <w:szCs w:val="32"/>
              </w:rPr>
            </w:pPr>
            <w:r>
              <w:rPr>
                <w:rFonts w:ascii="仿宋_GB2312" w:eastAsia="仿宋_GB2312" w:hAnsi="宋体" w:cs="仿宋_GB2312"/>
                <w:color w:val="000000"/>
                <w:kern w:val="0"/>
                <w:sz w:val="31"/>
                <w:szCs w:val="31"/>
                <w:lang w:bidi="ar"/>
              </w:rPr>
              <w:t>第一名</w:t>
            </w:r>
          </w:p>
        </w:tc>
        <w:tc>
          <w:tcPr>
            <w:tcW w:w="2867" w:type="dxa"/>
            <w:vAlign w:val="center"/>
          </w:tcPr>
          <w:p w14:paraId="3C05635A"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10万元</w:t>
            </w:r>
          </w:p>
        </w:tc>
        <w:tc>
          <w:tcPr>
            <w:tcW w:w="2533" w:type="dxa"/>
            <w:vAlign w:val="center"/>
          </w:tcPr>
          <w:p w14:paraId="35C13A94"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5万元</w:t>
            </w:r>
          </w:p>
        </w:tc>
      </w:tr>
      <w:tr w:rsidR="001D56A9" w14:paraId="054F39A9" w14:textId="77777777">
        <w:tc>
          <w:tcPr>
            <w:tcW w:w="2067" w:type="dxa"/>
            <w:vAlign w:val="center"/>
          </w:tcPr>
          <w:p w14:paraId="4B78EC1A" w14:textId="77777777" w:rsidR="001D56A9" w:rsidRDefault="00000000">
            <w:pPr>
              <w:widowControl/>
              <w:wordWrap w:val="0"/>
              <w:spacing w:line="560" w:lineRule="exact"/>
              <w:jc w:val="center"/>
              <w:rPr>
                <w:rFonts w:ascii="仿宋_GB2312" w:eastAsia="仿宋_GB2312" w:hAnsi="仿宋_GB2312" w:cs="仿宋_GB2312" w:hint="eastAsia"/>
                <w:sz w:val="32"/>
                <w:szCs w:val="32"/>
              </w:rPr>
            </w:pPr>
            <w:r>
              <w:rPr>
                <w:rFonts w:ascii="仿宋_GB2312" w:eastAsia="仿宋_GB2312" w:hAnsi="宋体" w:cs="仿宋_GB2312"/>
                <w:color w:val="000000"/>
                <w:kern w:val="0"/>
                <w:sz w:val="31"/>
                <w:szCs w:val="31"/>
                <w:lang w:bidi="ar"/>
              </w:rPr>
              <w:t>第二名</w:t>
            </w:r>
          </w:p>
        </w:tc>
        <w:tc>
          <w:tcPr>
            <w:tcW w:w="2867" w:type="dxa"/>
            <w:vAlign w:val="center"/>
          </w:tcPr>
          <w:p w14:paraId="790683F9"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5万元</w:t>
            </w:r>
          </w:p>
        </w:tc>
        <w:tc>
          <w:tcPr>
            <w:tcW w:w="2533" w:type="dxa"/>
            <w:vAlign w:val="center"/>
          </w:tcPr>
          <w:p w14:paraId="0A01E231"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3万元</w:t>
            </w:r>
          </w:p>
        </w:tc>
      </w:tr>
      <w:tr w:rsidR="001D56A9" w14:paraId="4D362307" w14:textId="77777777">
        <w:tc>
          <w:tcPr>
            <w:tcW w:w="2067" w:type="dxa"/>
            <w:vAlign w:val="center"/>
          </w:tcPr>
          <w:p w14:paraId="4B63C34A" w14:textId="77777777" w:rsidR="001D56A9" w:rsidRDefault="00000000">
            <w:pPr>
              <w:widowControl/>
              <w:wordWrap w:val="0"/>
              <w:spacing w:line="560" w:lineRule="exact"/>
              <w:jc w:val="center"/>
              <w:rPr>
                <w:rFonts w:ascii="仿宋_GB2312" w:eastAsia="仿宋_GB2312" w:hAnsi="仿宋_GB2312" w:cs="仿宋_GB2312" w:hint="eastAsia"/>
                <w:sz w:val="32"/>
                <w:szCs w:val="32"/>
              </w:rPr>
            </w:pPr>
            <w:r>
              <w:rPr>
                <w:rFonts w:ascii="仿宋_GB2312" w:eastAsia="仿宋_GB2312" w:hAnsi="宋体" w:cs="仿宋_GB2312"/>
                <w:color w:val="000000"/>
                <w:kern w:val="0"/>
                <w:sz w:val="31"/>
                <w:szCs w:val="31"/>
                <w:lang w:bidi="ar"/>
              </w:rPr>
              <w:t>第三名</w:t>
            </w:r>
          </w:p>
        </w:tc>
        <w:tc>
          <w:tcPr>
            <w:tcW w:w="2867" w:type="dxa"/>
            <w:vAlign w:val="center"/>
          </w:tcPr>
          <w:p w14:paraId="4D47BEE1"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3万元</w:t>
            </w:r>
          </w:p>
        </w:tc>
        <w:tc>
          <w:tcPr>
            <w:tcW w:w="2533" w:type="dxa"/>
            <w:vAlign w:val="center"/>
          </w:tcPr>
          <w:p w14:paraId="5472A523" w14:textId="77777777" w:rsidR="001D56A9" w:rsidRDefault="00000000">
            <w:pPr>
              <w:wordWrap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2万元</w:t>
            </w:r>
          </w:p>
        </w:tc>
      </w:tr>
    </w:tbl>
    <w:p w14:paraId="30EAB24A"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五、申报材料及要求</w:t>
      </w:r>
    </w:p>
    <w:p w14:paraId="36C68631" w14:textId="77777777" w:rsidR="001D56A9" w:rsidRDefault="00000000">
      <w:pPr>
        <w:wordWrap w:val="0"/>
        <w:spacing w:line="560" w:lineRule="exact"/>
        <w:ind w:firstLineChars="200" w:firstLine="664"/>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（一）申报材料</w:t>
      </w:r>
    </w:p>
    <w:p w14:paraId="7916E050"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1.经开区职业技能一类竞赛获奖奖励申报表，在线填写； </w:t>
      </w:r>
    </w:p>
    <w:p w14:paraId="7DA84715"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2.企业营业执照等注册登记证件，选取电子证照； </w:t>
      </w:r>
    </w:p>
    <w:p w14:paraId="3BBBF1BB"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3.承诺书，下载模板填写，签字、加盖公章，彩色扫描上传； </w:t>
      </w:r>
    </w:p>
    <w:p w14:paraId="34356B93"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4.银行账户信息，下载模板填写，加盖公章，彩色扫描上传； </w:t>
      </w:r>
    </w:p>
    <w:p w14:paraId="006CBBAD"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5.员工在北京市市级或国家级职业技能一类竞赛决赛获奖证书或文件，原件彩色扫描上传； </w:t>
      </w:r>
    </w:p>
    <w:p w14:paraId="66688415"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6.劳务派遣相关证明材料，若申报补贴人员为劳务派遣员工需提供此项材料，需提交与用工单位签订的《劳务派遣协议》、派遣人员名单、劳务派遣合同等，原件彩色扫描上传；</w:t>
      </w:r>
    </w:p>
    <w:p w14:paraId="52A00839" w14:textId="77777777" w:rsidR="001D56A9" w:rsidRDefault="00000000">
      <w:pPr>
        <w:wordWrap w:val="0"/>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sz w:val="32"/>
          <w:szCs w:val="32"/>
        </w:rPr>
        <w:t>7.其他相关材料，加盖公章，彩色扫描上传。</w:t>
      </w:r>
    </w:p>
    <w:p w14:paraId="60685BE8" w14:textId="77777777" w:rsidR="001D56A9" w:rsidRDefault="00000000">
      <w:pPr>
        <w:wordWrap w:val="0"/>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1E9AAE06" w14:textId="77777777" w:rsidR="001D56A9" w:rsidRDefault="00000000">
      <w:pPr>
        <w:wordWrap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w:t>
      </w:r>
      <w:proofErr w:type="gramStart"/>
      <w:r>
        <w:rPr>
          <w:rFonts w:ascii="仿宋_GB2312" w:eastAsia="仿宋_GB2312" w:hAnsi="仿宋_GB2312" w:cs="仿宋_GB2312" w:hint="eastAsia"/>
          <w:sz w:val="32"/>
          <w:szCs w:val="32"/>
        </w:rPr>
        <w:lastRenderedPageBreak/>
        <w:t>下载带</w:t>
      </w:r>
      <w:proofErr w:type="gramEnd"/>
      <w:r>
        <w:rPr>
          <w:rFonts w:ascii="仿宋_GB2312" w:eastAsia="仿宋_GB2312" w:hAnsi="仿宋_GB2312" w:cs="仿宋_GB2312" w:hint="eastAsia"/>
          <w:sz w:val="32"/>
          <w:szCs w:val="32"/>
        </w:rPr>
        <w:t>水印全套申报材料进行打印，一式一份有序胶装（整本首页、骑缝盖章），其中银行账户信息无需装订，加盖公章，一并递交至受理窗口。</w:t>
      </w:r>
    </w:p>
    <w:p w14:paraId="2F12CE62"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7F8453E6" w14:textId="77777777" w:rsidR="001D56A9" w:rsidRDefault="00000000">
      <w:pPr>
        <w:pStyle w:val="a9"/>
        <w:widowControl/>
        <w:numPr>
          <w:ilvl w:val="255"/>
          <w:numId w:val="0"/>
        </w:numPr>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w:t>
      </w:r>
      <w:proofErr w:type="gramStart"/>
      <w:r>
        <w:rPr>
          <w:rFonts w:ascii="仿宋_GB2312" w:eastAsia="仿宋_GB2312" w:hAnsi="仿宋_GB2312" w:cs="仿宋_GB2312" w:hint="eastAsia"/>
          <w:sz w:val="32"/>
          <w:szCs w:val="32"/>
        </w:rPr>
        <w:t>区官网“政策兑现”</w:t>
      </w:r>
      <w:proofErr w:type="gramEnd"/>
      <w:r>
        <w:rPr>
          <w:rFonts w:ascii="仿宋_GB2312" w:eastAsia="仿宋_GB2312" w:hAnsi="仿宋_GB2312" w:cs="仿宋_GB2312" w:hint="eastAsia"/>
          <w:sz w:val="32"/>
          <w:szCs w:val="32"/>
        </w:rPr>
        <w:t>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129397A4" w14:textId="77777777" w:rsidR="001D56A9" w:rsidRDefault="00000000">
      <w:pPr>
        <w:pStyle w:val="a9"/>
        <w:widowControl/>
        <w:numPr>
          <w:ilvl w:val="255"/>
          <w:numId w:val="0"/>
        </w:numPr>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432D366F" w14:textId="77777777" w:rsidR="001D56A9" w:rsidRDefault="00000000">
      <w:pPr>
        <w:pStyle w:val="a9"/>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：经开区人才窗口、人力资源和社会保障服务中心对申报材料进行实质审核。</w:t>
      </w:r>
    </w:p>
    <w:p w14:paraId="388E2195" w14:textId="77777777" w:rsidR="001D56A9" w:rsidRDefault="00000000">
      <w:pPr>
        <w:pStyle w:val="a9"/>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w:t>
      </w:r>
      <w:proofErr w:type="gramStart"/>
      <w:r>
        <w:rPr>
          <w:rFonts w:ascii="仿宋_GB2312" w:eastAsia="仿宋_GB2312" w:hAnsi="仿宋_GB2312" w:cs="仿宋_GB2312" w:hint="eastAsia"/>
          <w:color w:val="000000"/>
          <w:kern w:val="2"/>
          <w:sz w:val="32"/>
          <w:szCs w:val="32"/>
        </w:rPr>
        <w:t>下载带</w:t>
      </w:r>
      <w:proofErr w:type="gramEnd"/>
      <w:r>
        <w:rPr>
          <w:rFonts w:ascii="仿宋_GB2312" w:eastAsia="仿宋_GB2312" w:hAnsi="仿宋_GB2312" w:cs="仿宋_GB2312" w:hint="eastAsia"/>
          <w:color w:val="000000"/>
          <w:kern w:val="2"/>
          <w:sz w:val="32"/>
          <w:szCs w:val="32"/>
        </w:rPr>
        <w:t>水印的申报材料进行打印，并前往政务服务大厅“人才窗口”提交材料，工作人员核验，与网上提交材料一致的，予以收件；不符合的，当场告知补正要求。</w:t>
      </w:r>
    </w:p>
    <w:p w14:paraId="3FAB2220" w14:textId="77777777" w:rsidR="001D56A9" w:rsidRDefault="00000000">
      <w:pPr>
        <w:pStyle w:val="a9"/>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确定扶持结果</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sz w:val="32"/>
          <w:szCs w:val="32"/>
        </w:rPr>
        <w:t>人力资源和社会保障服务中心</w:t>
      </w:r>
      <w:r>
        <w:rPr>
          <w:rFonts w:ascii="仿宋_GB2312" w:eastAsia="仿宋_GB2312" w:hAnsi="仿宋_GB2312" w:cs="仿宋_GB2312" w:hint="eastAsia"/>
          <w:color w:val="000000"/>
          <w:kern w:val="2"/>
          <w:sz w:val="32"/>
          <w:szCs w:val="32"/>
        </w:rPr>
        <w:t>对审核通过的申报主体拟定兑现扶持奖励金额。</w:t>
      </w:r>
    </w:p>
    <w:p w14:paraId="23490D07" w14:textId="77777777" w:rsidR="001D56A9" w:rsidRDefault="00000000">
      <w:pPr>
        <w:pStyle w:val="a9"/>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：经开区人力资源和社会保障服务中心通过政策兑现综合服务平台对审核通过的申报主体进行公示。</w:t>
      </w:r>
    </w:p>
    <w:p w14:paraId="4485927F" w14:textId="77777777" w:rsidR="001D56A9" w:rsidRDefault="00000000">
      <w:pPr>
        <w:pStyle w:val="a9"/>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p w14:paraId="5351DA84"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0638E5A1" w14:textId="77777777" w:rsidR="001D56A9" w:rsidRDefault="00000000">
      <w:pPr>
        <w:wordWrap w:val="0"/>
        <w:spacing w:line="560"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lastRenderedPageBreak/>
        <w:t>经开区人力资源和社会保障服务中心</w:t>
      </w:r>
    </w:p>
    <w:p w14:paraId="4FCE05A3"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2DBB283D" w14:textId="77777777" w:rsidR="001D56A9" w:rsidRDefault="00000000">
      <w:pPr>
        <w:wordWrap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北京经济技术开发区万源街4号政务服务大厅“人才窗口”</w:t>
      </w:r>
    </w:p>
    <w:p w14:paraId="000386D4"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22581E40"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2025年7月28日至2025年8月27日</w:t>
      </w:r>
    </w:p>
    <w:p w14:paraId="298D4FAD"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2D3659A8" w14:textId="77777777" w:rsidR="001D56A9" w:rsidRDefault="00000000">
      <w:pPr>
        <w:wordWrap w:val="0"/>
        <w:spacing w:line="560" w:lineRule="exact"/>
        <w:ind w:firstLineChars="200" w:firstLine="640"/>
        <w:rPr>
          <w:rFonts w:eastAsia="仿宋_GB2312"/>
          <w:sz w:val="32"/>
          <w:szCs w:val="32"/>
        </w:rPr>
      </w:pPr>
      <w:r>
        <w:rPr>
          <w:rFonts w:eastAsia="仿宋_GB2312" w:hint="eastAsia"/>
          <w:sz w:val="32"/>
          <w:szCs w:val="32"/>
        </w:rPr>
        <w:t>政策咨询：</w:t>
      </w:r>
    </w:p>
    <w:p w14:paraId="191A4DE6"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212B33CE"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经开区政务服务大厅“人才窗口”，联系电话：010-67886661，工作日上午9:00—12:00，下午2:00—6:00。</w:t>
      </w:r>
    </w:p>
    <w:p w14:paraId="116F2D5C"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经开区人力资源和社会保障服务中心，联系电话：010-87026857，工作日上午9:00—12:00，下午2:00—6:00。</w:t>
      </w:r>
    </w:p>
    <w:p w14:paraId="712BD123" w14:textId="77777777" w:rsidR="001D56A9" w:rsidRDefault="00000000">
      <w:pPr>
        <w:wordWrap w:val="0"/>
        <w:spacing w:line="560" w:lineRule="exact"/>
        <w:ind w:firstLineChars="200" w:firstLine="640"/>
        <w:rPr>
          <w:rFonts w:eastAsia="仿宋_GB2312"/>
          <w:sz w:val="32"/>
          <w:szCs w:val="32"/>
        </w:rPr>
      </w:pPr>
      <w:r>
        <w:rPr>
          <w:rFonts w:eastAsia="仿宋_GB2312" w:hint="eastAsia"/>
          <w:sz w:val="32"/>
          <w:szCs w:val="32"/>
        </w:rPr>
        <w:t>技术支持：</w:t>
      </w:r>
    </w:p>
    <w:p w14:paraId="39032271" w14:textId="77777777" w:rsidR="001D56A9" w:rsidRDefault="00000000">
      <w:pPr>
        <w:wordWrap w:val="0"/>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484D0884" w14:textId="77777777" w:rsidR="001D56A9" w:rsidRDefault="00000000">
      <w:pPr>
        <w:wordWrap w:val="0"/>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4E4C8406" w14:textId="77777777" w:rsidR="001D56A9"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6871AC60" w14:textId="77777777" w:rsidR="001D56A9" w:rsidRDefault="00000000">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6BEEC2AD" w14:textId="77777777" w:rsidR="001D56A9" w:rsidRDefault="00000000">
      <w:pPr>
        <w:wordWrap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本指南所称员工，是指与用人单位建立劳动关系的劳动者，</w:t>
      </w:r>
      <w:r>
        <w:rPr>
          <w:rFonts w:ascii="仿宋_GB2312" w:eastAsia="仿宋_GB2312" w:hAnsi="仿宋_GB2312" w:cs="仿宋_GB2312" w:hint="eastAsia"/>
          <w:sz w:val="32"/>
          <w:szCs w:val="32"/>
        </w:rPr>
        <w:t>以及用工单位接受劳务派遣单位派遣至本单位的劳务派遣人员，不包括服务外包人员。</w:t>
      </w:r>
    </w:p>
    <w:sectPr w:rsidR="001D56A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0EF1"/>
    <w:rsid w:val="C7DB93C8"/>
    <w:rsid w:val="DD7E7DC7"/>
    <w:rsid w:val="DEF5E07B"/>
    <w:rsid w:val="EFEEB9E2"/>
    <w:rsid w:val="F4EF9BD6"/>
    <w:rsid w:val="F5DBA8FA"/>
    <w:rsid w:val="FFF73784"/>
    <w:rsid w:val="0001192B"/>
    <w:rsid w:val="00060052"/>
    <w:rsid w:val="00062C5F"/>
    <w:rsid w:val="000F62F2"/>
    <w:rsid w:val="001145E7"/>
    <w:rsid w:val="00161422"/>
    <w:rsid w:val="00161CCE"/>
    <w:rsid w:val="001D56A9"/>
    <w:rsid w:val="002838D9"/>
    <w:rsid w:val="00360EF1"/>
    <w:rsid w:val="00395968"/>
    <w:rsid w:val="00442EA6"/>
    <w:rsid w:val="00457B4D"/>
    <w:rsid w:val="004670CA"/>
    <w:rsid w:val="00527D25"/>
    <w:rsid w:val="006A1513"/>
    <w:rsid w:val="006D0140"/>
    <w:rsid w:val="00705BD6"/>
    <w:rsid w:val="00710378"/>
    <w:rsid w:val="007F67AF"/>
    <w:rsid w:val="00817D5E"/>
    <w:rsid w:val="00844BDB"/>
    <w:rsid w:val="00900A14"/>
    <w:rsid w:val="00923A77"/>
    <w:rsid w:val="0098077A"/>
    <w:rsid w:val="00A3406B"/>
    <w:rsid w:val="00B051C7"/>
    <w:rsid w:val="00B15A0D"/>
    <w:rsid w:val="00B74D80"/>
    <w:rsid w:val="00C122AB"/>
    <w:rsid w:val="00D2041C"/>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386E7D"/>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CE2656"/>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3C1488"/>
    <w:rsid w:val="4F6A651C"/>
    <w:rsid w:val="4F721548"/>
    <w:rsid w:val="4FA73771"/>
    <w:rsid w:val="4FCEEF86"/>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353DFA"/>
    <w:rsid w:val="5D442416"/>
    <w:rsid w:val="5D5B7524"/>
    <w:rsid w:val="5D731173"/>
    <w:rsid w:val="5DB61076"/>
    <w:rsid w:val="5DB96EBE"/>
    <w:rsid w:val="5DFA426F"/>
    <w:rsid w:val="5E60221A"/>
    <w:rsid w:val="5E852B06"/>
    <w:rsid w:val="5EBB0773"/>
    <w:rsid w:val="5EC9424F"/>
    <w:rsid w:val="5F3F6EB7"/>
    <w:rsid w:val="5F595787"/>
    <w:rsid w:val="5F5A2EFF"/>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B8B28"/>
    <w:rsid w:val="9F6F6015"/>
    <w:rsid w:val="BD9F9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278CC"/>
  <w15:docId w15:val="{10EF8C16-D786-441A-8119-CA05CFB0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仿宋_GB2312" w:eastAsia="仿宋_GB2312" w:hAnsi="仿宋_GB2312" w:cs="仿宋_GB2312"/>
      <w:sz w:val="32"/>
      <w:szCs w:val="32"/>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1">
    <w:name w:val="修订1"/>
    <w:hidden/>
    <w:uiPriority w:val="99"/>
    <w:unhideWhenUsed/>
    <w:qFormat/>
    <w:rPr>
      <w:kern w:val="2"/>
      <w:sz w:val="21"/>
      <w:szCs w:val="24"/>
    </w:rPr>
  </w:style>
  <w:style w:type="paragraph" w:styleId="ac">
    <w:name w:val="List Paragraph"/>
    <w:basedOn w:val="a"/>
    <w:uiPriority w:val="99"/>
    <w:unhideWhenUsed/>
    <w:qFormat/>
    <w:pPr>
      <w:ind w:firstLineChars="200" w:firstLine="420"/>
    </w:pPr>
  </w:style>
  <w:style w:type="paragraph" w:styleId="ad">
    <w:name w:val="Revision"/>
    <w:hidden/>
    <w:uiPriority w:val="99"/>
    <w:unhideWhenUsed/>
    <w:rsid w:val="00527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261</Words>
  <Characters>1494</Characters>
  <Application>Microsoft Office Word</Application>
  <DocSecurity>0</DocSecurity>
  <Lines>12</Lines>
  <Paragraphs>3</Paragraphs>
  <ScaleCrop>false</ScaleCrop>
  <Company>China</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21</cp:revision>
  <cp:lastPrinted>2025-07-09T00:28:00Z</cp:lastPrinted>
  <dcterms:created xsi:type="dcterms:W3CDTF">2019-08-14T06:54:00Z</dcterms:created>
  <dcterms:modified xsi:type="dcterms:W3CDTF">2025-07-25T07:20:00Z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eyJoZGlkIjoiY2MwMTE4NjBlNjM0ZmU0Y2JlNjg2ZWE1OTYxZTRlMDgiLCJ1c2VySWQiOiI5NzA0OTYzNDMifQ==</vt:lpwstr>
  </property>
</Properties>
</file>