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029D" w14:textId="77777777" w:rsidR="001C41BC" w:rsidRDefault="00000000">
      <w:pPr>
        <w:outlineLvl w:val="0"/>
        <w:rPr>
          <w:rFonts w:ascii="方正小标宋简体" w:eastAsia="黑体" w:hAnsi="方正小标宋简体" w:cs="方正小标宋简体" w:hint="eastAsia"/>
          <w:sz w:val="44"/>
          <w:szCs w:val="44"/>
        </w:rPr>
      </w:pPr>
      <w:r>
        <w:rPr>
          <w:rFonts w:ascii="黑体" w:eastAsia="黑体" w:hAnsi="黑体" w:cs="黑体" w:hint="eastAsia"/>
          <w:color w:val="333333"/>
          <w:spacing w:val="15"/>
          <w:kern w:val="0"/>
          <w:sz w:val="32"/>
          <w:szCs w:val="32"/>
          <w:shd w:val="clear" w:color="auto" w:fill="FFFFFF"/>
        </w:rPr>
        <w:t>附件2</w:t>
      </w:r>
    </w:p>
    <w:p w14:paraId="1F14F1AA" w14:textId="77777777" w:rsidR="001C41BC" w:rsidRDefault="00000000">
      <w:pPr>
        <w:spacing w:line="64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2025年职业技能等级认定补贴办事指南</w:t>
      </w:r>
    </w:p>
    <w:p w14:paraId="0187DC2E" w14:textId="77777777" w:rsidR="001C41BC" w:rsidRDefault="001C41BC">
      <w:pPr>
        <w:rPr>
          <w:rFonts w:ascii="仿宋_GB2312" w:eastAsia="仿宋_GB2312" w:hAnsi="仿宋_GB2312" w:cs="仿宋_GB2312" w:hint="eastAsia"/>
          <w:sz w:val="32"/>
          <w:szCs w:val="32"/>
        </w:rPr>
      </w:pPr>
    </w:p>
    <w:p w14:paraId="541686E2"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一、政策依据</w:t>
      </w:r>
    </w:p>
    <w:p w14:paraId="7F417274" w14:textId="77777777" w:rsidR="001C41BC" w:rsidRDefault="00000000">
      <w:pPr>
        <w:spacing w:line="560" w:lineRule="exact"/>
        <w:ind w:firstLineChars="200" w:firstLine="640"/>
        <w:outlineLvl w:val="0"/>
        <w:rPr>
          <w:rFonts w:ascii="黑体" w:eastAsia="黑体" w:hAnsi="黑体" w:cs="黑体" w:hint="eastAsia"/>
          <w:color w:val="000000"/>
          <w:kern w:val="0"/>
          <w:sz w:val="32"/>
          <w:szCs w:val="32"/>
        </w:rPr>
      </w:pPr>
      <w:r>
        <w:rPr>
          <w:rFonts w:ascii="仿宋_GB2312" w:eastAsia="仿宋_GB2312" w:hAnsi="仿宋_GB2312" w:cs="仿宋_GB2312" w:hint="eastAsia"/>
          <w:sz w:val="32"/>
          <w:szCs w:val="32"/>
        </w:rPr>
        <w:t>《中共北京市委经济技术开发区工委组织人事部关于做好“人才十条”2.0+政策兑现工作的通知》（京开组〔2025〕3号）</w:t>
      </w:r>
    </w:p>
    <w:p w14:paraId="0CD0B618" w14:textId="77777777" w:rsidR="001C41BC"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bCs/>
          <w:color w:val="000000"/>
          <w:kern w:val="0"/>
          <w:sz w:val="32"/>
          <w:szCs w:val="32"/>
        </w:rPr>
        <w:t>《北京经济技术开发区促进职业能力提升补贴管理办法》</w:t>
      </w:r>
      <w:r>
        <w:rPr>
          <w:rFonts w:ascii="仿宋_GB2312" w:eastAsia="仿宋_GB2312" w:hAnsi="仿宋_GB2312" w:cs="仿宋_GB2312" w:hint="eastAsia"/>
          <w:bCs/>
          <w:color w:val="000000"/>
          <w:kern w:val="0"/>
          <w:sz w:val="32"/>
          <w:szCs w:val="32"/>
        </w:rPr>
        <w:t>（京技管发〔2024〕20号）</w:t>
      </w:r>
    </w:p>
    <w:p w14:paraId="3DE66433"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4A9EDC2F" w14:textId="77777777" w:rsidR="001C41B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2025年职业技能等级认定补贴</w:t>
      </w:r>
    </w:p>
    <w:p w14:paraId="4B71C0E1" w14:textId="77777777" w:rsidR="001C41BC"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66014E5A" w14:textId="77777777" w:rsidR="001C41B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1.单位：在亦庄新城依法经营的企业、社会组织（财政经费</w:t>
      </w:r>
      <w:r>
        <w:rPr>
          <w:rFonts w:ascii="仿宋_GB2312" w:eastAsia="仿宋_GB2312" w:hAnsi="仿宋_GB2312" w:cs="仿宋_GB2312" w:hint="eastAsia"/>
          <w:sz w:val="32"/>
          <w:szCs w:val="32"/>
        </w:rPr>
        <w:t xml:space="preserve">保障的除外）。 </w:t>
      </w:r>
    </w:p>
    <w:p w14:paraId="5B27D1FF" w14:textId="64C9B97A" w:rsidR="001C41B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2.单位于</w:t>
      </w:r>
      <w:r w:rsidR="00B428AA">
        <w:rPr>
          <w:rFonts w:ascii="仿宋_GB2312" w:eastAsia="仿宋_GB2312" w:hAnsi="仿宋_GB2312" w:cs="仿宋_GB2312" w:hint="eastAsia"/>
          <w:sz w:val="32"/>
          <w:szCs w:val="32"/>
        </w:rPr>
        <w:t>2024年1</w:t>
      </w:r>
      <w:r>
        <w:rPr>
          <w:rFonts w:ascii="仿宋_GB2312" w:eastAsia="仿宋_GB2312" w:hAnsi="仿宋_GB2312" w:cs="仿宋_GB2312" w:hint="eastAsia"/>
          <w:sz w:val="32"/>
          <w:szCs w:val="32"/>
        </w:rPr>
        <w:t>月</w:t>
      </w:r>
      <w:r w:rsidR="00B428A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日之后取得职业技能等级认定资格，并在申报补贴时已开展技能人才评价工作。</w:t>
      </w:r>
    </w:p>
    <w:p w14:paraId="21B014C8" w14:textId="77777777" w:rsidR="001C41BC"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7B19FAC5" w14:textId="77777777" w:rsidR="001C41BC" w:rsidRDefault="00000000">
      <w:pPr>
        <w:widowControl/>
        <w:spacing w:line="560" w:lineRule="exact"/>
        <w:ind w:firstLineChars="200" w:firstLine="640"/>
        <w:jc w:val="left"/>
      </w:pPr>
      <w:r>
        <w:rPr>
          <w:rFonts w:ascii="仿宋_GB2312" w:eastAsia="仿宋_GB2312" w:hAnsi="仿宋_GB2312" w:cs="仿宋_GB2312" w:hint="eastAsia"/>
          <w:sz w:val="32"/>
          <w:szCs w:val="32"/>
          <w:lang w:bidi="ar"/>
        </w:rPr>
        <w:t>单位取得职业技能等级认定资格，并开展技能人才评价工作的，每个工种给予10万元工作资助，相同工种增加认定等级的不再补贴。</w:t>
      </w:r>
    </w:p>
    <w:p w14:paraId="2EB647A9"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五、申报材料及要求</w:t>
      </w:r>
    </w:p>
    <w:p w14:paraId="21E7EE0C"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（一）申报材料</w:t>
      </w:r>
    </w:p>
    <w:p w14:paraId="59A3F90E"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1.经开区职业技能等级认定补贴申报表，在线填写； </w:t>
      </w:r>
    </w:p>
    <w:p w14:paraId="02967EDB"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2.企业营业执照等注册登记证件，选取电子证照； </w:t>
      </w:r>
    </w:p>
    <w:p w14:paraId="628D5932"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3.承诺书，下载模板填写，签字、加盖公章，彩色扫描上传； </w:t>
      </w:r>
    </w:p>
    <w:p w14:paraId="63A3B180"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4.银行账户信息，下载模板填写，加盖公章，彩色扫描上传； </w:t>
      </w:r>
    </w:p>
    <w:p w14:paraId="19DD6048"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5.获批职业技能等级认定资格批复文件，原件彩色扫描上传； </w:t>
      </w:r>
    </w:p>
    <w:p w14:paraId="5CC36965"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6.开展技能人才评价工作证明材料，如北京市职业技能等级认定督导记录表（事后认定材料督导）、已认定人员花名册等相关证明材料，加盖公章，彩色扫描上传； </w:t>
      </w:r>
    </w:p>
    <w:p w14:paraId="4FAF2D38" w14:textId="77777777" w:rsidR="001C41BC"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7.其他相关材料，加盖公章，彩色扫描上传。</w:t>
      </w:r>
    </w:p>
    <w:p w14:paraId="0E669BE8" w14:textId="77777777" w:rsidR="001C41BC"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1177CF9A" w14:textId="77777777" w:rsidR="001C41BC" w:rsidRDefault="0000000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收到打印纸质材料短信通知后，在3个工作日内从平台下载带水印全套申报材料进行打印，一式一份有序胶装（整本首页、骑缝盖章），其中银行账户信息无需装订，加盖公章，一并递交至受理窗口。</w:t>
      </w:r>
    </w:p>
    <w:p w14:paraId="3C6402E3"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63CFA44A" w14:textId="77777777" w:rsidR="001C41BC" w:rsidRDefault="00000000">
      <w:pPr>
        <w:pStyle w:val="aa"/>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2FDEA551" w14:textId="77777777" w:rsidR="001C41BC" w:rsidRDefault="00000000">
      <w:pPr>
        <w:pStyle w:val="aa"/>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0B78E6A0" w14:textId="77777777" w:rsidR="001C41BC"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lastRenderedPageBreak/>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 xml:space="preserve">：经开区人才窗口、人力资源和社会保障服务中心对申报材料进行实质审核。 </w:t>
      </w:r>
    </w:p>
    <w:p w14:paraId="38344591" w14:textId="77777777" w:rsidR="001C41BC"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：申报主体在规定期间内从平台下载带水印的申报材料进行打印，并前往政务服务大厅“人才窗口”提交材料，工作人员核验，与网上提交材料一致的，予以收件；不符合的，当场告知补正要求。</w:t>
      </w:r>
    </w:p>
    <w:p w14:paraId="485DA36B" w14:textId="77777777" w:rsidR="001C41BC"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：经开区人力资源和社会保障服务中心对审核通过的申报主体拟定兑现扶持奖励金额。</w:t>
      </w:r>
    </w:p>
    <w:p w14:paraId="4B530E3F" w14:textId="77777777" w:rsidR="001C41BC"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：经开区人力资源和社会保障服务中心通过政策兑现综合服务平台对审核通过的申报主体进行公示。</w:t>
      </w:r>
    </w:p>
    <w:p w14:paraId="4C566093" w14:textId="77777777" w:rsidR="001C41BC"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28C3D181"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7B48FD21" w14:textId="77777777" w:rsidR="001C41BC" w:rsidRDefault="00000000">
      <w:pPr>
        <w:spacing w:line="56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经开区人力资源和社会保障服务中心</w:t>
      </w:r>
    </w:p>
    <w:p w14:paraId="3A23CED4"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0AC26DF7" w14:textId="77777777" w:rsidR="001C41BC"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60015320"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2DDEEDE2" w14:textId="77777777" w:rsidR="001C41B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2025年7月28日至2025年8月27日</w:t>
      </w:r>
    </w:p>
    <w:p w14:paraId="5C58C939"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552C6C8B" w14:textId="77777777" w:rsidR="001C41BC" w:rsidRDefault="00000000">
      <w:pPr>
        <w:spacing w:line="560" w:lineRule="exact"/>
        <w:ind w:firstLineChars="200" w:firstLine="640"/>
        <w:rPr>
          <w:rFonts w:eastAsia="仿宋_GB2312"/>
          <w:sz w:val="32"/>
          <w:szCs w:val="32"/>
        </w:rPr>
      </w:pPr>
      <w:r>
        <w:rPr>
          <w:rFonts w:eastAsia="仿宋_GB2312" w:hint="eastAsia"/>
          <w:sz w:val="32"/>
          <w:szCs w:val="32"/>
        </w:rPr>
        <w:t>政策咨询：</w:t>
      </w:r>
    </w:p>
    <w:p w14:paraId="244CEC5C" w14:textId="77777777" w:rsidR="001C41BC" w:rsidRDefault="00000000">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3614536C" w14:textId="77777777" w:rsidR="001C41BC"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经开区政务服务大厅“人才窗口”，联系电话：010-67</w:t>
      </w:r>
      <w:r>
        <w:rPr>
          <w:rFonts w:ascii="仿宋_GB2312" w:eastAsia="仿宋_GB2312" w:hAnsi="仿宋_GB2312" w:cs="仿宋_GB2312" w:hint="eastAsia"/>
          <w:sz w:val="32"/>
          <w:szCs w:val="32"/>
        </w:rPr>
        <w:lastRenderedPageBreak/>
        <w:t>886661，工作日上午9:00—12:00，下午2:00—6:00。</w:t>
      </w:r>
    </w:p>
    <w:p w14:paraId="44D13372" w14:textId="77777777" w:rsidR="001C41BC"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经开区人力资源和社会保障服务中心，联系电话：010-87026857，工作日上午9:00—12:00，下午2:00—6:00。</w:t>
      </w:r>
    </w:p>
    <w:p w14:paraId="28AF74C2" w14:textId="77777777" w:rsidR="001C41BC" w:rsidRDefault="00000000">
      <w:pPr>
        <w:wordWrap w:val="0"/>
        <w:spacing w:line="560" w:lineRule="exact"/>
        <w:ind w:firstLineChars="200" w:firstLine="640"/>
        <w:rPr>
          <w:rFonts w:eastAsia="仿宋_GB2312"/>
          <w:sz w:val="32"/>
          <w:szCs w:val="32"/>
        </w:rPr>
      </w:pPr>
      <w:r>
        <w:rPr>
          <w:rFonts w:eastAsia="仿宋_GB2312" w:hint="eastAsia"/>
          <w:sz w:val="32"/>
          <w:szCs w:val="32"/>
        </w:rPr>
        <w:t>技术支持：</w:t>
      </w:r>
    </w:p>
    <w:p w14:paraId="6E1EEFDF" w14:textId="77777777" w:rsidR="001C41BC" w:rsidRDefault="00000000">
      <w:pPr>
        <w:wordWrap w:val="0"/>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33E51D19" w14:textId="77777777" w:rsidR="001C41BC"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779A0EE3" w14:textId="77777777" w:rsidR="001C41B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6C3A0D41" w14:textId="77777777" w:rsidR="001C41BC"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0A1B5AF2" w14:textId="77777777" w:rsidR="001C41BC"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sectPr w:rsidR="001C41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1C93" w14:textId="77777777" w:rsidR="00F83E10" w:rsidRDefault="00F83E10" w:rsidP="00B428AA">
      <w:r>
        <w:separator/>
      </w:r>
    </w:p>
  </w:endnote>
  <w:endnote w:type="continuationSeparator" w:id="0">
    <w:p w14:paraId="01A175D9" w14:textId="77777777" w:rsidR="00F83E10" w:rsidRDefault="00F83E10" w:rsidP="00B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7726B" w14:textId="77777777" w:rsidR="00F83E10" w:rsidRDefault="00F83E10" w:rsidP="00B428AA">
      <w:r>
        <w:separator/>
      </w:r>
    </w:p>
  </w:footnote>
  <w:footnote w:type="continuationSeparator" w:id="0">
    <w:p w14:paraId="0E78D2E3" w14:textId="77777777" w:rsidR="00F83E10" w:rsidRDefault="00F83E10" w:rsidP="00B42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C7DB93C8"/>
    <w:rsid w:val="DD7E7DC7"/>
    <w:rsid w:val="DEF5E07B"/>
    <w:rsid w:val="EFEEB9E2"/>
    <w:rsid w:val="F4EF9BD6"/>
    <w:rsid w:val="F5DBA8FA"/>
    <w:rsid w:val="FFF73784"/>
    <w:rsid w:val="0001192B"/>
    <w:rsid w:val="00060052"/>
    <w:rsid w:val="00062C5F"/>
    <w:rsid w:val="000F62F2"/>
    <w:rsid w:val="001145E7"/>
    <w:rsid w:val="001440DF"/>
    <w:rsid w:val="00161422"/>
    <w:rsid w:val="00161CCE"/>
    <w:rsid w:val="001C41BC"/>
    <w:rsid w:val="002838D9"/>
    <w:rsid w:val="00360EF1"/>
    <w:rsid w:val="00395968"/>
    <w:rsid w:val="00457B4D"/>
    <w:rsid w:val="005A7792"/>
    <w:rsid w:val="00690199"/>
    <w:rsid w:val="006A1513"/>
    <w:rsid w:val="006D0140"/>
    <w:rsid w:val="00710378"/>
    <w:rsid w:val="00836397"/>
    <w:rsid w:val="00844BDB"/>
    <w:rsid w:val="0089311A"/>
    <w:rsid w:val="00900A14"/>
    <w:rsid w:val="00923A77"/>
    <w:rsid w:val="0098077A"/>
    <w:rsid w:val="00A3406B"/>
    <w:rsid w:val="00B428AA"/>
    <w:rsid w:val="00B74D80"/>
    <w:rsid w:val="00BC2E77"/>
    <w:rsid w:val="00BD2D95"/>
    <w:rsid w:val="00C122AB"/>
    <w:rsid w:val="00C84093"/>
    <w:rsid w:val="00C84FF2"/>
    <w:rsid w:val="00D460B2"/>
    <w:rsid w:val="00D668C9"/>
    <w:rsid w:val="00D76185"/>
    <w:rsid w:val="00D85A9F"/>
    <w:rsid w:val="00EA199B"/>
    <w:rsid w:val="00F61205"/>
    <w:rsid w:val="00F83E10"/>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60C4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BBF0C8E"/>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222697"/>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7359ED"/>
    <w:rsid w:val="48045B63"/>
    <w:rsid w:val="484F2842"/>
    <w:rsid w:val="49006A23"/>
    <w:rsid w:val="492A682B"/>
    <w:rsid w:val="49596A53"/>
    <w:rsid w:val="49A5370B"/>
    <w:rsid w:val="49AE2D68"/>
    <w:rsid w:val="49C3065B"/>
    <w:rsid w:val="49FE7196"/>
    <w:rsid w:val="4A2E4F9F"/>
    <w:rsid w:val="4A3148B7"/>
    <w:rsid w:val="4A3C2091"/>
    <w:rsid w:val="4A41431D"/>
    <w:rsid w:val="4A8A325C"/>
    <w:rsid w:val="4AB84ECB"/>
    <w:rsid w:val="4ACF4B48"/>
    <w:rsid w:val="4AD86E60"/>
    <w:rsid w:val="4AEB69AD"/>
    <w:rsid w:val="4B6D7706"/>
    <w:rsid w:val="4B775F0C"/>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1955A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834A3D"/>
    <w:rsid w:val="5B9546C3"/>
    <w:rsid w:val="5B982FC7"/>
    <w:rsid w:val="5B9A26B1"/>
    <w:rsid w:val="5BB64501"/>
    <w:rsid w:val="5BBE2157"/>
    <w:rsid w:val="5BE96A8D"/>
    <w:rsid w:val="5BF15375"/>
    <w:rsid w:val="5BF79324"/>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BB0773"/>
    <w:rsid w:val="5EC9424F"/>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287E8C"/>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602E72"/>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7FE497"/>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8D515"/>
  <w15:docId w15:val="{D06CC577-44CE-4543-8543-B1A13EF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ab">
    <w:name w:val="annotation subject"/>
    <w:basedOn w:val="a3"/>
    <w:next w:val="a3"/>
    <w:link w:val="ac"/>
    <w:qFormat/>
    <w:rPr>
      <w:b/>
      <w:bCs/>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1">
    <w:name w:val="修订1"/>
    <w:hidden/>
    <w:uiPriority w:val="99"/>
    <w:unhideWhenUsed/>
    <w:qFormat/>
    <w:rPr>
      <w:kern w:val="2"/>
      <w:sz w:val="21"/>
      <w:szCs w:val="24"/>
    </w:rPr>
  </w:style>
  <w:style w:type="paragraph" w:styleId="af">
    <w:name w:val="List Paragraph"/>
    <w:basedOn w:val="a"/>
    <w:uiPriority w:val="99"/>
    <w:unhideWhenUsed/>
    <w:qFormat/>
    <w:pPr>
      <w:ind w:firstLineChars="200" w:firstLine="420"/>
    </w:p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paragraph" w:styleId="af0">
    <w:name w:val="Revision"/>
    <w:hidden/>
    <w:uiPriority w:val="99"/>
    <w:unhideWhenUsed/>
    <w:rsid w:val="00B42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228</Words>
  <Characters>1300</Characters>
  <Application>Microsoft Office Word</Application>
  <DocSecurity>0</DocSecurity>
  <Lines>10</Lines>
  <Paragraphs>3</Paragraphs>
  <ScaleCrop>false</ScaleCrop>
  <Company>China</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19</cp:revision>
  <cp:lastPrinted>2025-07-25T07:17:00Z</cp:lastPrinted>
  <dcterms:created xsi:type="dcterms:W3CDTF">2019-08-14T06:54:00Z</dcterms:created>
  <dcterms:modified xsi:type="dcterms:W3CDTF">2025-07-25T07:21:00Z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eyJoZGlkIjoiY2MwMTE4NjBlNjM0ZmU0Y2JlNjg2ZWE1OTYxZTRlMDgiLCJ1c2VySWQiOiI5NzA0OTYzNDMifQ==</vt:lpwstr>
  </property>
</Properties>
</file>