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昌平区促进高端医疗器械产业集群发展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的若干措施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（征求意见稿）</w:t>
      </w:r>
      <w:bookmarkStart w:id="25" w:name="_GoBack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为贯彻落实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《“十四五”生物经济发展规划》《“十四五”医药工业发展规划》和《北京市国民经济和社会发展第十四个五年规划和2035年远景目标纲要》，以及有关促进医药健康产业发展的部署要求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，紧抓高端医疗器械创新发展机遇，充分发挥产业政策的引导激励作用，加快培育一批创新型、领先型企业，推动高端医疗器械产业集群创新发展，特制定本措施。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第一章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适用于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领域企业、事业单位、社会团体、民办非企业单位等各类主体。立足产业发展趋势和特色优势，面向人民生命健康，坚持以临床需求为导向，提升自主创新能力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。围绕高端医疗设备、高值医用耗材、高效体外诊断、人工智能医疗器械等重点领域，以及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支撑产业发展的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关键共性平台，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培育具有支撑引领作用的“链主”企业、头部企业，加快汇聚创新性强、成长性高的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专精特新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“小巨人”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等高新技术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企业，不断提升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医疗器械产业集群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的综合实力和核心竞争力。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1" w:name="OLE_LINK8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主要支持以下方向：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（一）重点产业领域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1.高端医疗设备。高端医学影像装备、新型监护装备、高效能治疗装备、中医装备、医疗美容设备等。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2.高值医用耗材。有源植介入器械、无源植介入器械、生物材料等。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3.高效体外诊断。分子诊断、免疫诊断等领域的新型和超敏诊断试剂产品，新一代测序、多重PCR、数字PCR等新型分子检测技术以及即时检验（POCT）等。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人工智能医疗器械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。人工智能和大模型赋能的智能化医疗器械、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智能辅助决策系统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智能医疗机器人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康养机器人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（二）关键共性平台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1.共性技术平台。CRO、CDMO、医工交叉技术平台、组织冻存等。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2.产业生态平台。专业孵化器、特色园区、产业基金和创投基金、联盟协会、高水平学术会议、医师培训中心等。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第二章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 xml:space="preserve">  支持研发创新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第二条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2" w:name="OLE_LINK16"/>
      <w:bookmarkStart w:id="3" w:name="OLE_LINK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原始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创新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（一）</w:t>
      </w:r>
      <w:bookmarkStart w:id="4" w:name="OLE_LINK1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支持顶尖院校、科研机构、研究型医院，以及顶尖人才、团队，设立技术转移机构、组建创新联合体等，聚焦医疗器械核心技术和关键零部件，开展技术攻关，通过技术转让等方式推动成果转化落地，最高给予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3000万元支持。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（二）支持企业、科研机构参与国家级、市级专项，获得“揭榜挂帅”等定向支持的科学家和创新团队，最高给予300万元支持。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（三）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支持</w:t>
      </w:r>
      <w:r>
        <w:rPr>
          <w:rFonts w:hint="eastAsia" w:ascii="仿宋_GB2312" w:hAnsi="黑体" w:eastAsia="仿宋_GB2312"/>
          <w:bCs/>
          <w:color w:val="auto"/>
          <w:kern w:val="44"/>
          <w:sz w:val="32"/>
          <w:szCs w:val="44"/>
          <w:highlight w:val="none"/>
          <w:u w:val="none"/>
        </w:rPr>
        <w:t>前沿领域突破</w:t>
      </w:r>
      <w:r>
        <w:rPr>
          <w:rFonts w:hint="eastAsia" w:ascii="仿宋_GB2312" w:hAnsi="黑体" w:eastAsia="仿宋_GB2312"/>
          <w:bCs/>
          <w:color w:val="auto"/>
          <w:kern w:val="44"/>
          <w:sz w:val="32"/>
          <w:szCs w:val="4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发挥高水平医疗机构合作资源丰富的优势，围绕医疗器械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前沿领域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，建立面向临床实际需求的早期项目概念验证体系，支持医疗机构与产业协同创新，开展临床科技成果转化早期项目的概念验证活动，加速产业化进程。每年安排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val="en-US" w:eastAsia="zh-CN"/>
        </w:rPr>
        <w:t>不超过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2000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概念验证资金，对临床科技成果转化项目给予概念验证资金支持。</w:t>
      </w:r>
      <w:bookmarkStart w:id="5" w:name="_Hlk1275569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（四）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支持人工智能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等新技术赋能</w:t>
      </w:r>
      <w:bookmarkEnd w:id="5"/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聚焦数字技术驱动的未来趋势性项目，支持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医疗器械</w:t>
      </w:r>
      <w:r>
        <w:rPr>
          <w:rFonts w:hint="eastAsia" w:ascii="仿宋_GB2312" w:hAnsi="仿宋_GB2312" w:eastAsia="仿宋_GB2312" w:cs="Times New Roman"/>
          <w:color w:val="auto"/>
          <w:sz w:val="32"/>
          <w:szCs w:val="22"/>
          <w:highlight w:val="none"/>
          <w:u w:val="none"/>
        </w:rPr>
        <w:t>数智化转型</w:t>
      </w:r>
      <w:r>
        <w:rPr>
          <w:rFonts w:hint="eastAsia" w:ascii="仿宋_GB2312" w:hAnsi="仿宋_GB2312" w:eastAsia="仿宋_GB2312" w:cs="Times New Roman"/>
          <w:color w:val="auto"/>
          <w:sz w:val="32"/>
          <w:szCs w:val="22"/>
          <w:highlight w:val="none"/>
          <w:u w:val="none"/>
          <w:lang w:val="en-US" w:eastAsia="zh-CN"/>
        </w:rPr>
        <w:t>项目，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包括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val="en-US" w:eastAsia="zh-CN"/>
        </w:rPr>
        <w:t>人工智能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赋能研发、临床试验智能管理、生产工艺数字转型、智慧实验室等；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支持医工交叉结合项目，包括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val="en-US" w:eastAsia="zh-CN"/>
        </w:rPr>
        <w:t>人工智能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辅助影像识别与诊断、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智能化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手术机器人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、脑机接口与类脑芯片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新型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生物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医用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材料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、可穿戴设备等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。以上项目转化应用后，经认定，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每个项目给予最</w:t>
      </w:r>
      <w:r>
        <w:rPr>
          <w:rFonts w:hint="eastAsia" w:ascii="仿宋_GB2312" w:hAnsi="仿宋_GB2312" w:eastAsia="仿宋_GB2312" w:cs="Times New Roman"/>
          <w:color w:val="auto"/>
          <w:sz w:val="32"/>
          <w:szCs w:val="22"/>
          <w:highlight w:val="none"/>
          <w:u w:val="none"/>
        </w:rPr>
        <w:t>高</w:t>
      </w:r>
      <w:r>
        <w:rPr>
          <w:rFonts w:hint="eastAsia" w:ascii="仿宋_GB2312" w:hAnsi="仿宋_GB2312" w:eastAsia="仿宋_GB2312" w:cs="Times New Roman"/>
          <w:color w:val="auto"/>
          <w:sz w:val="32"/>
          <w:szCs w:val="2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color w:val="auto"/>
          <w:sz w:val="32"/>
          <w:szCs w:val="22"/>
          <w:highlight w:val="none"/>
          <w:u w:val="none"/>
        </w:rPr>
        <w:t>000万元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的资金支持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6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支持加大研发投入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（一）对上一年度营业收入不足3000万元、上两年研发投入总额达1000万元以上的企业，按照不超过上一年度研发投入的10%给予最高200万元的资金支持，累计支持不超过三年。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</w:t>
      </w:r>
      <w:bookmarkStart w:id="7" w:name="OLE_LINK1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支持企业购买临床试验责任保险、产品责任保险等，按单个保单实际缴纳保费的50%，给予最高50万元支持，每年最高支持200万元。</w:t>
      </w:r>
      <w:bookmarkEnd w:id="7"/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</w:t>
      </w:r>
      <w:bookmarkStart w:id="8" w:name="OLE_LINK7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支持设立研发中心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头部企业联合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高校、科研院所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等建立研发中心。对上一年度落地经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国家部委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认定的研发中心</w:t>
      </w:r>
      <w:bookmarkStart w:id="9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</w:t>
      </w:r>
      <w:bookmarkStart w:id="10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重点实验室、</w:t>
      </w:r>
      <w:bookmarkEnd w:id="1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国家工程研究中心、国家技术创新中心、国家产业创新中心、国家制造业创新中心、国家级企业技术中心</w:t>
      </w:r>
      <w:bookmarkEnd w:id="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，给予最高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支持。对获得北京市级认定的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重点实验室、工程研究中心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等资质，给予最高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50万元</w:t>
      </w:r>
      <w:bookmarkEnd w:id="8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第三章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 xml:space="preserve">  支持产业化项目落地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11" w:name="OLE_LINK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支持创新器械申报取证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（一）对获得</w:t>
      </w:r>
      <w:r>
        <w:rPr>
          <w:rFonts w:hint="eastAsia" w:ascii="仿宋_GB2312" w:hAnsi="仿宋_GB2312" w:eastAsia="仿宋_GB2312"/>
          <w:sz w:val="32"/>
          <w:u w:val="none"/>
        </w:rPr>
        <w:t>（含引入）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三类医疗器械注册证的，</w:t>
      </w:r>
      <w:bookmarkStart w:id="12" w:name="OLE_LINK1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按照不超过取证产品研发投入的30%，</w:t>
      </w:r>
      <w:bookmarkEnd w:id="1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单个注册证给予最高300万元支持，单个企业每年最高支持3000万元，</w:t>
      </w:r>
      <w:r>
        <w:rPr>
          <w:rFonts w:hint="eastAsia" w:ascii="仿宋_GB2312" w:hAnsi="仿宋_GB2312" w:eastAsia="仿宋_GB2312"/>
          <w:sz w:val="32"/>
          <w:u w:val="none"/>
        </w:rPr>
        <w:t>经认定的重大二类医疗器械可参照三类医疗器械予以支持。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（二）对通过国家创新医疗器械特别</w:t>
      </w:r>
      <w:r>
        <w:rPr>
          <w:rFonts w:hint="eastAsia" w:ascii="仿宋_GB2312" w:hAnsi="仿宋_GB2312" w:eastAsia="仿宋_GB2312"/>
          <w:sz w:val="32"/>
          <w:u w:val="none"/>
        </w:rPr>
        <w:t>或优先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审查程序取得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（含引入）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医疗器械注册证的，按照不超过取证产品研发投入的30%，单个注册证给予最高800万元支持，落地生产的一次性再给予最高300万元支持。对进入国家创新医疗器械特别</w:t>
      </w:r>
      <w:r>
        <w:rPr>
          <w:rFonts w:hint="eastAsia" w:ascii="仿宋_GB2312" w:hAnsi="仿宋_GB2312" w:eastAsia="仿宋_GB2312"/>
          <w:sz w:val="32"/>
          <w:u w:val="none"/>
        </w:rPr>
        <w:t>或优先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审查程序的，单个产品可先期给予最高200万元支持。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（三）对进入美国FDA《</w:t>
      </w:r>
      <w:bookmarkStart w:id="13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突破性器械项目指南</w:t>
      </w:r>
      <w:bookmarkEnd w:id="1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》（Breakthrough Devices Program）的，按照不超过研发投入的30%，一次性给予最高800万元支持。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14" w:name="OLE_LINK19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15" w:name="OLE_LINK1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支持重大项目落地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（一）对具有全球领先水平和全局引领作用，拥有国际领先团队，预期有重大突破并具有较强国际竞争潜力的产业化项目，协议投资2亿元（含）以上，且在签约后1年内开工建设的项目，经认定后，最高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可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按照项目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固定资产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实际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投资额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（除房产、土地外）的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30%分阶段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给予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资金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支持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单个项目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不超过3亿元。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（二）围绕国家重大战略实施和重点领域安全能力建设，支持重大技术成果落地转化和先进工艺创新应用，推动技术产品化、产品产业化、产业规模化，填补国内空白领域。经认定后，可给予最高1亿元支持。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（三）对获国家级重大专项任务、重要资质认定资金支持的企业，经认定后可给予实际获得专项资金最高100%的配套支持，获得国家级专项支持的企业年度最高配比额度500万元。</w:t>
      </w:r>
    </w:p>
    <w:bookmarkEnd w:id="14"/>
    <w:bookmarkEnd w:id="1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16" w:name="OLE_LINK2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17" w:name="OLE_LINK1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支持产业空间拓展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对在医疗器械产业园区租赁空间，从事医疗器械研发生产、市场推广、产业平台搭建等业务的行业商协会、学会、产业联盟等机构，租赁面积100平方米（含）以上的，按照不超过实际支付房租的50%给予每年最高500万元的资金支持，累计支持不超过三年。</w:t>
      </w:r>
      <w:bookmarkEnd w:id="17"/>
    </w:p>
    <w:bookmarkEnd w:id="1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18" w:name="OLE_LINK21"/>
      <w:bookmarkStart w:id="19" w:name="OLE_LINK1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支持企业扩能升级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（一）对单品种年产值首次突破5000万元、1亿元、5亿元、10亿元、20亿元的企业，分别给予20万元、40万元、200万元、500万元、1000万元的支持。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（二）对年度主营业务收入首次突破5亿元（含）的企业，按照主营业务收入的</w:t>
      </w:r>
      <w:bookmarkStart w:id="20" w:name="OLE_LINK1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2‰</w:t>
      </w:r>
      <w:bookmarkEnd w:id="2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给予资金支持。</w:t>
      </w:r>
      <w:bookmarkEnd w:id="18"/>
    </w:p>
    <w:bookmarkEnd w:id="19"/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支持关键平台建设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支持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CRO、CDMO、CMO等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合同外包服务机构发展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，经评审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后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，按照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val="en-US" w:eastAsia="zh-CN"/>
        </w:rPr>
        <w:t>不超过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年度实际服务金额的20%给予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资金支持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，每个企业每年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最高支持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1000万元，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累计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支持不超过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三年。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（二）对新建的临床试验机构、临床研究医院、产业中试及生产、专业孵化器、实验动物、检验检测、组织冻存、生物样本库、医疗器械物流、工业废弃物处理、实验病理、医师培训、咨询服务等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具有公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共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属性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的共享服务</w:t>
      </w:r>
      <w:r>
        <w:rPr>
          <w:rFonts w:ascii="仿宋_GB2312" w:hAnsi="仿宋_GB2312" w:eastAsia="仿宋_GB2312"/>
          <w:color w:val="auto"/>
          <w:sz w:val="32"/>
          <w:szCs w:val="22"/>
          <w:highlight w:val="none"/>
          <w:u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，经过认定后，最高按照项目总投资额度30%给予支持，最高支持3000万元。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第四章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21" w:name="OLE_LINK18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支持创新产品推广应用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22" w:name="OLE_LINK2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支持首创技术产品推广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（一）鼓励首台（套）应用示范，对经北京市级及以上认定的高端医疗器械首台（套）装备及关键零部件，最高按当年该产品销售额的20%给予支持，最高支持1000万元。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（二）鼓励企业参加医疗器械集中带量采购。对于首次中标医疗器械产品，最高按照中标总价3%的比例予以支持，单个品种的最高支持300万元。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（三）支持区内医疗机构和企业开展创新器械应用示范项目，进行上市后评价、真实世界疗效评价、适应症拓展等研究，择优分阶段给予每个项目最高200万元支持。</w:t>
      </w:r>
    </w:p>
    <w:bookmarkEnd w:id="2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23" w:name="OLE_LINK23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支持拓展海外市场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（一）支持通过并购海外同行业公司，做大做强主营业务，对于并购金额超过10亿元人民币的，一次性给予最高1000万元支持。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（二）支持创新医疗器械产品出海，对海外销售收入合计超过1000万元的产品，最高按照该产品海外销售收入总额的5‰给予支持，单个企业年度合计支持金额不超过2000万元。</w:t>
      </w:r>
    </w:p>
    <w:bookmarkEnd w:id="2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bookmarkStart w:id="24" w:name="OLE_LINK2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支持举办高规格会议活动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（一）鼓励发起举办学术会议、产业论坛、医师培训等活动，按照规定给予不超过项目经费20%的支持，单个项目年度最高支持200万元。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（二）对企业参与海外高品质、国际化、专业化的生物医药类专业论坛、峰会、展会等活动的，按照规定给予不超过项目经费50%，最高支持5万元，每单位每年累计支持金额不超过50万元。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第五章  支持优化产业发展环境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支持优化政策服务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（一）鼓励产业集聚区积极争取国家级政策先行先试。依托国家服务业扩大开放综合示范区、中国(北京)自由贸易试验区建设，试点开展生物制品跨境分段生产，探索开展医疗器械产品跨境委托生产先行先试。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二）依托医疗器械创新北京服务站，畅通企业与药监部门的政策沟通专属咨询渠道，针对注册受理前技术问题咨询，不限次数为区域内医疗器械研制机构、生产企业提供优质高效的咨询指导，结合区域内企业技术咨询的重点关注问题等需求情况，定期组织专题培训活动，支持医疗器械创新产品加速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支持发起设立基金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鼓励具备能力的龙头企业和投资机构发起设立创业投资基金、产业投资基金，发挥专业化优势，挖掘培育优质标的资源，推动科技成果加速转化，对经认定的医疗器械投资基金，简化相关主体登记手续，引导基金出资占比最高为基金规模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支持特色园区改造升级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支持医疗器械产业园区开展基础设施、配套设施、装修等环境改造工程，经评审，可申请增加容积率。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第六章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同一项目、同一事项同时符合本措施多项条款或昌平区其他扶持政策的，按照“从优不重复”原则予以支持。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对于特别重大项目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val="en-US" w:eastAsia="zh-CN"/>
        </w:rPr>
        <w:t>，经区政府研究同意后可适当提高支持标准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。符合北京市市级其他扶持政策规定的，可申请同时享受市、区两级政策支持，另有规定的除外。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获得本措施支持的，纳入企业服务绿色通道，在人才引进、公租房等方面予以保障。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本措施由  负责解释，自发布之日起施行，施行期间，如遇国家、北京市相关政策调整，将做相应调整。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F8"/>
    <w:rsid w:val="000132F8"/>
    <w:rsid w:val="00063641"/>
    <w:rsid w:val="000B5C89"/>
    <w:rsid w:val="001051B2"/>
    <w:rsid w:val="0012121C"/>
    <w:rsid w:val="001C3326"/>
    <w:rsid w:val="001D3BAA"/>
    <w:rsid w:val="00210F2C"/>
    <w:rsid w:val="002F1609"/>
    <w:rsid w:val="0030178F"/>
    <w:rsid w:val="00367180"/>
    <w:rsid w:val="00375378"/>
    <w:rsid w:val="00453D40"/>
    <w:rsid w:val="00471250"/>
    <w:rsid w:val="00471D93"/>
    <w:rsid w:val="004925AB"/>
    <w:rsid w:val="004F281D"/>
    <w:rsid w:val="004F6F15"/>
    <w:rsid w:val="00512DC4"/>
    <w:rsid w:val="00574AD4"/>
    <w:rsid w:val="005A0355"/>
    <w:rsid w:val="005C5104"/>
    <w:rsid w:val="00610118"/>
    <w:rsid w:val="006354A2"/>
    <w:rsid w:val="00645669"/>
    <w:rsid w:val="0067630D"/>
    <w:rsid w:val="006B4079"/>
    <w:rsid w:val="006F102F"/>
    <w:rsid w:val="007254DE"/>
    <w:rsid w:val="00746F98"/>
    <w:rsid w:val="007770D9"/>
    <w:rsid w:val="007C34DF"/>
    <w:rsid w:val="007D3B57"/>
    <w:rsid w:val="008032B8"/>
    <w:rsid w:val="008708B9"/>
    <w:rsid w:val="008A4985"/>
    <w:rsid w:val="008D30FF"/>
    <w:rsid w:val="009E53FC"/>
    <w:rsid w:val="00AA7C83"/>
    <w:rsid w:val="00AF10CB"/>
    <w:rsid w:val="00B25D00"/>
    <w:rsid w:val="00C448DF"/>
    <w:rsid w:val="00C8420A"/>
    <w:rsid w:val="00C945D8"/>
    <w:rsid w:val="00CA0DF7"/>
    <w:rsid w:val="00D047A2"/>
    <w:rsid w:val="00D10E12"/>
    <w:rsid w:val="00D55C21"/>
    <w:rsid w:val="00D81706"/>
    <w:rsid w:val="00E15050"/>
    <w:rsid w:val="00E262D1"/>
    <w:rsid w:val="00E64BFA"/>
    <w:rsid w:val="00EA2D54"/>
    <w:rsid w:val="00EE3313"/>
    <w:rsid w:val="00EF215D"/>
    <w:rsid w:val="00F12C46"/>
    <w:rsid w:val="00F454C8"/>
    <w:rsid w:val="00FE0FE0"/>
    <w:rsid w:val="01351709"/>
    <w:rsid w:val="01AC1803"/>
    <w:rsid w:val="021C1A07"/>
    <w:rsid w:val="02751C84"/>
    <w:rsid w:val="02A632C8"/>
    <w:rsid w:val="02AF5066"/>
    <w:rsid w:val="02EA3359"/>
    <w:rsid w:val="03610A19"/>
    <w:rsid w:val="03BF5D87"/>
    <w:rsid w:val="04336B73"/>
    <w:rsid w:val="0492775C"/>
    <w:rsid w:val="04C970C8"/>
    <w:rsid w:val="051D0C6B"/>
    <w:rsid w:val="05400673"/>
    <w:rsid w:val="054B3DBD"/>
    <w:rsid w:val="059C4BE9"/>
    <w:rsid w:val="0630390D"/>
    <w:rsid w:val="06994D63"/>
    <w:rsid w:val="06E53051"/>
    <w:rsid w:val="07187830"/>
    <w:rsid w:val="072A2561"/>
    <w:rsid w:val="075F5A26"/>
    <w:rsid w:val="088B2F95"/>
    <w:rsid w:val="08C41B78"/>
    <w:rsid w:val="08E73965"/>
    <w:rsid w:val="08FE0041"/>
    <w:rsid w:val="09102247"/>
    <w:rsid w:val="09793B17"/>
    <w:rsid w:val="0A5D380D"/>
    <w:rsid w:val="0A7C3745"/>
    <w:rsid w:val="0AC340E8"/>
    <w:rsid w:val="0BB721C8"/>
    <w:rsid w:val="0C444DD3"/>
    <w:rsid w:val="0C5F430D"/>
    <w:rsid w:val="0D0365E6"/>
    <w:rsid w:val="0D545C66"/>
    <w:rsid w:val="0D5D3233"/>
    <w:rsid w:val="0DBE1987"/>
    <w:rsid w:val="0E1C70B3"/>
    <w:rsid w:val="0E53178C"/>
    <w:rsid w:val="0E5A4186"/>
    <w:rsid w:val="0E9D8D14"/>
    <w:rsid w:val="0EDE48A1"/>
    <w:rsid w:val="0EE67E01"/>
    <w:rsid w:val="0EEB6CFE"/>
    <w:rsid w:val="10920722"/>
    <w:rsid w:val="10A6390E"/>
    <w:rsid w:val="10E478C7"/>
    <w:rsid w:val="1113607D"/>
    <w:rsid w:val="11AB3E0C"/>
    <w:rsid w:val="11AE2812"/>
    <w:rsid w:val="11BF2FFF"/>
    <w:rsid w:val="12C744FA"/>
    <w:rsid w:val="12E60311"/>
    <w:rsid w:val="130265BC"/>
    <w:rsid w:val="13404651"/>
    <w:rsid w:val="1377657B"/>
    <w:rsid w:val="13845F2C"/>
    <w:rsid w:val="139F3D54"/>
    <w:rsid w:val="13EA0AB8"/>
    <w:rsid w:val="140F6AF9"/>
    <w:rsid w:val="14813CA6"/>
    <w:rsid w:val="14A07520"/>
    <w:rsid w:val="14E8498B"/>
    <w:rsid w:val="1523533D"/>
    <w:rsid w:val="15520E16"/>
    <w:rsid w:val="156441F4"/>
    <w:rsid w:val="15B33927"/>
    <w:rsid w:val="15B66837"/>
    <w:rsid w:val="162E71AF"/>
    <w:rsid w:val="16733D65"/>
    <w:rsid w:val="16DC7F11"/>
    <w:rsid w:val="17007F50"/>
    <w:rsid w:val="1702591B"/>
    <w:rsid w:val="17041BCF"/>
    <w:rsid w:val="17366C5B"/>
    <w:rsid w:val="17594306"/>
    <w:rsid w:val="178943E4"/>
    <w:rsid w:val="17CC7990"/>
    <w:rsid w:val="180B5FDA"/>
    <w:rsid w:val="1889564E"/>
    <w:rsid w:val="18D32C3A"/>
    <w:rsid w:val="18F30F3D"/>
    <w:rsid w:val="19124D0F"/>
    <w:rsid w:val="192C06DB"/>
    <w:rsid w:val="197A4A94"/>
    <w:rsid w:val="198B67E0"/>
    <w:rsid w:val="19C213AC"/>
    <w:rsid w:val="19FA7E4C"/>
    <w:rsid w:val="1A27694C"/>
    <w:rsid w:val="1A603952"/>
    <w:rsid w:val="1A7A5DFE"/>
    <w:rsid w:val="1AB80BF1"/>
    <w:rsid w:val="1AF14B43"/>
    <w:rsid w:val="1AFA6F05"/>
    <w:rsid w:val="1B693508"/>
    <w:rsid w:val="1B844BD5"/>
    <w:rsid w:val="1BA960DA"/>
    <w:rsid w:val="1BD702B9"/>
    <w:rsid w:val="1BE475CF"/>
    <w:rsid w:val="1BE816A0"/>
    <w:rsid w:val="1BFE1846"/>
    <w:rsid w:val="1C0170F0"/>
    <w:rsid w:val="1C381704"/>
    <w:rsid w:val="1C3A21CC"/>
    <w:rsid w:val="1C7836C6"/>
    <w:rsid w:val="1C8803AC"/>
    <w:rsid w:val="1CB85329"/>
    <w:rsid w:val="1D5A00F1"/>
    <w:rsid w:val="1E117F64"/>
    <w:rsid w:val="1E7E4D14"/>
    <w:rsid w:val="1E9D69C1"/>
    <w:rsid w:val="1F171A10"/>
    <w:rsid w:val="1F48241D"/>
    <w:rsid w:val="1F6045C1"/>
    <w:rsid w:val="1F7F2339"/>
    <w:rsid w:val="1FA34CDA"/>
    <w:rsid w:val="1FDFA7A3"/>
    <w:rsid w:val="1FE55560"/>
    <w:rsid w:val="20677481"/>
    <w:rsid w:val="2142760D"/>
    <w:rsid w:val="21733A6D"/>
    <w:rsid w:val="21E63DAC"/>
    <w:rsid w:val="224A3AD1"/>
    <w:rsid w:val="2270457C"/>
    <w:rsid w:val="2297614E"/>
    <w:rsid w:val="22DC2A75"/>
    <w:rsid w:val="22E159D0"/>
    <w:rsid w:val="239E72D0"/>
    <w:rsid w:val="23B1689B"/>
    <w:rsid w:val="23C164F8"/>
    <w:rsid w:val="23E92278"/>
    <w:rsid w:val="2464432F"/>
    <w:rsid w:val="24917315"/>
    <w:rsid w:val="24BC23E6"/>
    <w:rsid w:val="24C9659B"/>
    <w:rsid w:val="24DF150B"/>
    <w:rsid w:val="25143F64"/>
    <w:rsid w:val="258122D6"/>
    <w:rsid w:val="25D7A959"/>
    <w:rsid w:val="25D81B1E"/>
    <w:rsid w:val="26226029"/>
    <w:rsid w:val="2648525A"/>
    <w:rsid w:val="266E5C97"/>
    <w:rsid w:val="268E11D0"/>
    <w:rsid w:val="26CF203B"/>
    <w:rsid w:val="26D364C3"/>
    <w:rsid w:val="2747734D"/>
    <w:rsid w:val="27812506"/>
    <w:rsid w:val="27DD327B"/>
    <w:rsid w:val="28322B3C"/>
    <w:rsid w:val="2846729E"/>
    <w:rsid w:val="2865609B"/>
    <w:rsid w:val="28F942EC"/>
    <w:rsid w:val="29001F50"/>
    <w:rsid w:val="2908779C"/>
    <w:rsid w:val="291640F4"/>
    <w:rsid w:val="292A2F9C"/>
    <w:rsid w:val="296F327C"/>
    <w:rsid w:val="299F1E59"/>
    <w:rsid w:val="299F7189"/>
    <w:rsid w:val="2A932366"/>
    <w:rsid w:val="2AAB3A3F"/>
    <w:rsid w:val="2B2A61B1"/>
    <w:rsid w:val="2B394179"/>
    <w:rsid w:val="2B410BF8"/>
    <w:rsid w:val="2B44381F"/>
    <w:rsid w:val="2BAB70C5"/>
    <w:rsid w:val="2C0370C5"/>
    <w:rsid w:val="2C160BEE"/>
    <w:rsid w:val="2C262674"/>
    <w:rsid w:val="2CC203FD"/>
    <w:rsid w:val="2CF20F4C"/>
    <w:rsid w:val="2D0D1776"/>
    <w:rsid w:val="2D3264B5"/>
    <w:rsid w:val="2D8068B4"/>
    <w:rsid w:val="2D974F5D"/>
    <w:rsid w:val="2D9E5CA5"/>
    <w:rsid w:val="2DA01B78"/>
    <w:rsid w:val="2DDF195A"/>
    <w:rsid w:val="2E1C2217"/>
    <w:rsid w:val="2E527597"/>
    <w:rsid w:val="2E6B4F35"/>
    <w:rsid w:val="2ED139E0"/>
    <w:rsid w:val="2EDE440E"/>
    <w:rsid w:val="2EE37886"/>
    <w:rsid w:val="2F01575E"/>
    <w:rsid w:val="2F077E50"/>
    <w:rsid w:val="2F3017FB"/>
    <w:rsid w:val="2F4C7AA6"/>
    <w:rsid w:val="2FA72B1F"/>
    <w:rsid w:val="2FAC5807"/>
    <w:rsid w:val="2FFD1E48"/>
    <w:rsid w:val="303571EF"/>
    <w:rsid w:val="30A905C6"/>
    <w:rsid w:val="30DB358D"/>
    <w:rsid w:val="311B7381"/>
    <w:rsid w:val="316A459E"/>
    <w:rsid w:val="31B754CA"/>
    <w:rsid w:val="31C55B9D"/>
    <w:rsid w:val="31D612D7"/>
    <w:rsid w:val="31D9377A"/>
    <w:rsid w:val="322E41FC"/>
    <w:rsid w:val="324E12BD"/>
    <w:rsid w:val="32535A8B"/>
    <w:rsid w:val="33447956"/>
    <w:rsid w:val="33A309C5"/>
    <w:rsid w:val="33CD0499"/>
    <w:rsid w:val="340B4EF1"/>
    <w:rsid w:val="34380EB8"/>
    <w:rsid w:val="354C677D"/>
    <w:rsid w:val="35C806CA"/>
    <w:rsid w:val="35C82B93"/>
    <w:rsid w:val="35CC240A"/>
    <w:rsid w:val="35FB7A0B"/>
    <w:rsid w:val="360062A6"/>
    <w:rsid w:val="36013D27"/>
    <w:rsid w:val="362A6297"/>
    <w:rsid w:val="36A15E2F"/>
    <w:rsid w:val="3707570F"/>
    <w:rsid w:val="376E1D00"/>
    <w:rsid w:val="37E61BA3"/>
    <w:rsid w:val="37F252FF"/>
    <w:rsid w:val="38057C75"/>
    <w:rsid w:val="38344F41"/>
    <w:rsid w:val="391C71ED"/>
    <w:rsid w:val="396A4A7F"/>
    <w:rsid w:val="3A106724"/>
    <w:rsid w:val="3A6C50F1"/>
    <w:rsid w:val="3A712BA9"/>
    <w:rsid w:val="3ABE2FF6"/>
    <w:rsid w:val="3AFC7952"/>
    <w:rsid w:val="3B6B5A08"/>
    <w:rsid w:val="3C3876DA"/>
    <w:rsid w:val="3C69372C"/>
    <w:rsid w:val="3CB12321"/>
    <w:rsid w:val="3CC7387C"/>
    <w:rsid w:val="3CEE603D"/>
    <w:rsid w:val="3D06102C"/>
    <w:rsid w:val="3D1D6037"/>
    <w:rsid w:val="3D9B5EAB"/>
    <w:rsid w:val="3DCB426D"/>
    <w:rsid w:val="3DDF174A"/>
    <w:rsid w:val="3DFA5736"/>
    <w:rsid w:val="3E1D265C"/>
    <w:rsid w:val="3E663A06"/>
    <w:rsid w:val="3EBC2A7F"/>
    <w:rsid w:val="3ED675AA"/>
    <w:rsid w:val="3EEB2146"/>
    <w:rsid w:val="3F3228BB"/>
    <w:rsid w:val="3F6E624A"/>
    <w:rsid w:val="3FA06772"/>
    <w:rsid w:val="3FA5570F"/>
    <w:rsid w:val="3FC76631"/>
    <w:rsid w:val="3FDFC5B9"/>
    <w:rsid w:val="3FFC4BFF"/>
    <w:rsid w:val="404C1573"/>
    <w:rsid w:val="4056719A"/>
    <w:rsid w:val="40767B15"/>
    <w:rsid w:val="40CE13E2"/>
    <w:rsid w:val="41005C3C"/>
    <w:rsid w:val="42084B82"/>
    <w:rsid w:val="43415D6A"/>
    <w:rsid w:val="434D41C8"/>
    <w:rsid w:val="43522A40"/>
    <w:rsid w:val="437B63B4"/>
    <w:rsid w:val="43AA7BCA"/>
    <w:rsid w:val="43B133E8"/>
    <w:rsid w:val="43CA597D"/>
    <w:rsid w:val="43E62920"/>
    <w:rsid w:val="43F94D92"/>
    <w:rsid w:val="44A05510"/>
    <w:rsid w:val="44BB06D3"/>
    <w:rsid w:val="44E97CAB"/>
    <w:rsid w:val="45EB2FC3"/>
    <w:rsid w:val="461879B9"/>
    <w:rsid w:val="467F5A35"/>
    <w:rsid w:val="469918CA"/>
    <w:rsid w:val="46F9786C"/>
    <w:rsid w:val="479475E7"/>
    <w:rsid w:val="47E82E09"/>
    <w:rsid w:val="48202F63"/>
    <w:rsid w:val="48552138"/>
    <w:rsid w:val="48EA0F44"/>
    <w:rsid w:val="48F30C9B"/>
    <w:rsid w:val="491B3F23"/>
    <w:rsid w:val="49BA6EDE"/>
    <w:rsid w:val="49E97679"/>
    <w:rsid w:val="4A670DA7"/>
    <w:rsid w:val="4A8258E7"/>
    <w:rsid w:val="4A83274D"/>
    <w:rsid w:val="4AB20461"/>
    <w:rsid w:val="4AB95A68"/>
    <w:rsid w:val="4B1D4CA9"/>
    <w:rsid w:val="4B311858"/>
    <w:rsid w:val="4BE877E8"/>
    <w:rsid w:val="4C2B1FFE"/>
    <w:rsid w:val="4CA85C08"/>
    <w:rsid w:val="4CE4500D"/>
    <w:rsid w:val="4CF878D3"/>
    <w:rsid w:val="4D427F85"/>
    <w:rsid w:val="4D53028F"/>
    <w:rsid w:val="4DAB09FB"/>
    <w:rsid w:val="4ECD6DCD"/>
    <w:rsid w:val="4F25609B"/>
    <w:rsid w:val="4F30250E"/>
    <w:rsid w:val="4F9C5928"/>
    <w:rsid w:val="4FC55DB9"/>
    <w:rsid w:val="50EC654F"/>
    <w:rsid w:val="512A76B9"/>
    <w:rsid w:val="5139169F"/>
    <w:rsid w:val="51436F5E"/>
    <w:rsid w:val="51513CF5"/>
    <w:rsid w:val="516F28A2"/>
    <w:rsid w:val="51947AB2"/>
    <w:rsid w:val="52432416"/>
    <w:rsid w:val="52917E77"/>
    <w:rsid w:val="52FA7581"/>
    <w:rsid w:val="53103D47"/>
    <w:rsid w:val="53253A30"/>
    <w:rsid w:val="538C02B4"/>
    <w:rsid w:val="53A14B0C"/>
    <w:rsid w:val="53B87967"/>
    <w:rsid w:val="53CC28C2"/>
    <w:rsid w:val="53E41AB0"/>
    <w:rsid w:val="53E72A34"/>
    <w:rsid w:val="54275A1C"/>
    <w:rsid w:val="54B61E08"/>
    <w:rsid w:val="55125788"/>
    <w:rsid w:val="55A16F92"/>
    <w:rsid w:val="55CA7665"/>
    <w:rsid w:val="55CB0C47"/>
    <w:rsid w:val="55E25D85"/>
    <w:rsid w:val="55EA7534"/>
    <w:rsid w:val="561F13DA"/>
    <w:rsid w:val="56663D4D"/>
    <w:rsid w:val="56A768D9"/>
    <w:rsid w:val="56E21FA1"/>
    <w:rsid w:val="570B7AB3"/>
    <w:rsid w:val="572F40F3"/>
    <w:rsid w:val="57401681"/>
    <w:rsid w:val="575C0124"/>
    <w:rsid w:val="57702543"/>
    <w:rsid w:val="57C11950"/>
    <w:rsid w:val="57EF73E9"/>
    <w:rsid w:val="57FBF100"/>
    <w:rsid w:val="583416BD"/>
    <w:rsid w:val="58CB5404"/>
    <w:rsid w:val="58E83DEC"/>
    <w:rsid w:val="592A5922"/>
    <w:rsid w:val="596F06E9"/>
    <w:rsid w:val="59785672"/>
    <w:rsid w:val="59B853BE"/>
    <w:rsid w:val="59BB3A9C"/>
    <w:rsid w:val="59C24B16"/>
    <w:rsid w:val="59C344B6"/>
    <w:rsid w:val="5A4019EB"/>
    <w:rsid w:val="5A7F5FE5"/>
    <w:rsid w:val="5A866D10"/>
    <w:rsid w:val="5AF06328"/>
    <w:rsid w:val="5AFB2552"/>
    <w:rsid w:val="5B432419"/>
    <w:rsid w:val="5BBF4E64"/>
    <w:rsid w:val="5BFE68FD"/>
    <w:rsid w:val="5C054B08"/>
    <w:rsid w:val="5CBC10D0"/>
    <w:rsid w:val="5CEE2982"/>
    <w:rsid w:val="5D4B0B1D"/>
    <w:rsid w:val="5D5C6839"/>
    <w:rsid w:val="5DAD01C8"/>
    <w:rsid w:val="5DB02E2E"/>
    <w:rsid w:val="5DCD5873"/>
    <w:rsid w:val="5DF51265"/>
    <w:rsid w:val="5E4043B5"/>
    <w:rsid w:val="5F3C0611"/>
    <w:rsid w:val="5F81073D"/>
    <w:rsid w:val="5F991667"/>
    <w:rsid w:val="5FB90C74"/>
    <w:rsid w:val="5FBF281C"/>
    <w:rsid w:val="5FD30547"/>
    <w:rsid w:val="5FE257FF"/>
    <w:rsid w:val="5FF96B99"/>
    <w:rsid w:val="60190243"/>
    <w:rsid w:val="60503394"/>
    <w:rsid w:val="60611C23"/>
    <w:rsid w:val="60A752D9"/>
    <w:rsid w:val="60E93019"/>
    <w:rsid w:val="61D76EE6"/>
    <w:rsid w:val="61F12EFC"/>
    <w:rsid w:val="62523DDE"/>
    <w:rsid w:val="62FA482F"/>
    <w:rsid w:val="63080089"/>
    <w:rsid w:val="630F1C12"/>
    <w:rsid w:val="63694204"/>
    <w:rsid w:val="63E92BFA"/>
    <w:rsid w:val="63F48189"/>
    <w:rsid w:val="63FA2E95"/>
    <w:rsid w:val="641D00AF"/>
    <w:rsid w:val="64236257"/>
    <w:rsid w:val="645B2E3C"/>
    <w:rsid w:val="649F1643"/>
    <w:rsid w:val="64AA3309"/>
    <w:rsid w:val="64DD3107"/>
    <w:rsid w:val="651272F1"/>
    <w:rsid w:val="651F2627"/>
    <w:rsid w:val="65C6151C"/>
    <w:rsid w:val="65DC1D81"/>
    <w:rsid w:val="663F0B50"/>
    <w:rsid w:val="667B4364"/>
    <w:rsid w:val="66875E79"/>
    <w:rsid w:val="672A3383"/>
    <w:rsid w:val="67302866"/>
    <w:rsid w:val="67AB5EEF"/>
    <w:rsid w:val="67B24B11"/>
    <w:rsid w:val="67BA1938"/>
    <w:rsid w:val="67D27EA0"/>
    <w:rsid w:val="67FB28DD"/>
    <w:rsid w:val="682764E2"/>
    <w:rsid w:val="68AA0DA2"/>
    <w:rsid w:val="68BB41AC"/>
    <w:rsid w:val="68D27805"/>
    <w:rsid w:val="69970A85"/>
    <w:rsid w:val="69A0600E"/>
    <w:rsid w:val="69CD1F15"/>
    <w:rsid w:val="69E3333B"/>
    <w:rsid w:val="69E75DC6"/>
    <w:rsid w:val="69F92178"/>
    <w:rsid w:val="6A5251F1"/>
    <w:rsid w:val="6AF705A4"/>
    <w:rsid w:val="6B1B755D"/>
    <w:rsid w:val="6B754613"/>
    <w:rsid w:val="6B872D64"/>
    <w:rsid w:val="6BD12932"/>
    <w:rsid w:val="6BF419AB"/>
    <w:rsid w:val="6C263534"/>
    <w:rsid w:val="6C31284A"/>
    <w:rsid w:val="6C465CDC"/>
    <w:rsid w:val="6C5B2654"/>
    <w:rsid w:val="6CFFFB08"/>
    <w:rsid w:val="6D010E1A"/>
    <w:rsid w:val="6D2257ED"/>
    <w:rsid w:val="6D3909BE"/>
    <w:rsid w:val="6D3D3ECC"/>
    <w:rsid w:val="6D7922F8"/>
    <w:rsid w:val="6D7A17BB"/>
    <w:rsid w:val="6D93709C"/>
    <w:rsid w:val="6E2B5D43"/>
    <w:rsid w:val="6E2E3854"/>
    <w:rsid w:val="6EC12F19"/>
    <w:rsid w:val="6EFC72DC"/>
    <w:rsid w:val="6F1A6832"/>
    <w:rsid w:val="6F1B01CC"/>
    <w:rsid w:val="6FBB052D"/>
    <w:rsid w:val="6FDBD4FF"/>
    <w:rsid w:val="6FF721B2"/>
    <w:rsid w:val="70030E51"/>
    <w:rsid w:val="700E2A65"/>
    <w:rsid w:val="705754EC"/>
    <w:rsid w:val="7069325A"/>
    <w:rsid w:val="70702D1C"/>
    <w:rsid w:val="70E02062"/>
    <w:rsid w:val="710010F4"/>
    <w:rsid w:val="711F05BB"/>
    <w:rsid w:val="712B14CE"/>
    <w:rsid w:val="71614C22"/>
    <w:rsid w:val="71631136"/>
    <w:rsid w:val="71967069"/>
    <w:rsid w:val="719D6567"/>
    <w:rsid w:val="71A03500"/>
    <w:rsid w:val="71A208FD"/>
    <w:rsid w:val="71A37E92"/>
    <w:rsid w:val="71A764B7"/>
    <w:rsid w:val="71CE5D5B"/>
    <w:rsid w:val="71DF02B6"/>
    <w:rsid w:val="72424FE7"/>
    <w:rsid w:val="724B7DD7"/>
    <w:rsid w:val="726D3849"/>
    <w:rsid w:val="72844EEB"/>
    <w:rsid w:val="72AA36AE"/>
    <w:rsid w:val="7333450C"/>
    <w:rsid w:val="73974230"/>
    <w:rsid w:val="73BF00E7"/>
    <w:rsid w:val="73BF20E0"/>
    <w:rsid w:val="73D919B7"/>
    <w:rsid w:val="73DC14A1"/>
    <w:rsid w:val="73DC1C29"/>
    <w:rsid w:val="73EA436C"/>
    <w:rsid w:val="741B5902"/>
    <w:rsid w:val="74C62D67"/>
    <w:rsid w:val="74D137F8"/>
    <w:rsid w:val="74FB70D0"/>
    <w:rsid w:val="75180EA9"/>
    <w:rsid w:val="754F7F8B"/>
    <w:rsid w:val="7570010F"/>
    <w:rsid w:val="759440E4"/>
    <w:rsid w:val="759F4605"/>
    <w:rsid w:val="75D536F4"/>
    <w:rsid w:val="76240335"/>
    <w:rsid w:val="768F5592"/>
    <w:rsid w:val="76AD0F38"/>
    <w:rsid w:val="76AF37A6"/>
    <w:rsid w:val="76E13D18"/>
    <w:rsid w:val="774D0906"/>
    <w:rsid w:val="77581FD0"/>
    <w:rsid w:val="77D82FAB"/>
    <w:rsid w:val="77EE2E0E"/>
    <w:rsid w:val="78234083"/>
    <w:rsid w:val="789B27F6"/>
    <w:rsid w:val="78A74528"/>
    <w:rsid w:val="78E37919"/>
    <w:rsid w:val="78F276F3"/>
    <w:rsid w:val="7918401D"/>
    <w:rsid w:val="7923774A"/>
    <w:rsid w:val="796518B1"/>
    <w:rsid w:val="79FF5C1A"/>
    <w:rsid w:val="7A4E7237"/>
    <w:rsid w:val="7A8F5AA2"/>
    <w:rsid w:val="7AC04858"/>
    <w:rsid w:val="7AD7751A"/>
    <w:rsid w:val="7ADC0A81"/>
    <w:rsid w:val="7AEB769F"/>
    <w:rsid w:val="7AF835D9"/>
    <w:rsid w:val="7B3B4769"/>
    <w:rsid w:val="7B5615C8"/>
    <w:rsid w:val="7B567A6A"/>
    <w:rsid w:val="7B79393F"/>
    <w:rsid w:val="7B8309EE"/>
    <w:rsid w:val="7BCB2A82"/>
    <w:rsid w:val="7BD607F9"/>
    <w:rsid w:val="7BED0B74"/>
    <w:rsid w:val="7BFFF711"/>
    <w:rsid w:val="7CD77E95"/>
    <w:rsid w:val="7CDF36FE"/>
    <w:rsid w:val="7CF04A10"/>
    <w:rsid w:val="7D2F3A6C"/>
    <w:rsid w:val="7D6FF647"/>
    <w:rsid w:val="7D7D4698"/>
    <w:rsid w:val="7D954E62"/>
    <w:rsid w:val="7DA84C19"/>
    <w:rsid w:val="7DC42FF9"/>
    <w:rsid w:val="7DFEDD73"/>
    <w:rsid w:val="7DFF072B"/>
    <w:rsid w:val="7DFF1D4B"/>
    <w:rsid w:val="7E510049"/>
    <w:rsid w:val="7E595AB3"/>
    <w:rsid w:val="7E7F0CE5"/>
    <w:rsid w:val="7E806DB8"/>
    <w:rsid w:val="7E8B75AC"/>
    <w:rsid w:val="7EFE4419"/>
    <w:rsid w:val="7EFFFEB2"/>
    <w:rsid w:val="7F4FA564"/>
    <w:rsid w:val="7F658091"/>
    <w:rsid w:val="7F6C12E7"/>
    <w:rsid w:val="7F7306DC"/>
    <w:rsid w:val="7F7A2CC0"/>
    <w:rsid w:val="7F7F2658"/>
    <w:rsid w:val="7FB06ADB"/>
    <w:rsid w:val="7FCA46B5"/>
    <w:rsid w:val="7FEFF888"/>
    <w:rsid w:val="7FF4BBE4"/>
    <w:rsid w:val="7FF76878"/>
    <w:rsid w:val="8E73187D"/>
    <w:rsid w:val="AB3767B8"/>
    <w:rsid w:val="B3EF9B64"/>
    <w:rsid w:val="B3F7B390"/>
    <w:rsid w:val="BE7D0AC1"/>
    <w:rsid w:val="BF7FA4CA"/>
    <w:rsid w:val="CEFA7523"/>
    <w:rsid w:val="D6F7823B"/>
    <w:rsid w:val="D77FBF0B"/>
    <w:rsid w:val="D7973EB8"/>
    <w:rsid w:val="D95CF13A"/>
    <w:rsid w:val="DB9E9447"/>
    <w:rsid w:val="DBFF38EE"/>
    <w:rsid w:val="DF7B528C"/>
    <w:rsid w:val="DF7F0215"/>
    <w:rsid w:val="DFDB08D2"/>
    <w:rsid w:val="DFDDB9B1"/>
    <w:rsid w:val="DFED567C"/>
    <w:rsid w:val="DFFB5BFD"/>
    <w:rsid w:val="DFFF3539"/>
    <w:rsid w:val="E2FD23E2"/>
    <w:rsid w:val="ED55DB56"/>
    <w:rsid w:val="EF7FF59C"/>
    <w:rsid w:val="F3FF96D8"/>
    <w:rsid w:val="F6FD7626"/>
    <w:rsid w:val="F7FB9E88"/>
    <w:rsid w:val="FBFFDD18"/>
    <w:rsid w:val="FC7FF135"/>
    <w:rsid w:val="FDFFE9A3"/>
    <w:rsid w:val="FE776ECA"/>
    <w:rsid w:val="FE7D82D5"/>
    <w:rsid w:val="FECF9027"/>
    <w:rsid w:val="FEDF1E99"/>
    <w:rsid w:val="FEFE1BFF"/>
    <w:rsid w:val="FF2BDF49"/>
    <w:rsid w:val="FF6C7958"/>
    <w:rsid w:val="FF745797"/>
    <w:rsid w:val="FF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Calibri"/>
      <w:b/>
      <w:bCs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 w:cs="黑体"/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Normal Indent"/>
    <w:basedOn w:val="1"/>
    <w:next w:val="7"/>
    <w:qFormat/>
    <w:uiPriority w:val="0"/>
    <w:pPr>
      <w:ind w:firstLine="420"/>
    </w:pPr>
    <w:rPr>
      <w:rFonts w:ascii="Times New Roman" w:hAnsi="Times New Roman" w:eastAsia="宋体" w:cs="Calibri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annotation text"/>
    <w:basedOn w:val="1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9">
    <w:name w:val="Plain Text"/>
    <w:basedOn w:val="1"/>
    <w:next w:val="1"/>
    <w:qFormat/>
    <w:uiPriority w:val="0"/>
    <w:rPr>
      <w:rFonts w:ascii="宋体" w:hAnsi="Courier New" w:cs="黑体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9231"/>
      </w:tabs>
      <w:spacing w:line="340" w:lineRule="exact"/>
    </w:pPr>
    <w:rPr>
      <w:rFonts w:ascii="宋体" w:hAnsi="宋体"/>
      <w:color w:val="000000"/>
      <w:w w:val="90"/>
      <w:sz w:val="24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</w:style>
  <w:style w:type="paragraph" w:styleId="23">
    <w:name w:val="List Paragraph"/>
    <w:basedOn w:val="1"/>
    <w:qFormat/>
    <w:uiPriority w:val="99"/>
    <w:pPr>
      <w:spacing w:after="160" w:line="259" w:lineRule="auto"/>
      <w:ind w:left="720"/>
      <w:contextualSpacing/>
    </w:pPr>
  </w:style>
  <w:style w:type="character" w:customStyle="1" w:styleId="24">
    <w:name w:val="NormalCharacter"/>
    <w:link w:val="25"/>
    <w:qFormat/>
    <w:uiPriority w:val="0"/>
  </w:style>
  <w:style w:type="paragraph" w:customStyle="1" w:styleId="25">
    <w:name w:val="UserStyle_16"/>
    <w:basedOn w:val="1"/>
    <w:link w:val="24"/>
    <w:qFormat/>
    <w:uiPriority w:val="0"/>
    <w:pPr>
      <w:spacing w:line="360" w:lineRule="auto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2607</Words>
  <Characters>14864</Characters>
  <Lines>123</Lines>
  <Paragraphs>34</Paragraphs>
  <TotalTime>20</TotalTime>
  <ScaleCrop>false</ScaleCrop>
  <LinksUpToDate>false</LinksUpToDate>
  <CharactersWithSpaces>17437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2023-01-03T17:48:00Z</dcterms:created>
  <dc:creator>ZGCCPY</dc:creator>
  <cp:lastModifiedBy>ZGC-CPY</cp:lastModifiedBy>
  <cp:lastPrinted>2025-06-26T13:37:00Z</cp:lastPrinted>
  <dcterms:modified xsi:type="dcterms:W3CDTF">2025-07-25T02:54:58Z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77174F851AC0497BAE3888AE394B1C77_13</vt:lpwstr>
  </property>
</Properties>
</file>