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8AF8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延庆区中小微企业融资风险补偿实施方案</w:t>
      </w:r>
    </w:p>
    <w:p w14:paraId="67529E63">
      <w:pPr>
        <w:keepNext w:val="0"/>
        <w:keepLines w:val="0"/>
        <w:pageBreakBefore w:val="0"/>
        <w:widowControl w:val="0"/>
        <w:kinsoku/>
        <w:wordWrap/>
        <w:overflowPunct/>
        <w:topLinePunct w:val="0"/>
        <w:autoSpaceDE/>
        <w:autoSpaceDN/>
        <w:bidi w:val="0"/>
        <w:adjustRightInd/>
        <w:snapToGrid/>
        <w:spacing w:line="560" w:lineRule="exact"/>
        <w:ind w:firstLine="480" w:firstLineChars="300"/>
        <w:textAlignment w:val="auto"/>
        <w:outlineLvl w:val="9"/>
        <w:rPr>
          <w:rFonts w:ascii="微软雅黑" w:hAnsi="微软雅黑" w:eastAsia="微软雅黑" w:cs="微软雅黑"/>
          <w:i w:val="0"/>
          <w:iCs w:val="0"/>
          <w:caps w:val="0"/>
          <w:color w:val="535353"/>
          <w:spacing w:val="0"/>
          <w:sz w:val="16"/>
          <w:szCs w:val="16"/>
          <w:highlight w:val="none"/>
          <w:u w:val="none"/>
          <w:shd w:val="clear" w:color="auto" w:fill="FFFFFF"/>
        </w:rPr>
      </w:pPr>
    </w:p>
    <w:p w14:paraId="5F596BA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cs="仿宋_GB2312"/>
          <w:i w:val="0"/>
          <w:iCs w:val="0"/>
          <w:caps w:val="0"/>
          <w:color w:val="000000"/>
          <w:spacing w:val="0"/>
          <w:sz w:val="32"/>
          <w:szCs w:val="32"/>
          <w:highlight w:val="none"/>
          <w:u w:val="none"/>
          <w:shd w:val="clear" w:color="auto" w:fill="FFFFFF"/>
        </w:rPr>
      </w:pPr>
      <w:r>
        <w:rPr>
          <w:rFonts w:hint="eastAsia" w:ascii="仿宋_GB2312" w:eastAsia="仿宋_GB2312" w:cs="仿宋_GB2312"/>
          <w:b w:val="0"/>
          <w:bCs w:val="0"/>
          <w:i w:val="0"/>
          <w:iCs w:val="0"/>
          <w:caps w:val="0"/>
          <w:color w:val="000000"/>
          <w:spacing w:val="0"/>
          <w:sz w:val="32"/>
          <w:szCs w:val="32"/>
          <w:highlight w:val="none"/>
          <w:u w:val="none"/>
          <w:shd w:val="clear" w:color="auto" w:fill="FFFFFF"/>
          <w:vertAlign w:val="baseline"/>
          <w:lang w:eastAsia="zh-CN"/>
        </w:rPr>
        <w:t>为</w:t>
      </w:r>
      <w:r>
        <w:rPr>
          <w:rFonts w:hint="eastAsia" w:ascii="仿宋_GB2312" w:eastAsia="仿宋_GB2312" w:cs="仿宋_GB2312"/>
          <w:b w:val="0"/>
          <w:bCs w:val="0"/>
          <w:i w:val="0"/>
          <w:iCs w:val="0"/>
          <w:caps w:val="0"/>
          <w:color w:val="000000"/>
          <w:spacing w:val="0"/>
          <w:sz w:val="32"/>
          <w:szCs w:val="32"/>
          <w:highlight w:val="none"/>
          <w:u w:val="none"/>
          <w:shd w:val="clear" w:color="auto" w:fill="FFFFFF"/>
          <w:vertAlign w:val="baseline"/>
          <w:lang w:val="en-US" w:eastAsia="zh-CN"/>
        </w:rPr>
        <w:t>了引导金融机构及地方金融组织在我区培育、壮大中小微企业工作中发挥更大的支持作用，</w:t>
      </w:r>
      <w:r>
        <w:rPr>
          <w:rFonts w:hint="eastAsia" w:ascii="仿宋_GB2312" w:eastAsia="仿宋_GB2312" w:cs="仿宋_GB2312"/>
          <w:i w:val="0"/>
          <w:iCs w:val="0"/>
          <w:caps w:val="0"/>
          <w:color w:val="000000"/>
          <w:spacing w:val="0"/>
          <w:sz w:val="32"/>
          <w:szCs w:val="32"/>
          <w:highlight w:val="none"/>
          <w:u w:val="none"/>
          <w:shd w:val="clear" w:color="auto" w:fill="FFFFFF"/>
          <w:lang w:val="en-US" w:eastAsia="zh-CN"/>
        </w:rPr>
        <w:t>最大限度为区内中小微企业</w:t>
      </w:r>
      <w:r>
        <w:rPr>
          <w:rFonts w:hint="eastAsia" w:ascii="仿宋_GB2312" w:eastAsia="仿宋_GB2312" w:cs="仿宋_GB2312"/>
          <w:i w:val="0"/>
          <w:iCs w:val="0"/>
          <w:caps w:val="0"/>
          <w:color w:val="000000"/>
          <w:spacing w:val="0"/>
          <w:sz w:val="32"/>
          <w:szCs w:val="32"/>
          <w:highlight w:val="none"/>
          <w:u w:val="none"/>
          <w:shd w:val="clear" w:color="auto" w:fill="FFFFFF"/>
          <w:lang w:eastAsia="zh-CN"/>
        </w:rPr>
        <w:t>融资“</w:t>
      </w:r>
      <w:r>
        <w:rPr>
          <w:rFonts w:hint="eastAsia" w:ascii="仿宋_GB2312" w:eastAsia="仿宋_GB2312" w:cs="仿宋_GB2312"/>
          <w:i w:val="0"/>
          <w:iCs w:val="0"/>
          <w:caps w:val="0"/>
          <w:color w:val="000000"/>
          <w:spacing w:val="0"/>
          <w:sz w:val="32"/>
          <w:szCs w:val="32"/>
          <w:highlight w:val="none"/>
          <w:u w:val="none"/>
          <w:shd w:val="clear" w:color="auto" w:fill="FFFFFF"/>
          <w:lang w:val="en-US" w:eastAsia="zh-CN"/>
        </w:rPr>
        <w:t>降门槛、扩额度</w:t>
      </w:r>
      <w:r>
        <w:rPr>
          <w:rFonts w:hint="eastAsia" w:ascii="仿宋_GB2312" w:eastAsia="仿宋_GB2312" w:cs="仿宋_GB2312"/>
          <w:i w:val="0"/>
          <w:iCs w:val="0"/>
          <w:caps w:val="0"/>
          <w:color w:val="000000"/>
          <w:spacing w:val="0"/>
          <w:sz w:val="32"/>
          <w:szCs w:val="32"/>
          <w:highlight w:val="none"/>
          <w:u w:val="none"/>
          <w:shd w:val="clear" w:color="auto" w:fill="FFFFFF"/>
          <w:lang w:eastAsia="zh-CN"/>
        </w:rPr>
        <w:t>”，</w:t>
      </w:r>
      <w:r>
        <w:rPr>
          <w:rFonts w:hint="eastAsia" w:ascii="仿宋_GB2312" w:eastAsia="仿宋_GB2312" w:cs="仿宋_GB2312"/>
          <w:color w:val="000000"/>
          <w:sz w:val="32"/>
          <w:szCs w:val="32"/>
          <w:highlight w:val="none"/>
          <w:u w:val="none"/>
          <w:shd w:val="clear" w:color="auto" w:fill="FFFFFF"/>
        </w:rPr>
        <w:t>依据《中华人民共和国中小企业促进法》《国务院关于推进普惠金融高质量发展的实施意见》《普惠金融发展专项资金管理办法》等有关</w:t>
      </w:r>
      <w:r>
        <w:rPr>
          <w:rFonts w:hint="eastAsia" w:ascii="仿宋_GB2312" w:eastAsia="仿宋_GB2312" w:cs="仿宋_GB2312"/>
          <w:color w:val="000000"/>
          <w:sz w:val="32"/>
          <w:szCs w:val="32"/>
          <w:highlight w:val="none"/>
          <w:u w:val="none"/>
          <w:shd w:val="clear" w:color="auto" w:fill="FFFFFF"/>
          <w:lang w:eastAsia="zh-CN"/>
        </w:rPr>
        <w:t>法律法规</w:t>
      </w:r>
      <w:r>
        <w:rPr>
          <w:rFonts w:hint="eastAsia" w:ascii="仿宋_GB2312" w:eastAsia="仿宋_GB2312" w:cs="仿宋_GB2312"/>
          <w:color w:val="000000"/>
          <w:sz w:val="32"/>
          <w:szCs w:val="32"/>
          <w:highlight w:val="none"/>
          <w:u w:val="none"/>
          <w:shd w:val="clear" w:color="auto" w:fill="FFFFFF"/>
        </w:rPr>
        <w:t>以及相</w:t>
      </w:r>
      <w:bookmarkStart w:id="0" w:name="_GoBack"/>
      <w:bookmarkEnd w:id="0"/>
      <w:r>
        <w:rPr>
          <w:rFonts w:hint="eastAsia" w:ascii="仿宋_GB2312" w:eastAsia="仿宋_GB2312" w:cs="仿宋_GB2312"/>
          <w:color w:val="000000"/>
          <w:sz w:val="32"/>
          <w:szCs w:val="32"/>
          <w:highlight w:val="none"/>
          <w:u w:val="none"/>
          <w:shd w:val="clear" w:color="auto" w:fill="FFFFFF"/>
        </w:rPr>
        <w:t>关文件，</w:t>
      </w:r>
      <w:r>
        <w:rPr>
          <w:rFonts w:hint="eastAsia" w:ascii="仿宋_GB2312" w:hAnsi="Calibri" w:eastAsia="仿宋_GB2312" w:cs="仿宋_GB2312"/>
          <w:i w:val="0"/>
          <w:iCs w:val="0"/>
          <w:caps w:val="0"/>
          <w:color w:val="000000"/>
          <w:spacing w:val="0"/>
          <w:sz w:val="32"/>
          <w:szCs w:val="32"/>
          <w:highlight w:val="none"/>
          <w:u w:val="none"/>
          <w:shd w:val="clear" w:color="auto" w:fill="FFFFFF"/>
        </w:rPr>
        <w:t>结合</w:t>
      </w:r>
      <w:r>
        <w:rPr>
          <w:rFonts w:hint="eastAsia" w:ascii="仿宋_GB2312" w:eastAsia="仿宋_GB2312" w:cs="仿宋_GB2312"/>
          <w:i w:val="0"/>
          <w:iCs w:val="0"/>
          <w:caps w:val="0"/>
          <w:color w:val="000000"/>
          <w:spacing w:val="0"/>
          <w:sz w:val="32"/>
          <w:szCs w:val="32"/>
          <w:highlight w:val="none"/>
          <w:u w:val="none"/>
          <w:shd w:val="clear" w:color="auto" w:fill="FFFFFF"/>
          <w:lang w:val="en-US" w:eastAsia="zh-CN"/>
        </w:rPr>
        <w:t>我区</w:t>
      </w:r>
      <w:r>
        <w:rPr>
          <w:rFonts w:hint="eastAsia" w:ascii="仿宋_GB2312" w:hAnsi="Calibri" w:eastAsia="仿宋_GB2312" w:cs="仿宋_GB2312"/>
          <w:i w:val="0"/>
          <w:iCs w:val="0"/>
          <w:caps w:val="0"/>
          <w:color w:val="000000"/>
          <w:spacing w:val="0"/>
          <w:sz w:val="32"/>
          <w:szCs w:val="32"/>
          <w:highlight w:val="none"/>
          <w:u w:val="none"/>
          <w:shd w:val="clear" w:color="auto" w:fill="FFFFFF"/>
        </w:rPr>
        <w:t>实际，</w:t>
      </w:r>
      <w:r>
        <w:rPr>
          <w:rFonts w:hint="eastAsia" w:ascii="仿宋_GB2312" w:eastAsia="仿宋_GB2312" w:cs="仿宋_GB2312"/>
          <w:i w:val="0"/>
          <w:iCs w:val="0"/>
          <w:caps w:val="0"/>
          <w:color w:val="000000"/>
          <w:spacing w:val="0"/>
          <w:sz w:val="32"/>
          <w:szCs w:val="32"/>
          <w:highlight w:val="none"/>
          <w:u w:val="none"/>
          <w:shd w:val="clear" w:color="auto" w:fill="FFFFFF"/>
          <w:lang w:eastAsia="zh-CN"/>
        </w:rPr>
        <w:t>特</w:t>
      </w:r>
      <w:r>
        <w:rPr>
          <w:rFonts w:hint="eastAsia" w:ascii="仿宋_GB2312" w:hAnsi="Calibri" w:eastAsia="仿宋_GB2312" w:cs="仿宋_GB2312"/>
          <w:i w:val="0"/>
          <w:iCs w:val="0"/>
          <w:caps w:val="0"/>
          <w:color w:val="000000"/>
          <w:spacing w:val="0"/>
          <w:sz w:val="32"/>
          <w:szCs w:val="32"/>
          <w:highlight w:val="none"/>
          <w:u w:val="none"/>
          <w:shd w:val="clear" w:color="auto" w:fill="FFFFFF"/>
        </w:rPr>
        <w:t>制定本方案。</w:t>
      </w:r>
    </w:p>
    <w:p w14:paraId="1294791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i w:val="0"/>
          <w:iCs w:val="0"/>
          <w:caps w:val="0"/>
          <w:color w:val="auto"/>
          <w:spacing w:val="0"/>
          <w:sz w:val="32"/>
          <w:szCs w:val="32"/>
          <w:highlight w:val="none"/>
          <w:u w:val="none"/>
          <w:shd w:val="clear" w:color="auto" w:fill="auto"/>
          <w:vertAlign w:val="baseline"/>
          <w:lang w:eastAsia="zh-CN"/>
        </w:rPr>
      </w:pPr>
      <w:r>
        <w:rPr>
          <w:rFonts w:hint="eastAsia" w:ascii="黑体" w:hAnsi="黑体" w:eastAsia="黑体" w:cs="黑体"/>
          <w:b w:val="0"/>
          <w:bCs w:val="0"/>
          <w:i w:val="0"/>
          <w:iCs w:val="0"/>
          <w:caps w:val="0"/>
          <w:color w:val="auto"/>
          <w:spacing w:val="0"/>
          <w:sz w:val="32"/>
          <w:szCs w:val="32"/>
          <w:highlight w:val="none"/>
          <w:u w:val="none"/>
          <w:shd w:val="clear" w:color="auto" w:fill="auto"/>
          <w:vertAlign w:val="baseline"/>
          <w:lang w:eastAsia="zh-CN"/>
        </w:rPr>
        <w:t>一、工作思路</w:t>
      </w:r>
    </w:p>
    <w:p w14:paraId="58E901E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cs="仿宋_GB2312"/>
          <w:i w:val="0"/>
          <w:iCs w:val="0"/>
          <w:caps w:val="0"/>
          <w:color w:val="000000"/>
          <w:spacing w:val="0"/>
          <w:sz w:val="32"/>
          <w:szCs w:val="32"/>
          <w:highlight w:val="none"/>
          <w:u w:val="none"/>
          <w:shd w:val="clear" w:color="auto" w:fill="FFFFFF"/>
          <w:lang w:eastAsia="zh-CN"/>
        </w:rPr>
      </w:pPr>
      <w:r>
        <w:rPr>
          <w:rFonts w:hint="eastAsia" w:ascii="仿宋_GB2312" w:hAnsi="Calibri" w:eastAsia="仿宋_GB2312" w:cs="仿宋_GB2312"/>
          <w:i w:val="0"/>
          <w:iCs w:val="0"/>
          <w:caps w:val="0"/>
          <w:color w:val="000000"/>
          <w:spacing w:val="0"/>
          <w:sz w:val="32"/>
          <w:szCs w:val="32"/>
          <w:highlight w:val="none"/>
          <w:u w:val="none"/>
          <w:shd w:val="clear" w:color="auto" w:fill="FFFFFF"/>
        </w:rPr>
        <w:t>按照“政府引导、市场</w:t>
      </w:r>
      <w:r>
        <w:rPr>
          <w:rFonts w:hint="eastAsia" w:ascii="仿宋_GB2312" w:eastAsia="仿宋_GB2312" w:cs="仿宋_GB2312"/>
          <w:i w:val="0"/>
          <w:iCs w:val="0"/>
          <w:caps w:val="0"/>
          <w:color w:val="000000"/>
          <w:spacing w:val="0"/>
          <w:sz w:val="32"/>
          <w:szCs w:val="32"/>
          <w:highlight w:val="none"/>
          <w:u w:val="none"/>
          <w:shd w:val="clear" w:color="auto" w:fill="FFFFFF"/>
          <w:lang w:eastAsia="zh-CN"/>
        </w:rPr>
        <w:t>主导、规范</w:t>
      </w:r>
      <w:r>
        <w:rPr>
          <w:rFonts w:hint="eastAsia" w:ascii="仿宋_GB2312" w:hAnsi="Calibri" w:eastAsia="仿宋_GB2312" w:cs="仿宋_GB2312"/>
          <w:i w:val="0"/>
          <w:iCs w:val="0"/>
          <w:caps w:val="0"/>
          <w:color w:val="000000"/>
          <w:spacing w:val="0"/>
          <w:sz w:val="32"/>
          <w:szCs w:val="32"/>
          <w:highlight w:val="none"/>
          <w:u w:val="none"/>
          <w:shd w:val="clear" w:color="auto" w:fill="FFFFFF"/>
        </w:rPr>
        <w:t>运作</w:t>
      </w:r>
      <w:r>
        <w:rPr>
          <w:rFonts w:hint="eastAsia" w:ascii="仿宋_GB2312" w:eastAsia="仿宋_GB2312" w:cs="仿宋_GB2312"/>
          <w:i w:val="0"/>
          <w:iCs w:val="0"/>
          <w:caps w:val="0"/>
          <w:color w:val="000000"/>
          <w:spacing w:val="0"/>
          <w:sz w:val="32"/>
          <w:szCs w:val="32"/>
          <w:highlight w:val="none"/>
          <w:u w:val="none"/>
          <w:shd w:val="clear" w:color="auto" w:fill="FFFFFF"/>
          <w:lang w:eastAsia="zh-CN"/>
        </w:rPr>
        <w:t>、风险共担”的原则</w:t>
      </w:r>
      <w:r>
        <w:rPr>
          <w:rFonts w:hint="eastAsia" w:ascii="仿宋_GB2312" w:hAnsi="Calibri" w:eastAsia="仿宋_GB2312" w:cs="仿宋_GB2312"/>
          <w:i w:val="0"/>
          <w:iCs w:val="0"/>
          <w:caps w:val="0"/>
          <w:color w:val="000000"/>
          <w:spacing w:val="0"/>
          <w:sz w:val="32"/>
          <w:szCs w:val="32"/>
          <w:highlight w:val="none"/>
          <w:u w:val="none"/>
          <w:shd w:val="clear" w:color="auto" w:fill="FFFFFF"/>
        </w:rPr>
        <w:t>，</w:t>
      </w:r>
      <w:r>
        <w:rPr>
          <w:rFonts w:hint="eastAsia" w:ascii="仿宋_GB2312" w:eastAsia="仿宋_GB2312" w:cs="仿宋_GB2312"/>
          <w:i w:val="0"/>
          <w:iCs w:val="0"/>
          <w:caps w:val="0"/>
          <w:color w:val="000000"/>
          <w:spacing w:val="0"/>
          <w:sz w:val="32"/>
          <w:szCs w:val="32"/>
          <w:highlight w:val="none"/>
          <w:u w:val="none"/>
          <w:shd w:val="clear" w:color="auto" w:fill="FFFFFF"/>
          <w:lang w:eastAsia="zh-CN"/>
        </w:rPr>
        <w:t>由区政府安排</w:t>
      </w:r>
      <w:r>
        <w:rPr>
          <w:rFonts w:hint="eastAsia" w:ascii="仿宋_GB2312" w:eastAsia="仿宋_GB2312" w:cs="仿宋_GB2312"/>
          <w:i w:val="0"/>
          <w:iCs w:val="0"/>
          <w:caps w:val="0"/>
          <w:color w:val="000000"/>
          <w:spacing w:val="0"/>
          <w:sz w:val="32"/>
          <w:szCs w:val="32"/>
          <w:highlight w:val="none"/>
          <w:u w:val="none"/>
          <w:shd w:val="clear" w:color="auto" w:fill="FFFFFF"/>
          <w:lang w:val="en-US" w:eastAsia="zh-CN"/>
        </w:rPr>
        <w:t>风险补偿</w:t>
      </w:r>
      <w:r>
        <w:rPr>
          <w:rFonts w:hint="eastAsia" w:ascii="仿宋_GB2312" w:eastAsia="仿宋_GB2312" w:cs="仿宋_GB2312"/>
          <w:i w:val="0"/>
          <w:iCs w:val="0"/>
          <w:caps w:val="0"/>
          <w:color w:val="000000"/>
          <w:spacing w:val="0"/>
          <w:sz w:val="32"/>
          <w:szCs w:val="32"/>
          <w:highlight w:val="none"/>
          <w:u w:val="none"/>
          <w:shd w:val="clear" w:color="auto" w:fill="FFFFFF"/>
          <w:lang w:eastAsia="zh-CN"/>
        </w:rPr>
        <w:t>资金，建立“</w:t>
      </w:r>
      <w:r>
        <w:rPr>
          <w:rFonts w:hint="eastAsia" w:ascii="仿宋_GB2312" w:eastAsia="仿宋_GB2312" w:cs="仿宋_GB2312"/>
          <w:i w:val="0"/>
          <w:iCs w:val="0"/>
          <w:caps w:val="0"/>
          <w:color w:val="000000"/>
          <w:spacing w:val="0"/>
          <w:sz w:val="32"/>
          <w:szCs w:val="32"/>
          <w:highlight w:val="none"/>
          <w:u w:val="none"/>
          <w:shd w:val="clear" w:color="auto" w:fill="FFFFFF"/>
          <w:lang w:val="en-US" w:eastAsia="zh-CN"/>
        </w:rPr>
        <w:t>政府+银行+担保+保险</w:t>
      </w:r>
      <w:r>
        <w:rPr>
          <w:rFonts w:hint="eastAsia" w:ascii="仿宋_GB2312" w:eastAsia="仿宋_GB2312" w:cs="仿宋_GB2312"/>
          <w:i w:val="0"/>
          <w:iCs w:val="0"/>
          <w:caps w:val="0"/>
          <w:color w:val="000000"/>
          <w:spacing w:val="0"/>
          <w:sz w:val="32"/>
          <w:szCs w:val="32"/>
          <w:highlight w:val="none"/>
          <w:u w:val="none"/>
          <w:shd w:val="clear" w:color="auto" w:fill="FFFFFF"/>
          <w:lang w:eastAsia="zh-CN"/>
        </w:rPr>
        <w:t>”</w:t>
      </w:r>
      <w:r>
        <w:rPr>
          <w:rFonts w:hint="eastAsia" w:ascii="仿宋_GB2312" w:eastAsia="仿宋_GB2312" w:cs="仿宋_GB2312"/>
          <w:i w:val="0"/>
          <w:iCs w:val="0"/>
          <w:caps w:val="0"/>
          <w:color w:val="000000"/>
          <w:spacing w:val="0"/>
          <w:sz w:val="32"/>
          <w:szCs w:val="32"/>
          <w:highlight w:val="none"/>
          <w:u w:val="none"/>
          <w:shd w:val="clear" w:color="auto" w:fill="FFFFFF"/>
          <w:lang w:val="en-US" w:eastAsia="zh-CN"/>
        </w:rPr>
        <w:t>的多维度风险补偿平台，有效</w:t>
      </w:r>
      <w:r>
        <w:rPr>
          <w:rFonts w:hint="eastAsia" w:ascii="仿宋_GB2312" w:hAnsi="Calibri" w:eastAsia="仿宋_GB2312" w:cs="仿宋_GB2312"/>
          <w:i w:val="0"/>
          <w:iCs w:val="0"/>
          <w:caps w:val="0"/>
          <w:color w:val="000000"/>
          <w:spacing w:val="0"/>
          <w:sz w:val="32"/>
          <w:szCs w:val="32"/>
          <w:highlight w:val="none"/>
          <w:u w:val="none"/>
          <w:shd w:val="clear" w:color="auto" w:fill="FFFFFF"/>
        </w:rPr>
        <w:t>缓解</w:t>
      </w:r>
      <w:r>
        <w:rPr>
          <w:rFonts w:hint="eastAsia" w:ascii="仿宋_GB2312" w:eastAsia="仿宋_GB2312" w:cs="仿宋_GB2312"/>
          <w:b w:val="0"/>
          <w:bCs w:val="0"/>
          <w:i w:val="0"/>
          <w:iCs w:val="0"/>
          <w:caps w:val="0"/>
          <w:color w:val="000000"/>
          <w:spacing w:val="0"/>
          <w:sz w:val="32"/>
          <w:szCs w:val="32"/>
          <w:highlight w:val="none"/>
          <w:u w:val="none"/>
          <w:shd w:val="clear" w:color="auto" w:fill="FFFFFF"/>
          <w:vertAlign w:val="baseline"/>
          <w:lang w:eastAsia="zh-CN"/>
        </w:rPr>
        <w:t>企业</w:t>
      </w:r>
      <w:r>
        <w:rPr>
          <w:rFonts w:hint="eastAsia" w:ascii="仿宋_GB2312" w:hAnsi="Calibri" w:eastAsia="仿宋_GB2312" w:cs="仿宋_GB2312"/>
          <w:i w:val="0"/>
          <w:iCs w:val="0"/>
          <w:caps w:val="0"/>
          <w:color w:val="000000"/>
          <w:spacing w:val="0"/>
          <w:sz w:val="32"/>
          <w:szCs w:val="32"/>
          <w:highlight w:val="none"/>
          <w:u w:val="none"/>
          <w:shd w:val="clear" w:color="auto" w:fill="FFFFFF"/>
        </w:rPr>
        <w:t>融资难问题。</w:t>
      </w:r>
    </w:p>
    <w:p w14:paraId="1A3FFC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Calibri" w:eastAsia="仿宋_GB2312" w:cs="仿宋_GB2312"/>
          <w:color w:val="000000"/>
          <w:sz w:val="32"/>
          <w:szCs w:val="32"/>
          <w:highlight w:val="none"/>
          <w:u w:val="none"/>
          <w:shd w:val="clear" w:color="auto" w:fill="FFFFFF"/>
        </w:rPr>
      </w:pPr>
      <w:r>
        <w:rPr>
          <w:rFonts w:hint="eastAsia" w:ascii="楷体_GB2312" w:hAnsi="楷体_GB2312" w:eastAsia="楷体_GB2312" w:cs="楷体_GB2312"/>
          <w:color w:val="000000"/>
          <w:kern w:val="2"/>
          <w:sz w:val="32"/>
          <w:szCs w:val="32"/>
          <w:highlight w:val="none"/>
          <w:u w:val="none"/>
          <w:shd w:val="clear" w:color="auto" w:fill="FFFFFF"/>
          <w:lang w:val="en-US" w:eastAsia="zh-CN"/>
        </w:rPr>
        <w:t>（一）</w:t>
      </w:r>
      <w:r>
        <w:rPr>
          <w:rFonts w:hint="eastAsia" w:ascii="楷体_GB2312" w:hAnsi="楷体_GB2312" w:eastAsia="楷体_GB2312" w:cs="楷体_GB2312"/>
          <w:color w:val="000000"/>
          <w:sz w:val="32"/>
          <w:szCs w:val="32"/>
          <w:highlight w:val="none"/>
          <w:u w:val="none"/>
          <w:shd w:val="clear" w:color="auto" w:fill="FFFFFF"/>
          <w:lang w:eastAsia="zh-CN"/>
        </w:rPr>
        <w:t>突出风险</w:t>
      </w:r>
      <w:r>
        <w:rPr>
          <w:rFonts w:hint="eastAsia" w:ascii="楷体_GB2312" w:hAnsi="楷体_GB2312" w:eastAsia="楷体_GB2312" w:cs="楷体_GB2312"/>
          <w:color w:val="000000"/>
          <w:sz w:val="32"/>
          <w:szCs w:val="32"/>
          <w:highlight w:val="none"/>
          <w:u w:val="none"/>
          <w:shd w:val="clear" w:color="auto" w:fill="FFFFFF"/>
        </w:rPr>
        <w:t>分担。</w:t>
      </w:r>
      <w:r>
        <w:rPr>
          <w:rFonts w:hint="eastAsia" w:ascii="仿宋_GB2312" w:eastAsia="仿宋_GB2312" w:cs="仿宋_GB2312"/>
          <w:i w:val="0"/>
          <w:iCs w:val="0"/>
          <w:caps w:val="0"/>
          <w:color w:val="000000"/>
          <w:spacing w:val="0"/>
          <w:sz w:val="32"/>
          <w:szCs w:val="32"/>
          <w:highlight w:val="none"/>
          <w:u w:val="none"/>
          <w:shd w:val="clear" w:color="auto" w:fill="FFFFFF"/>
          <w:lang w:eastAsia="zh-CN"/>
        </w:rPr>
        <w:t>发挥</w:t>
      </w:r>
      <w:r>
        <w:rPr>
          <w:rFonts w:hint="eastAsia" w:ascii="仿宋_GB2312" w:hAnsi="Calibri" w:eastAsia="仿宋_GB2312" w:cs="仿宋_GB2312"/>
          <w:i w:val="0"/>
          <w:iCs w:val="0"/>
          <w:caps w:val="0"/>
          <w:color w:val="000000"/>
          <w:spacing w:val="0"/>
          <w:sz w:val="32"/>
          <w:szCs w:val="32"/>
          <w:highlight w:val="none"/>
          <w:u w:val="none"/>
          <w:shd w:val="clear" w:color="auto" w:fill="FFFFFF"/>
        </w:rPr>
        <w:t>财政资金“四两拨千斤”</w:t>
      </w:r>
      <w:r>
        <w:rPr>
          <w:rFonts w:hint="eastAsia" w:ascii="仿宋_GB2312" w:eastAsia="仿宋_GB2312" w:cs="仿宋_GB2312"/>
          <w:i w:val="0"/>
          <w:iCs w:val="0"/>
          <w:caps w:val="0"/>
          <w:color w:val="000000"/>
          <w:spacing w:val="0"/>
          <w:sz w:val="32"/>
          <w:szCs w:val="32"/>
          <w:highlight w:val="none"/>
          <w:u w:val="none"/>
          <w:shd w:val="clear" w:color="auto" w:fill="FFFFFF"/>
          <w:lang w:eastAsia="zh-CN"/>
        </w:rPr>
        <w:t>作用</w:t>
      </w:r>
      <w:r>
        <w:rPr>
          <w:rFonts w:hint="eastAsia" w:ascii="仿宋_GB2312" w:hAnsi="Calibri" w:eastAsia="仿宋_GB2312" w:cs="仿宋_GB2312"/>
          <w:i w:val="0"/>
          <w:iCs w:val="0"/>
          <w:caps w:val="0"/>
          <w:color w:val="000000"/>
          <w:spacing w:val="0"/>
          <w:sz w:val="32"/>
          <w:szCs w:val="32"/>
          <w:highlight w:val="none"/>
          <w:u w:val="none"/>
          <w:shd w:val="clear" w:color="auto" w:fill="FFFFFF"/>
        </w:rPr>
        <w:t>，</w:t>
      </w:r>
    </w:p>
    <w:p w14:paraId="12FE55A3">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0" w:firstLineChars="0"/>
        <w:textAlignment w:val="auto"/>
        <w:outlineLvl w:val="9"/>
        <w:rPr>
          <w:rFonts w:hint="eastAsia" w:ascii="仿宋_GB2312" w:hAnsi="Calibri" w:eastAsia="仿宋_GB2312" w:cs="仿宋_GB2312"/>
          <w:color w:val="000000"/>
          <w:sz w:val="32"/>
          <w:szCs w:val="32"/>
          <w:highlight w:val="none"/>
          <w:u w:val="none"/>
          <w:shd w:val="clear" w:color="auto" w:fill="FFFFFF"/>
        </w:rPr>
      </w:pPr>
      <w:r>
        <w:rPr>
          <w:rFonts w:hint="eastAsia" w:ascii="仿宋_GB2312" w:eastAsia="仿宋_GB2312" w:cs="仿宋_GB2312"/>
          <w:color w:val="000000"/>
          <w:sz w:val="32"/>
          <w:szCs w:val="32"/>
          <w:highlight w:val="none"/>
          <w:u w:val="none"/>
          <w:shd w:val="clear" w:color="auto" w:fill="FFFFFF"/>
          <w:lang w:val="en-US" w:eastAsia="zh-CN"/>
        </w:rPr>
        <w:t>区政府</w:t>
      </w:r>
      <w:r>
        <w:rPr>
          <w:rFonts w:hint="eastAsia" w:ascii="仿宋_GB2312" w:eastAsia="仿宋_GB2312" w:cs="仿宋_GB2312"/>
          <w:color w:val="000000"/>
          <w:sz w:val="32"/>
          <w:szCs w:val="32"/>
          <w:highlight w:val="none"/>
          <w:u w:val="none"/>
          <w:shd w:val="clear" w:color="auto" w:fill="FFFFFF"/>
        </w:rPr>
        <w:t>在风险补偿资金范围内</w:t>
      </w:r>
      <w:r>
        <w:rPr>
          <w:rFonts w:hint="eastAsia" w:ascii="仿宋_GB2312" w:eastAsia="仿宋_GB2312" w:cs="仿宋_GB2312"/>
          <w:color w:val="000000"/>
          <w:sz w:val="32"/>
          <w:szCs w:val="32"/>
          <w:highlight w:val="none"/>
          <w:u w:val="none"/>
          <w:shd w:val="clear" w:color="auto" w:fill="FFFFFF"/>
          <w:lang w:val="en-US" w:eastAsia="zh-CN"/>
        </w:rPr>
        <w:t>和金融机构及地方金融组织</w:t>
      </w:r>
      <w:r>
        <w:rPr>
          <w:rFonts w:hint="eastAsia" w:ascii="仿宋_GB2312" w:eastAsia="仿宋_GB2312" w:cs="仿宋_GB2312"/>
          <w:color w:val="000000"/>
          <w:sz w:val="32"/>
          <w:szCs w:val="32"/>
          <w:highlight w:val="none"/>
          <w:u w:val="none"/>
          <w:shd w:val="clear" w:color="auto" w:fill="FFFFFF"/>
          <w:lang w:eastAsia="zh-CN"/>
        </w:rPr>
        <w:t>共</w:t>
      </w:r>
      <w:r>
        <w:rPr>
          <w:rFonts w:hint="eastAsia" w:ascii="仿宋_GB2312" w:eastAsia="仿宋_GB2312" w:cs="仿宋_GB2312"/>
          <w:color w:val="000000"/>
          <w:sz w:val="32"/>
          <w:szCs w:val="32"/>
          <w:highlight w:val="none"/>
          <w:u w:val="none"/>
          <w:shd w:val="clear" w:color="auto" w:fill="FFFFFF"/>
        </w:rPr>
        <w:t>担风险</w:t>
      </w:r>
      <w:r>
        <w:rPr>
          <w:rFonts w:hint="eastAsia" w:ascii="仿宋_GB2312" w:hAnsi="Calibri" w:eastAsia="仿宋_GB2312" w:cs="仿宋_GB2312"/>
          <w:color w:val="000000"/>
          <w:sz w:val="32"/>
          <w:szCs w:val="32"/>
          <w:highlight w:val="none"/>
          <w:u w:val="none"/>
          <w:shd w:val="clear" w:color="auto" w:fill="FFFFFF"/>
        </w:rPr>
        <w:t>，变“全额兜底”为“合理共担”，</w:t>
      </w:r>
      <w:r>
        <w:rPr>
          <w:rFonts w:hint="eastAsia" w:ascii="仿宋_GB2312" w:hAnsi="Calibri" w:eastAsia="仿宋_GB2312" w:cs="仿宋_GB2312"/>
          <w:color w:val="000000"/>
          <w:sz w:val="32"/>
          <w:szCs w:val="32"/>
          <w:highlight w:val="none"/>
          <w:u w:val="none"/>
          <w:shd w:val="clear" w:color="auto" w:fill="FFFFFF"/>
          <w:lang w:eastAsia="zh-CN"/>
        </w:rPr>
        <w:t>支持</w:t>
      </w:r>
      <w:r>
        <w:rPr>
          <w:rFonts w:hint="eastAsia" w:ascii="仿宋_GB2312" w:eastAsia="仿宋_GB2312" w:cs="仿宋_GB2312"/>
          <w:color w:val="000000"/>
          <w:sz w:val="32"/>
          <w:szCs w:val="32"/>
          <w:highlight w:val="none"/>
          <w:u w:val="none"/>
          <w:shd w:val="clear" w:color="auto" w:fill="FFFFFF"/>
          <w:lang w:eastAsia="zh-CN"/>
        </w:rPr>
        <w:t>金融机构及地方金融组织</w:t>
      </w:r>
      <w:r>
        <w:rPr>
          <w:rFonts w:hint="eastAsia" w:ascii="仿宋_GB2312" w:hAnsi="Calibri" w:eastAsia="仿宋_GB2312" w:cs="仿宋_GB2312"/>
          <w:color w:val="000000"/>
          <w:sz w:val="32"/>
          <w:szCs w:val="32"/>
          <w:highlight w:val="none"/>
          <w:u w:val="none"/>
          <w:shd w:val="clear" w:color="auto" w:fill="FFFFFF"/>
          <w:lang w:eastAsia="zh-CN"/>
        </w:rPr>
        <w:t>形成“善贷”“愿贷”“敢贷”氛围。</w:t>
      </w:r>
    </w:p>
    <w:p w14:paraId="007782A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firstLine="0" w:firstLineChars="0"/>
        <w:textAlignment w:val="auto"/>
        <w:outlineLvl w:val="9"/>
        <w:rPr>
          <w:rFonts w:hint="eastAsia" w:ascii="黑体" w:hAnsi="黑体" w:eastAsia="黑体" w:cs="黑体"/>
          <w:sz w:val="32"/>
          <w:szCs w:val="32"/>
          <w:highlight w:val="none"/>
          <w:u w:val="none"/>
        </w:rPr>
      </w:pPr>
      <w:r>
        <w:rPr>
          <w:rFonts w:hint="eastAsia" w:ascii="楷体_GB2312" w:hAnsi="楷体_GB2312" w:eastAsia="楷体_GB2312" w:cs="楷体_GB2312"/>
          <w:color w:val="000000"/>
          <w:sz w:val="32"/>
          <w:szCs w:val="32"/>
          <w:highlight w:val="none"/>
          <w:u w:val="none"/>
          <w:shd w:val="clear" w:color="auto" w:fill="FFFFFF"/>
        </w:rPr>
        <w:t>突出</w:t>
      </w:r>
      <w:r>
        <w:rPr>
          <w:rFonts w:hint="eastAsia" w:ascii="楷体_GB2312" w:hAnsi="楷体_GB2312" w:eastAsia="楷体_GB2312" w:cs="楷体_GB2312"/>
          <w:color w:val="000000"/>
          <w:sz w:val="32"/>
          <w:szCs w:val="32"/>
          <w:highlight w:val="none"/>
          <w:u w:val="none"/>
          <w:shd w:val="clear" w:color="auto" w:fill="FFFFFF"/>
          <w:lang w:eastAsia="zh-CN"/>
        </w:rPr>
        <w:t>重点</w:t>
      </w:r>
      <w:r>
        <w:rPr>
          <w:rFonts w:hint="eastAsia" w:ascii="楷体_GB2312" w:hAnsi="楷体_GB2312" w:eastAsia="楷体_GB2312" w:cs="楷体_GB2312"/>
          <w:color w:val="000000"/>
          <w:sz w:val="32"/>
          <w:szCs w:val="32"/>
          <w:highlight w:val="none"/>
          <w:u w:val="none"/>
          <w:shd w:val="clear" w:color="auto" w:fill="FFFFFF"/>
        </w:rPr>
        <w:t>支持</w:t>
      </w:r>
      <w:r>
        <w:rPr>
          <w:rFonts w:hint="eastAsia" w:ascii="楷体_GB2312" w:hAnsi="楷体_GB2312" w:eastAsia="楷体_GB2312" w:cs="楷体_GB2312"/>
          <w:color w:val="000000"/>
          <w:sz w:val="32"/>
          <w:szCs w:val="32"/>
          <w:highlight w:val="none"/>
          <w:u w:val="none"/>
          <w:shd w:val="clear" w:color="auto" w:fill="FFFFFF"/>
          <w:lang w:eastAsia="zh-CN"/>
        </w:rPr>
        <w:t>。</w:t>
      </w:r>
      <w:r>
        <w:rPr>
          <w:rFonts w:hint="eastAsia" w:ascii="Times New Roman" w:hAnsi="Times New Roman" w:eastAsia="仿宋_GB2312"/>
          <w:color w:val="000000"/>
          <w:sz w:val="32"/>
          <w:szCs w:val="32"/>
          <w:highlight w:val="none"/>
          <w:u w:val="none"/>
          <w:shd w:val="clear" w:color="auto" w:fill="FFFFFF"/>
        </w:rPr>
        <w:t>立足</w:t>
      </w:r>
      <w:r>
        <w:rPr>
          <w:rFonts w:hint="eastAsia" w:ascii="Times New Roman" w:hAnsi="Times New Roman" w:eastAsia="仿宋_GB2312" w:cs="宋体"/>
          <w:color w:val="000000"/>
          <w:sz w:val="32"/>
          <w:szCs w:val="32"/>
          <w:highlight w:val="none"/>
          <w:u w:val="none"/>
          <w:shd w:val="clear" w:color="auto" w:fill="FFFFFF"/>
          <w:lang w:eastAsia="zh-CN"/>
        </w:rPr>
        <w:t>延庆区实际</w:t>
      </w:r>
      <w:r>
        <w:rPr>
          <w:rFonts w:hint="eastAsia" w:ascii="Times New Roman" w:hAnsi="Times New Roman" w:eastAsia="仿宋_GB2312"/>
          <w:color w:val="000000"/>
          <w:sz w:val="32"/>
          <w:szCs w:val="32"/>
          <w:highlight w:val="none"/>
          <w:u w:val="none"/>
          <w:shd w:val="clear" w:color="auto" w:fill="FFFFFF"/>
        </w:rPr>
        <w:t>，重点</w:t>
      </w:r>
      <w:r>
        <w:rPr>
          <w:rFonts w:hint="eastAsia" w:ascii="Times New Roman" w:hAnsi="Times New Roman" w:eastAsia="仿宋_GB2312"/>
          <w:color w:val="000000"/>
          <w:sz w:val="32"/>
          <w:szCs w:val="32"/>
          <w:highlight w:val="none"/>
          <w:u w:val="none"/>
          <w:shd w:val="clear" w:color="auto" w:fill="FFFFFF"/>
          <w:lang w:eastAsia="zh-CN"/>
        </w:rPr>
        <w:t>聚焦针对低空</w:t>
      </w:r>
    </w:p>
    <w:p w14:paraId="545D258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0" w:firstLineChars="0"/>
        <w:textAlignment w:val="auto"/>
        <w:outlineLvl w:val="9"/>
        <w:rPr>
          <w:rFonts w:hint="eastAsia" w:ascii="黑体" w:hAnsi="黑体" w:eastAsia="黑体" w:cs="黑体"/>
          <w:sz w:val="32"/>
          <w:szCs w:val="32"/>
          <w:highlight w:val="none"/>
          <w:u w:val="none"/>
        </w:rPr>
      </w:pPr>
      <w:r>
        <w:rPr>
          <w:rFonts w:hint="eastAsia" w:ascii="Times New Roman" w:hAnsi="Times New Roman" w:eastAsia="仿宋_GB2312"/>
          <w:color w:val="000000"/>
          <w:sz w:val="32"/>
          <w:szCs w:val="32"/>
          <w:highlight w:val="none"/>
          <w:u w:val="none"/>
          <w:shd w:val="clear" w:color="auto" w:fill="FFFFFF"/>
          <w:lang w:eastAsia="zh-CN"/>
        </w:rPr>
        <w:t>经济、科创、文旅、涉农等领域，</w:t>
      </w:r>
      <w:r>
        <w:rPr>
          <w:rFonts w:hint="eastAsia" w:eastAsia="仿宋_GB2312" w:cs="Calibri"/>
          <w:sz w:val="32"/>
          <w:szCs w:val="32"/>
          <w:highlight w:val="none"/>
          <w:u w:val="none"/>
          <w:shd w:val="clear" w:color="auto" w:fill="auto"/>
        </w:rPr>
        <w:t>重点关注具有高成长性或属于未来产业或为行业龙头，但暂时遇到融资困难的</w:t>
      </w:r>
      <w:r>
        <w:rPr>
          <w:rFonts w:hint="eastAsia" w:eastAsia="仿宋_GB2312" w:cs="Calibri"/>
          <w:sz w:val="32"/>
          <w:szCs w:val="32"/>
          <w:highlight w:val="none"/>
          <w:u w:val="none"/>
          <w:shd w:val="clear" w:color="auto" w:fill="auto"/>
          <w:lang w:eastAsia="zh-CN"/>
        </w:rPr>
        <w:t>中小微</w:t>
      </w:r>
      <w:r>
        <w:rPr>
          <w:rFonts w:hint="eastAsia" w:eastAsia="仿宋_GB2312" w:cs="Calibri"/>
          <w:sz w:val="32"/>
          <w:szCs w:val="32"/>
          <w:highlight w:val="none"/>
          <w:u w:val="none"/>
          <w:shd w:val="clear" w:color="auto" w:fill="auto"/>
        </w:rPr>
        <w:t>企业</w:t>
      </w:r>
      <w:r>
        <w:rPr>
          <w:rFonts w:hint="eastAsia" w:ascii="仿宋_GB2312" w:hAnsi="仿宋_GB2312" w:eastAsia="仿宋_GB2312" w:cs="仿宋_GB2312"/>
          <w:b w:val="0"/>
          <w:bCs w:val="0"/>
          <w:color w:val="000000"/>
          <w:kern w:val="2"/>
          <w:sz w:val="32"/>
          <w:szCs w:val="32"/>
          <w:highlight w:val="none"/>
          <w:u w:val="none"/>
          <w:shd w:val="clear" w:color="auto" w:fill="FFFFFF"/>
          <w:lang w:val="en-US" w:eastAsia="zh-CN"/>
        </w:rPr>
        <w:t>，</w:t>
      </w:r>
      <w:r>
        <w:rPr>
          <w:rFonts w:hint="eastAsia" w:ascii="Times New Roman" w:hAnsi="Times New Roman" w:eastAsia="仿宋_GB2312" w:cstheme="minorBidi"/>
          <w:color w:val="000000"/>
          <w:sz w:val="32"/>
          <w:szCs w:val="32"/>
          <w:highlight w:val="none"/>
          <w:u w:val="none"/>
          <w:shd w:val="clear" w:color="auto" w:fill="FFFFFF"/>
          <w:lang w:bidi="ar"/>
        </w:rPr>
        <w:t>变“</w:t>
      </w:r>
      <w:r>
        <w:rPr>
          <w:rFonts w:hint="eastAsia" w:ascii="Times New Roman" w:hAnsi="Times New Roman" w:eastAsia="仿宋_GB2312" w:cstheme="minorBidi"/>
          <w:color w:val="000000"/>
          <w:sz w:val="32"/>
          <w:szCs w:val="32"/>
          <w:highlight w:val="none"/>
          <w:u w:val="none"/>
          <w:shd w:val="clear" w:color="auto" w:fill="FFFFFF"/>
          <w:lang w:eastAsia="zh-CN" w:bidi="ar"/>
        </w:rPr>
        <w:t>广撒网</w:t>
      </w:r>
      <w:r>
        <w:rPr>
          <w:rFonts w:hint="eastAsia" w:ascii="Times New Roman" w:hAnsi="Times New Roman" w:eastAsia="仿宋_GB2312" w:cstheme="minorBidi"/>
          <w:color w:val="000000"/>
          <w:sz w:val="32"/>
          <w:szCs w:val="32"/>
          <w:highlight w:val="none"/>
          <w:u w:val="none"/>
          <w:shd w:val="clear" w:color="auto" w:fill="FFFFFF"/>
          <w:lang w:bidi="ar"/>
        </w:rPr>
        <w:t>”为“</w:t>
      </w:r>
      <w:r>
        <w:rPr>
          <w:rFonts w:hint="eastAsia" w:ascii="Times New Roman" w:hAnsi="Times New Roman" w:eastAsia="仿宋_GB2312" w:cstheme="minorBidi"/>
          <w:color w:val="000000"/>
          <w:sz w:val="32"/>
          <w:szCs w:val="32"/>
          <w:highlight w:val="none"/>
          <w:u w:val="none"/>
          <w:shd w:val="clear" w:color="auto" w:fill="FFFFFF"/>
          <w:lang w:eastAsia="zh-CN" w:bidi="ar"/>
        </w:rPr>
        <w:t>精准扶</w:t>
      </w:r>
      <w:r>
        <w:rPr>
          <w:rFonts w:hint="eastAsia" w:ascii="Times New Roman" w:hAnsi="Times New Roman" w:eastAsia="仿宋_GB2312" w:cstheme="minorBidi"/>
          <w:color w:val="000000"/>
          <w:sz w:val="32"/>
          <w:szCs w:val="32"/>
          <w:highlight w:val="none"/>
          <w:u w:val="none"/>
          <w:shd w:val="clear" w:color="auto" w:fill="FFFFFF"/>
          <w:lang w:bidi="ar"/>
        </w:rPr>
        <w:t>”</w:t>
      </w:r>
      <w:r>
        <w:rPr>
          <w:rFonts w:hint="eastAsia" w:ascii="Times New Roman" w:hAnsi="Times New Roman" w:eastAsia="仿宋_GB2312" w:cstheme="minorBidi"/>
          <w:color w:val="000000"/>
          <w:sz w:val="32"/>
          <w:szCs w:val="32"/>
          <w:highlight w:val="none"/>
          <w:u w:val="none"/>
          <w:shd w:val="clear" w:color="auto" w:fill="FFFFFF"/>
          <w:lang w:eastAsia="zh-CN" w:bidi="ar"/>
        </w:rPr>
        <w:t>，</w:t>
      </w:r>
      <w:r>
        <w:rPr>
          <w:rFonts w:hint="eastAsia" w:ascii="Times New Roman" w:hAnsi="Times New Roman" w:eastAsia="仿宋_GB2312"/>
          <w:color w:val="000000"/>
          <w:sz w:val="32"/>
          <w:szCs w:val="32"/>
          <w:highlight w:val="none"/>
          <w:u w:val="none"/>
          <w:shd w:val="clear" w:color="auto" w:fill="FFFFFF"/>
          <w:lang w:bidi="ar"/>
        </w:rPr>
        <w:t>撬动更多金融资源支持重点领域。</w:t>
      </w:r>
    </w:p>
    <w:p w14:paraId="1A6ADC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eastAsia" w:ascii="Times New Roman" w:hAnsi="Times New Roman" w:eastAsia="仿宋_GB2312" w:cs="宋体"/>
          <w:i w:val="0"/>
          <w:iCs w:val="0"/>
          <w:caps w:val="0"/>
          <w:color w:val="000000"/>
          <w:spacing w:val="0"/>
          <w:sz w:val="32"/>
          <w:szCs w:val="32"/>
          <w:highlight w:val="none"/>
          <w:u w:val="none"/>
          <w:shd w:val="clear" w:color="auto" w:fill="FFFFFF"/>
        </w:rPr>
      </w:pPr>
      <w:r>
        <w:rPr>
          <w:rFonts w:hint="eastAsia" w:ascii="楷体_GB2312" w:hAnsi="楷体_GB2312" w:eastAsia="楷体_GB2312" w:cs="楷体_GB2312"/>
          <w:i w:val="0"/>
          <w:iCs w:val="0"/>
          <w:caps w:val="0"/>
          <w:color w:val="000000"/>
          <w:spacing w:val="0"/>
          <w:kern w:val="2"/>
          <w:sz w:val="32"/>
          <w:szCs w:val="32"/>
          <w:highlight w:val="none"/>
          <w:u w:val="none"/>
          <w:shd w:val="clear" w:color="auto" w:fill="FFFFFF"/>
          <w:lang w:val="en-US" w:eastAsia="zh-CN"/>
        </w:rPr>
        <w:t>（三）</w:t>
      </w:r>
      <w:r>
        <w:rPr>
          <w:rStyle w:val="10"/>
          <w:rFonts w:hint="eastAsia" w:ascii="楷体_GB2312" w:hAnsi="楷体_GB2312" w:eastAsia="楷体_GB2312" w:cs="楷体_GB2312"/>
          <w:i w:val="0"/>
          <w:iCs w:val="0"/>
          <w:caps w:val="0"/>
          <w:color w:val="000000"/>
          <w:spacing w:val="0"/>
          <w:sz w:val="32"/>
          <w:szCs w:val="32"/>
          <w:highlight w:val="none"/>
          <w:u w:val="none"/>
          <w:shd w:val="clear" w:color="auto" w:fill="FFFFFF"/>
          <w:lang w:eastAsia="zh-CN"/>
        </w:rPr>
        <w:t>突出</w:t>
      </w:r>
      <w:r>
        <w:rPr>
          <w:rFonts w:hint="eastAsia" w:ascii="楷体_GB2312" w:hAnsi="楷体_GB2312" w:eastAsia="楷体_GB2312" w:cs="楷体_GB2312"/>
          <w:i w:val="0"/>
          <w:iCs w:val="0"/>
          <w:caps w:val="0"/>
          <w:color w:val="000000"/>
          <w:spacing w:val="0"/>
          <w:sz w:val="32"/>
          <w:szCs w:val="32"/>
          <w:highlight w:val="none"/>
          <w:u w:val="none"/>
          <w:shd w:val="clear" w:color="auto" w:fill="FFFFFF"/>
          <w:lang w:eastAsia="zh-CN"/>
        </w:rPr>
        <w:t>联动协作</w:t>
      </w:r>
      <w:r>
        <w:rPr>
          <w:rStyle w:val="10"/>
          <w:rFonts w:hint="eastAsia" w:ascii="楷体_GB2312" w:hAnsi="楷体_GB2312" w:eastAsia="楷体_GB2312" w:cs="楷体_GB2312"/>
          <w:i w:val="0"/>
          <w:iCs w:val="0"/>
          <w:caps w:val="0"/>
          <w:color w:val="000000"/>
          <w:spacing w:val="0"/>
          <w:sz w:val="32"/>
          <w:szCs w:val="32"/>
          <w:highlight w:val="none"/>
          <w:u w:val="none"/>
          <w:shd w:val="clear" w:color="auto" w:fill="FFFFFF"/>
          <w:lang w:eastAsia="zh-CN"/>
        </w:rPr>
        <w:t>。</w:t>
      </w:r>
      <w:r>
        <w:rPr>
          <w:rFonts w:hint="eastAsia" w:ascii="Times New Roman" w:hAnsi="Times New Roman" w:eastAsia="仿宋_GB2312" w:cs="宋体"/>
          <w:i w:val="0"/>
          <w:iCs w:val="0"/>
          <w:caps w:val="0"/>
          <w:color w:val="000000"/>
          <w:spacing w:val="0"/>
          <w:sz w:val="32"/>
          <w:szCs w:val="32"/>
          <w:highlight w:val="none"/>
          <w:u w:val="none"/>
          <w:shd w:val="clear" w:color="auto" w:fill="FFFFFF"/>
          <w:lang w:eastAsia="zh-CN"/>
        </w:rPr>
        <w:t>通过多方联审联查联动机制，明确支持对象、支持比例、追偿责任等，</w:t>
      </w:r>
      <w:r>
        <w:rPr>
          <w:rFonts w:hint="eastAsia" w:ascii="Times New Roman" w:hAnsi="Times New Roman" w:eastAsia="仿宋_GB2312"/>
          <w:color w:val="000000"/>
          <w:sz w:val="32"/>
          <w:szCs w:val="32"/>
          <w:highlight w:val="none"/>
          <w:u w:val="none"/>
          <w:shd w:val="clear" w:color="auto" w:fill="FFFFFF"/>
        </w:rPr>
        <w:t>变“单打独斗”为“联合作战”，</w:t>
      </w:r>
      <w:r>
        <w:rPr>
          <w:rFonts w:hint="default" w:ascii="Times New Roman" w:hAnsi="Times New Roman" w:eastAsia="仿宋_GB2312"/>
          <w:color w:val="000000"/>
          <w:sz w:val="32"/>
          <w:szCs w:val="32"/>
          <w:highlight w:val="none"/>
          <w:u w:val="none"/>
          <w:shd w:val="clear" w:color="auto" w:fill="FFFFFF"/>
          <w:lang w:val="en-US"/>
        </w:rPr>
        <w:t>合理有效</w:t>
      </w:r>
      <w:r>
        <w:rPr>
          <w:rFonts w:hint="eastAsia" w:eastAsia="仿宋_GB2312" w:cs="Calibri"/>
          <w:b w:val="0"/>
          <w:bCs w:val="0"/>
          <w:sz w:val="32"/>
          <w:szCs w:val="32"/>
          <w:highlight w:val="none"/>
          <w:u w:val="none"/>
          <w:lang w:val="en-US" w:eastAsia="zh-CN"/>
        </w:rPr>
        <w:t>放大</w:t>
      </w:r>
      <w:r>
        <w:rPr>
          <w:rFonts w:hint="eastAsia" w:ascii="Calibri" w:hAnsi="Calibri" w:eastAsia="仿宋_GB2312" w:cs="Calibri"/>
          <w:b w:val="0"/>
          <w:bCs w:val="0"/>
          <w:sz w:val="32"/>
          <w:szCs w:val="32"/>
          <w:highlight w:val="none"/>
          <w:u w:val="none"/>
          <w:lang w:val="en-US" w:eastAsia="zh-CN"/>
        </w:rPr>
        <w:t>政府资金</w:t>
      </w:r>
      <w:r>
        <w:rPr>
          <w:rFonts w:hint="eastAsia" w:eastAsia="仿宋_GB2312" w:cs="Calibri"/>
          <w:b w:val="0"/>
          <w:bCs w:val="0"/>
          <w:sz w:val="32"/>
          <w:szCs w:val="32"/>
          <w:highlight w:val="none"/>
          <w:u w:val="none"/>
          <w:lang w:val="en-US" w:eastAsia="zh-CN"/>
        </w:rPr>
        <w:t>杠杆作用</w:t>
      </w:r>
      <w:r>
        <w:rPr>
          <w:rFonts w:hint="eastAsia" w:ascii="Times New Roman" w:hAnsi="Times New Roman" w:eastAsia="仿宋_GB2312" w:cs="宋体"/>
          <w:i w:val="0"/>
          <w:iCs w:val="0"/>
          <w:caps w:val="0"/>
          <w:color w:val="000000"/>
          <w:spacing w:val="0"/>
          <w:sz w:val="32"/>
          <w:szCs w:val="32"/>
          <w:highlight w:val="none"/>
          <w:u w:val="none"/>
          <w:shd w:val="clear" w:color="auto" w:fill="FFFFFF"/>
        </w:rPr>
        <w:t>。</w:t>
      </w:r>
    </w:p>
    <w:p w14:paraId="43B47D7B">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楷体_GB2312" w:hAnsi="楷体_GB2312" w:eastAsia="楷体_GB2312" w:cs="楷体_GB2312"/>
          <w:i w:val="0"/>
          <w:iCs w:val="0"/>
          <w:caps w:val="0"/>
          <w:color w:val="auto"/>
          <w:spacing w:val="0"/>
          <w:sz w:val="32"/>
          <w:szCs w:val="32"/>
          <w:highlight w:val="none"/>
          <w:u w:val="none"/>
          <w:shd w:val="clear" w:color="auto" w:fill="FFFFFF"/>
          <w:lang w:val="en-US" w:eastAsia="zh-CN"/>
        </w:rPr>
      </w:pP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w:t>
      </w:r>
      <w:r>
        <w:rPr>
          <w:rFonts w:hint="eastAsia" w:ascii="楷体_GB2312" w:hAnsi="楷体_GB2312" w:eastAsia="楷体_GB2312" w:cs="楷体_GB2312"/>
          <w:i w:val="0"/>
          <w:iCs w:val="0"/>
          <w:caps w:val="0"/>
          <w:color w:val="auto"/>
          <w:spacing w:val="0"/>
          <w:sz w:val="32"/>
          <w:szCs w:val="32"/>
          <w:highlight w:val="none"/>
          <w:u w:val="none"/>
          <w:shd w:val="clear" w:color="auto" w:fill="FFFFFF"/>
          <w:lang w:val="en-US" w:eastAsia="zh-CN"/>
        </w:rPr>
        <w:t>四）突出规范专业。</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坚持“专业的人干专业的事”，引入资金托管机构打理风险补偿资金，使托管资金在风险可控范围内实现增值，</w:t>
      </w:r>
      <w:r>
        <w:rPr>
          <w:rFonts w:hint="default" w:ascii="Calibri" w:hAnsi="Calibri" w:eastAsia="仿宋_GB2312" w:cs="Calibri"/>
          <w:b w:val="0"/>
          <w:bCs w:val="0"/>
          <w:i w:val="0"/>
          <w:iCs w:val="0"/>
          <w:color w:val="auto"/>
          <w:kern w:val="2"/>
          <w:sz w:val="32"/>
          <w:szCs w:val="32"/>
          <w:highlight w:val="none"/>
          <w:u w:val="none"/>
          <w:vertAlign w:val="baseline"/>
          <w:lang w:val="en-US" w:eastAsia="zh-CN" w:bidi="ar-SA"/>
        </w:rPr>
        <w:t>最大程度提高政府资金使用效率</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w:t>
      </w:r>
    </w:p>
    <w:p w14:paraId="7E9D84F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eastAsia="zh-CN"/>
        </w:rPr>
        <w:t>二、</w:t>
      </w:r>
      <w:r>
        <w:rPr>
          <w:rFonts w:hint="eastAsia" w:ascii="黑体" w:hAnsi="黑体" w:eastAsia="黑体" w:cs="黑体"/>
          <w:sz w:val="32"/>
          <w:szCs w:val="32"/>
          <w:highlight w:val="none"/>
          <w:u w:val="none"/>
          <w:lang w:val="en-US" w:eastAsia="zh-CN"/>
        </w:rPr>
        <w:t>重点任务</w:t>
      </w:r>
    </w:p>
    <w:p w14:paraId="26894E0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（一）支持范围</w:t>
      </w:r>
    </w:p>
    <w:p w14:paraId="08FABB5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在我区登记注册并有效存续，具有具体经营项目的</w:t>
      </w:r>
      <w:r>
        <w:rPr>
          <w:rFonts w:hint="eastAsia" w:ascii="仿宋_GB2312" w:hAnsi="仿宋_GB2312" w:eastAsia="仿宋_GB2312" w:cs="仿宋_GB2312"/>
          <w:b w:val="0"/>
          <w:bCs w:val="0"/>
          <w:color w:val="000000"/>
          <w:kern w:val="2"/>
          <w:sz w:val="32"/>
          <w:szCs w:val="32"/>
          <w:highlight w:val="none"/>
          <w:u w:val="none"/>
          <w:shd w:val="clear" w:color="auto" w:fill="FFFFFF"/>
          <w:lang w:val="en-US" w:eastAsia="zh-CN"/>
        </w:rPr>
        <w:t>中小微企业。</w:t>
      </w:r>
      <w:r>
        <w:rPr>
          <w:rFonts w:hint="eastAsia" w:ascii="仿宋_GB2312" w:hAnsi="仿宋_GB2312" w:eastAsia="仿宋_GB2312" w:cs="仿宋_GB2312"/>
          <w:color w:val="000000"/>
          <w:sz w:val="32"/>
          <w:szCs w:val="32"/>
          <w:highlight w:val="none"/>
          <w:u w:val="none"/>
          <w:shd w:val="clear" w:color="auto" w:fill="FFFFFF"/>
        </w:rPr>
        <w:t>企业及其实际控制人两年无违法</w:t>
      </w:r>
      <w:r>
        <w:rPr>
          <w:rFonts w:hint="eastAsia" w:ascii="仿宋_GB2312" w:hAnsi="仿宋_GB2312" w:eastAsia="仿宋_GB2312" w:cs="仿宋_GB2312"/>
          <w:color w:val="000000"/>
          <w:sz w:val="32"/>
          <w:szCs w:val="32"/>
          <w:highlight w:val="none"/>
          <w:u w:val="none"/>
          <w:shd w:val="clear" w:color="auto" w:fill="FFFFFF"/>
          <w:lang w:eastAsia="zh-CN"/>
        </w:rPr>
        <w:t>、</w:t>
      </w:r>
      <w:r>
        <w:rPr>
          <w:rFonts w:hint="eastAsia" w:ascii="仿宋_GB2312" w:hAnsi="仿宋_GB2312" w:eastAsia="仿宋_GB2312" w:cs="仿宋_GB2312"/>
          <w:color w:val="000000"/>
          <w:sz w:val="32"/>
          <w:szCs w:val="32"/>
          <w:highlight w:val="none"/>
          <w:u w:val="none"/>
          <w:shd w:val="clear" w:color="auto" w:fill="FFFFFF"/>
          <w:lang w:val="en-US" w:eastAsia="zh-CN"/>
        </w:rPr>
        <w:t>违规</w:t>
      </w:r>
      <w:r>
        <w:rPr>
          <w:rFonts w:hint="eastAsia" w:ascii="仿宋_GB2312" w:hAnsi="仿宋_GB2312" w:eastAsia="仿宋_GB2312" w:cs="仿宋_GB2312"/>
          <w:color w:val="000000"/>
          <w:sz w:val="32"/>
          <w:szCs w:val="32"/>
          <w:highlight w:val="none"/>
          <w:u w:val="none"/>
          <w:shd w:val="clear" w:color="auto" w:fill="FFFFFF"/>
        </w:rPr>
        <w:t>、失信等不良信用记录。</w:t>
      </w:r>
      <w:r>
        <w:rPr>
          <w:rFonts w:hint="eastAsia" w:ascii="仿宋_GB2312" w:hAnsi="仿宋_GB2312" w:eastAsia="仿宋_GB2312" w:cs="仿宋_GB2312"/>
          <w:b w:val="0"/>
          <w:bCs w:val="0"/>
          <w:color w:val="000000"/>
          <w:kern w:val="2"/>
          <w:sz w:val="32"/>
          <w:szCs w:val="32"/>
          <w:highlight w:val="none"/>
          <w:u w:val="none"/>
          <w:shd w:val="clear" w:color="auto" w:fill="FFFFFF"/>
          <w:lang w:val="en-US" w:eastAsia="zh-CN"/>
        </w:rPr>
        <w:t>重点聚焦低空经济、科创、文旅、涉农等领域，</w:t>
      </w:r>
      <w:r>
        <w:rPr>
          <w:rFonts w:hint="eastAsia" w:eastAsia="仿宋_GB2312" w:cs="Calibri"/>
          <w:sz w:val="32"/>
          <w:szCs w:val="32"/>
          <w:highlight w:val="none"/>
          <w:u w:val="none"/>
          <w:shd w:val="clear" w:color="auto" w:fill="auto"/>
        </w:rPr>
        <w:t>重点关注具有高成长性或属于未来产业或为行业龙头，但暂时遇到融资困难的企业</w:t>
      </w:r>
      <w:r>
        <w:rPr>
          <w:rFonts w:hint="eastAsia" w:ascii="仿宋_GB2312" w:hAnsi="仿宋_GB2312" w:eastAsia="仿宋_GB2312" w:cs="仿宋_GB2312"/>
          <w:b w:val="0"/>
          <w:bCs w:val="0"/>
          <w:color w:val="000000"/>
          <w:kern w:val="2"/>
          <w:sz w:val="32"/>
          <w:szCs w:val="32"/>
          <w:highlight w:val="none"/>
          <w:u w:val="none"/>
          <w:shd w:val="clear" w:color="auto" w:fill="FFFFFF"/>
          <w:lang w:val="en-US" w:eastAsia="zh-CN"/>
        </w:rPr>
        <w:t>。所支持企业由</w:t>
      </w:r>
      <w:r>
        <w:rPr>
          <w:rFonts w:hint="eastAsia" w:ascii="仿宋_GB2312" w:hAnsi="仿宋_GB2312" w:eastAsia="仿宋_GB2312" w:cs="仿宋_GB2312"/>
          <w:color w:val="000000"/>
          <w:sz w:val="32"/>
          <w:szCs w:val="32"/>
          <w:highlight w:val="none"/>
          <w:u w:val="none"/>
          <w:shd w:val="clear" w:color="auto" w:fill="FFFFFF"/>
          <w:lang w:eastAsia="zh-CN"/>
        </w:rPr>
        <w:t>区发展改革委统筹</w:t>
      </w:r>
      <w:r>
        <w:rPr>
          <w:rFonts w:hint="eastAsia" w:ascii="仿宋_GB2312" w:hAnsi="仿宋_GB2312" w:eastAsia="仿宋_GB2312" w:cs="仿宋_GB2312"/>
          <w:color w:val="000000"/>
          <w:sz w:val="32"/>
          <w:szCs w:val="32"/>
          <w:highlight w:val="none"/>
          <w:u w:val="none"/>
          <w:shd w:val="clear" w:color="auto" w:fill="FFFFFF"/>
        </w:rPr>
        <w:t>行业管理部门及乡镇街道</w:t>
      </w:r>
      <w:r>
        <w:rPr>
          <w:rFonts w:hint="eastAsia" w:ascii="仿宋_GB2312" w:hAnsi="仿宋_GB2312" w:eastAsia="仿宋_GB2312" w:cs="仿宋_GB2312"/>
          <w:color w:val="000000"/>
          <w:sz w:val="32"/>
          <w:szCs w:val="32"/>
          <w:highlight w:val="none"/>
          <w:u w:val="none"/>
          <w:shd w:val="clear" w:color="auto" w:fill="FFFFFF"/>
          <w:lang w:val="en-US" w:eastAsia="zh-CN"/>
        </w:rPr>
        <w:t>推荐</w:t>
      </w:r>
      <w:r>
        <w:rPr>
          <w:rFonts w:hint="eastAsia" w:ascii="仿宋_GB2312" w:hAnsi="仿宋_GB2312" w:eastAsia="仿宋_GB2312" w:cs="仿宋_GB2312"/>
          <w:color w:val="000000"/>
          <w:sz w:val="32"/>
          <w:szCs w:val="32"/>
          <w:highlight w:val="none"/>
          <w:u w:val="none"/>
          <w:shd w:val="clear" w:color="auto" w:fill="FFFFFF"/>
          <w:lang w:eastAsia="zh-CN"/>
        </w:rPr>
        <w:t>产生并进行统一管理</w:t>
      </w:r>
      <w:r>
        <w:rPr>
          <w:rFonts w:hint="eastAsia" w:ascii="仿宋_GB2312" w:hAnsi="仿宋_GB2312" w:eastAsia="仿宋_GB2312" w:cs="仿宋_GB2312"/>
          <w:b w:val="0"/>
          <w:bCs w:val="0"/>
          <w:color w:val="000000"/>
          <w:kern w:val="2"/>
          <w:sz w:val="32"/>
          <w:szCs w:val="32"/>
          <w:highlight w:val="none"/>
          <w:u w:val="none"/>
          <w:shd w:val="clear" w:color="auto" w:fill="FFFFFF"/>
          <w:lang w:val="en-US" w:eastAsia="zh-CN"/>
        </w:rPr>
        <w:t>。融资需求原则上不高于500万元（含500万元）。</w:t>
      </w:r>
      <w:r>
        <w:rPr>
          <w:rFonts w:hint="eastAsia" w:ascii="仿宋_GB2312" w:hAnsi="仿宋_GB2312" w:eastAsia="仿宋_GB2312" w:cs="仿宋_GB2312"/>
          <w:b w:val="0"/>
          <w:bCs w:val="0"/>
          <w:sz w:val="32"/>
          <w:szCs w:val="32"/>
          <w:highlight w:val="none"/>
          <w:u w:val="none"/>
          <w:lang w:val="en-US" w:eastAsia="zh-CN"/>
        </w:rPr>
        <w:t>同一企业仅能利用风险补偿机制获得一次贷款，其关联企业、股东不得再通过本风险补偿机制融资。</w:t>
      </w:r>
      <w:r>
        <w:rPr>
          <w:rFonts w:hint="eastAsia" w:ascii="仿宋_GB2312" w:hAnsi="仿宋_GB2312" w:eastAsia="仿宋_GB2312" w:cs="仿宋_GB2312"/>
          <w:b w:val="0"/>
          <w:bCs w:val="0"/>
          <w:color w:val="000000"/>
          <w:kern w:val="2"/>
          <w:sz w:val="32"/>
          <w:szCs w:val="32"/>
          <w:highlight w:val="none"/>
          <w:u w:val="none"/>
          <w:shd w:val="clear" w:color="auto" w:fill="FFFFFF"/>
          <w:lang w:val="en-US" w:eastAsia="zh-CN"/>
        </w:rPr>
        <w:t>中小微企业划定标准按照《关于印发中小企业划型标准规定的通知》工信部联企业〔2011〕300号及其后续政策规定。</w:t>
      </w:r>
    </w:p>
    <w:p w14:paraId="5D53DF7D">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（二）资金管理</w:t>
      </w:r>
    </w:p>
    <w:p w14:paraId="56782A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i w:val="0"/>
          <w:iCs w:val="0"/>
          <w:caps w:val="0"/>
          <w:spacing w:val="0"/>
          <w:sz w:val="32"/>
          <w:szCs w:val="32"/>
          <w:highlight w:val="none"/>
          <w:u w:val="none"/>
          <w:shd w:val="clear" w:color="auto" w:fill="auto"/>
          <w:lang w:eastAsia="zh-CN"/>
        </w:rPr>
      </w:pPr>
      <w:r>
        <w:rPr>
          <w:rFonts w:hint="default" w:ascii="仿宋_GB2312" w:hAnsi="仿宋_GB2312" w:eastAsia="仿宋_GB2312" w:cs="仿宋_GB2312"/>
          <w:b w:val="0"/>
          <w:bCs w:val="0"/>
          <w:i w:val="0"/>
          <w:iCs w:val="0"/>
          <w:caps w:val="0"/>
          <w:spacing w:val="0"/>
          <w:sz w:val="32"/>
          <w:szCs w:val="32"/>
          <w:highlight w:val="none"/>
          <w:u w:val="none"/>
          <w:shd w:val="clear" w:color="auto" w:fill="auto"/>
          <w:lang w:val="en-US" w:eastAsia="zh-CN"/>
        </w:rPr>
        <w:t>1.风险补偿资金来源及规模。</w:t>
      </w:r>
      <w:r>
        <w:rPr>
          <w:rFonts w:hint="eastAsia" w:ascii="仿宋_GB2312" w:hAnsi="仿宋_GB2312" w:eastAsia="仿宋_GB2312" w:cs="仿宋_GB2312"/>
          <w:sz w:val="32"/>
          <w:szCs w:val="32"/>
          <w:highlight w:val="none"/>
          <w:u w:val="none"/>
          <w:lang w:val="en-US" w:eastAsia="zh-CN"/>
        </w:rPr>
        <w:t>资金规模30</w:t>
      </w:r>
      <w:r>
        <w:rPr>
          <w:rFonts w:hint="eastAsia" w:ascii="仿宋_GB2312" w:hAnsi="仿宋_GB2312" w:eastAsia="仿宋_GB2312" w:cs="仿宋_GB2312"/>
          <w:sz w:val="32"/>
          <w:szCs w:val="32"/>
          <w:highlight w:val="none"/>
          <w:u w:val="none"/>
        </w:rPr>
        <w:t>00万元</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由1500万元</w:t>
      </w:r>
      <w:r>
        <w:rPr>
          <w:rStyle w:val="10"/>
          <w:rFonts w:hint="eastAsia" w:ascii="仿宋_GB2312" w:hAnsi="仿宋_GB2312" w:eastAsia="仿宋_GB2312" w:cs="仿宋_GB2312"/>
          <w:i w:val="0"/>
          <w:iCs w:val="0"/>
          <w:caps w:val="0"/>
          <w:color w:val="000000"/>
          <w:spacing w:val="0"/>
          <w:sz w:val="32"/>
          <w:szCs w:val="32"/>
          <w:highlight w:val="none"/>
          <w:u w:val="none"/>
          <w:shd w:val="clear" w:color="auto" w:fill="FFFFFF"/>
        </w:rPr>
        <w:t>现有风险补偿政策资金</w:t>
      </w:r>
      <w:r>
        <w:rPr>
          <w:rStyle w:val="10"/>
          <w:rFonts w:hint="eastAsia" w:ascii="仿宋_GB2312" w:hAnsi="仿宋_GB2312" w:eastAsia="仿宋_GB2312" w:cs="仿宋_GB2312"/>
          <w:i w:val="0"/>
          <w:iCs w:val="0"/>
          <w:caps w:val="0"/>
          <w:color w:val="000000"/>
          <w:spacing w:val="0"/>
          <w:sz w:val="32"/>
          <w:szCs w:val="32"/>
          <w:highlight w:val="none"/>
          <w:u w:val="none"/>
          <w:shd w:val="clear" w:color="auto" w:fill="FFFFFF"/>
          <w:lang w:eastAsia="zh-CN"/>
        </w:rPr>
        <w:t>、</w:t>
      </w:r>
      <w:r>
        <w:rPr>
          <w:rStyle w:val="10"/>
          <w:rFonts w:hint="eastAsia" w:ascii="仿宋_GB2312" w:hAnsi="仿宋_GB2312" w:eastAsia="仿宋_GB2312" w:cs="仿宋_GB2312"/>
          <w:i w:val="0"/>
          <w:iCs w:val="0"/>
          <w:caps w:val="0"/>
          <w:color w:val="000000"/>
          <w:spacing w:val="0"/>
          <w:sz w:val="32"/>
          <w:szCs w:val="32"/>
          <w:highlight w:val="none"/>
          <w:u w:val="none"/>
          <w:shd w:val="clear" w:color="auto" w:fill="FFFFFF"/>
          <w:lang w:val="en-US" w:eastAsia="zh-CN"/>
        </w:rPr>
        <w:t>1500万元</w:t>
      </w:r>
      <w:r>
        <w:rPr>
          <w:rFonts w:hint="eastAsia" w:ascii="仿宋_GB2312" w:hAnsi="仿宋_GB2312" w:eastAsia="仿宋_GB2312" w:cs="仿宋_GB2312"/>
          <w:i w:val="0"/>
          <w:iCs w:val="0"/>
          <w:caps w:val="0"/>
          <w:spacing w:val="0"/>
          <w:sz w:val="32"/>
          <w:szCs w:val="32"/>
          <w:highlight w:val="none"/>
          <w:u w:val="none"/>
          <w:shd w:val="clear" w:color="auto" w:fill="auto"/>
          <w:lang w:val="en-US" w:eastAsia="zh-CN"/>
        </w:rPr>
        <w:t>普惠金融示范区奖补资金</w:t>
      </w:r>
      <w:r>
        <w:rPr>
          <w:rFonts w:hint="eastAsia" w:ascii="仿宋_GB2312" w:hAnsi="仿宋_GB2312" w:eastAsia="仿宋_GB2312" w:cs="仿宋_GB2312"/>
          <w:sz w:val="32"/>
          <w:szCs w:val="32"/>
          <w:highlight w:val="none"/>
          <w:u w:val="none"/>
          <w:lang w:val="en-US" w:eastAsia="zh-CN"/>
        </w:rPr>
        <w:t>构成</w:t>
      </w:r>
      <w:r>
        <w:rPr>
          <w:rFonts w:hint="eastAsia" w:ascii="仿宋_GB2312" w:hAnsi="仿宋_GB2312" w:eastAsia="仿宋_GB2312" w:cs="仿宋_GB2312"/>
          <w:i w:val="0"/>
          <w:iCs w:val="0"/>
          <w:caps w:val="0"/>
          <w:spacing w:val="0"/>
          <w:sz w:val="32"/>
          <w:szCs w:val="32"/>
          <w:highlight w:val="none"/>
          <w:u w:val="none"/>
          <w:shd w:val="clear" w:color="auto" w:fill="auto"/>
          <w:lang w:eastAsia="zh-CN"/>
        </w:rPr>
        <w:t>。</w:t>
      </w:r>
    </w:p>
    <w:p w14:paraId="632B849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kern w:val="2"/>
          <w:sz w:val="32"/>
          <w:szCs w:val="32"/>
          <w:highlight w:val="none"/>
          <w:u w:val="none"/>
          <w:shd w:val="clear" w:color="auto" w:fill="FFFFFF"/>
          <w:lang w:val="en-US" w:eastAsia="zh-CN"/>
        </w:rPr>
      </w:pP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rPr>
        <w:t>2.资金管理。</w:t>
      </w:r>
      <w:r>
        <w:rPr>
          <w:rFonts w:hint="eastAsia" w:ascii="仿宋_GB2312" w:hAnsi="仿宋_GB2312" w:eastAsia="仿宋_GB2312" w:cs="仿宋_GB2312"/>
          <w:b w:val="0"/>
          <w:bCs w:val="0"/>
          <w:color w:val="000000"/>
          <w:kern w:val="2"/>
          <w:sz w:val="32"/>
          <w:szCs w:val="32"/>
          <w:highlight w:val="none"/>
          <w:u w:val="none"/>
          <w:shd w:val="clear" w:color="auto" w:fill="FFFFFF"/>
          <w:lang w:val="en-US" w:eastAsia="zh-CN"/>
        </w:rPr>
        <w:t>由区发展改革委通过合法程序确定资金托管机构，签署资金托管协议，由资金托管机构负责风险补偿资金的日常管理。资金托管机构在确保资金安全性的前提下，可进行增值运作，所获利润自动存入风险资金池使用。资金托管机构根据区发展改革委的代偿通知，履行代偿兑现职责。区发展改革委、区财政局根据资金托管机构履职情况，按照</w:t>
      </w:r>
      <w:r>
        <w:rPr>
          <w:rFonts w:hint="eastAsia" w:ascii="仿宋_GB2312" w:hAnsi="仿宋_GB2312" w:eastAsia="仿宋_GB2312" w:cs="仿宋_GB2312"/>
          <w:color w:val="000000"/>
          <w:sz w:val="32"/>
          <w:szCs w:val="32"/>
          <w:highlight w:val="none"/>
          <w:u w:val="none"/>
          <w:shd w:val="clear" w:color="auto" w:fill="FFFFFF"/>
        </w:rPr>
        <w:t>风险补偿资金</w:t>
      </w:r>
      <w:r>
        <w:rPr>
          <w:rFonts w:hint="eastAsia" w:ascii="仿宋_GB2312" w:hAnsi="仿宋_GB2312" w:eastAsia="仿宋_GB2312" w:cs="仿宋_GB2312"/>
          <w:b w:val="0"/>
          <w:bCs w:val="0"/>
          <w:color w:val="000000"/>
          <w:kern w:val="2"/>
          <w:sz w:val="32"/>
          <w:szCs w:val="32"/>
          <w:highlight w:val="none"/>
          <w:u w:val="none"/>
          <w:shd w:val="clear" w:color="auto" w:fill="FFFFFF"/>
          <w:lang w:val="en-US" w:eastAsia="zh-CN"/>
        </w:rPr>
        <w:t>当年增值部分的15%-20%支付资金托管机构年度管理费。</w:t>
      </w:r>
    </w:p>
    <w:p w14:paraId="0456618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val="0"/>
          <w:bCs w:val="0"/>
          <w:color w:val="000000"/>
          <w:kern w:val="2"/>
          <w:sz w:val="32"/>
          <w:szCs w:val="32"/>
          <w:highlight w:val="none"/>
          <w:u w:val="none"/>
          <w:shd w:val="clear" w:color="auto" w:fill="FFFFFF"/>
          <w:lang w:val="en-US" w:eastAsia="zh-CN"/>
        </w:rPr>
      </w:pPr>
      <w:r>
        <w:rPr>
          <w:rFonts w:hint="eastAsia" w:ascii="仿宋_GB2312" w:hAnsi="仿宋_GB2312" w:eastAsia="仿宋_GB2312" w:cs="仿宋_GB2312"/>
          <w:b w:val="0"/>
          <w:bCs w:val="0"/>
          <w:color w:val="000000"/>
          <w:kern w:val="2"/>
          <w:sz w:val="32"/>
          <w:szCs w:val="32"/>
          <w:highlight w:val="none"/>
          <w:u w:val="none"/>
          <w:shd w:val="clear" w:color="auto" w:fill="FFFFFF"/>
          <w:lang w:val="en-US" w:eastAsia="zh-CN"/>
        </w:rPr>
        <w:t>资金托管机构每半年向区发展改革委报告风险补偿资金变化情况；</w:t>
      </w:r>
      <w:r>
        <w:rPr>
          <w:rFonts w:hint="eastAsia" w:ascii="仿宋_GB2312" w:hAnsi="仿宋_GB2312" w:eastAsia="仿宋_GB2312" w:cs="仿宋_GB2312"/>
          <w:i w:val="0"/>
          <w:iCs w:val="0"/>
          <w:caps w:val="0"/>
          <w:color w:val="000000"/>
          <w:spacing w:val="0"/>
          <w:sz w:val="32"/>
          <w:szCs w:val="32"/>
          <w:highlight w:val="none"/>
          <w:u w:val="none"/>
          <w:shd w:val="clear" w:color="auto" w:fill="FFFFFF"/>
        </w:rPr>
        <w:t>每年</w:t>
      </w:r>
      <w:r>
        <w:rPr>
          <w:rFonts w:hint="eastAsia" w:ascii="仿宋_GB2312" w:hAnsi="仿宋_GB2312" w:eastAsia="仿宋_GB2312" w:cs="仿宋_GB2312"/>
          <w:i w:val="0"/>
          <w:iCs w:val="0"/>
          <w:caps w:val="0"/>
          <w:color w:val="000000"/>
          <w:spacing w:val="0"/>
          <w:sz w:val="32"/>
          <w:szCs w:val="32"/>
          <w:highlight w:val="none"/>
          <w:u w:val="none"/>
          <w:shd w:val="clear" w:color="auto" w:fill="FFFFFF"/>
          <w:lang w:val="en-US" w:eastAsia="zh-CN"/>
        </w:rPr>
        <w:t>5</w:t>
      </w:r>
      <w:r>
        <w:rPr>
          <w:rFonts w:hint="eastAsia" w:ascii="仿宋_GB2312" w:hAnsi="仿宋_GB2312" w:eastAsia="仿宋_GB2312" w:cs="仿宋_GB2312"/>
          <w:i w:val="0"/>
          <w:iCs w:val="0"/>
          <w:caps w:val="0"/>
          <w:color w:val="000000"/>
          <w:spacing w:val="0"/>
          <w:sz w:val="32"/>
          <w:szCs w:val="32"/>
          <w:highlight w:val="none"/>
          <w:u w:val="none"/>
          <w:shd w:val="clear" w:color="auto" w:fill="FFFFFF"/>
        </w:rPr>
        <w:t>月底前，向区</w:t>
      </w:r>
      <w:r>
        <w:rPr>
          <w:rFonts w:hint="eastAsia" w:ascii="仿宋_GB2312" w:hAnsi="仿宋_GB2312" w:eastAsia="仿宋_GB2312" w:cs="仿宋_GB2312"/>
          <w:i w:val="0"/>
          <w:iCs w:val="0"/>
          <w:caps w:val="0"/>
          <w:color w:val="000000"/>
          <w:spacing w:val="0"/>
          <w:sz w:val="32"/>
          <w:szCs w:val="32"/>
          <w:highlight w:val="none"/>
          <w:u w:val="none"/>
          <w:shd w:val="clear" w:color="auto" w:fill="FFFFFF"/>
          <w:lang w:val="en-US" w:eastAsia="zh-CN"/>
        </w:rPr>
        <w:t>发展改革委、区财政局</w:t>
      </w:r>
      <w:r>
        <w:rPr>
          <w:rFonts w:hint="eastAsia" w:ascii="仿宋_GB2312" w:hAnsi="仿宋_GB2312" w:eastAsia="仿宋_GB2312" w:cs="仿宋_GB2312"/>
          <w:i w:val="0"/>
          <w:iCs w:val="0"/>
          <w:caps w:val="0"/>
          <w:color w:val="000000"/>
          <w:spacing w:val="0"/>
          <w:sz w:val="32"/>
          <w:szCs w:val="32"/>
          <w:highlight w:val="none"/>
          <w:u w:val="none"/>
          <w:shd w:val="clear" w:color="auto" w:fill="FFFFFF"/>
        </w:rPr>
        <w:t>提交上年度风险补偿资金运营管理工作报告</w:t>
      </w:r>
      <w:r>
        <w:rPr>
          <w:rFonts w:hint="eastAsia" w:ascii="仿宋_GB2312" w:hAnsi="仿宋_GB2312" w:eastAsia="仿宋_GB2312" w:cs="仿宋_GB2312"/>
          <w:i w:val="0"/>
          <w:iCs w:val="0"/>
          <w:caps w:val="0"/>
          <w:color w:val="000000"/>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u w:val="none"/>
          <w:shd w:val="clear" w:color="auto" w:fill="FFFFFF"/>
          <w:lang w:val="en-US" w:eastAsia="zh-CN"/>
        </w:rPr>
        <w:t>或</w:t>
      </w:r>
      <w:r>
        <w:rPr>
          <w:rFonts w:hint="eastAsia" w:ascii="仿宋_GB2312" w:hAnsi="仿宋_GB2312" w:eastAsia="仿宋_GB2312" w:cs="仿宋_GB2312"/>
          <w:i w:val="0"/>
          <w:iCs w:val="0"/>
          <w:caps w:val="0"/>
          <w:color w:val="000000"/>
          <w:spacing w:val="0"/>
          <w:sz w:val="32"/>
          <w:szCs w:val="32"/>
          <w:highlight w:val="none"/>
          <w:u w:val="none"/>
          <w:shd w:val="clear" w:color="auto" w:fill="FFFFFF"/>
        </w:rPr>
        <w:t>审计报告</w:t>
      </w:r>
      <w:r>
        <w:rPr>
          <w:rFonts w:hint="eastAsia" w:ascii="仿宋_GB2312" w:hAnsi="仿宋_GB2312" w:eastAsia="仿宋_GB2312" w:cs="仿宋_GB2312"/>
          <w:i w:val="0"/>
          <w:iCs w:val="0"/>
          <w:caps w:val="0"/>
          <w:color w:val="000000"/>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highlight w:val="none"/>
          <w:u w:val="none"/>
          <w:shd w:val="clear" w:color="auto" w:fill="FFFFFF"/>
        </w:rPr>
        <w:t>。</w:t>
      </w:r>
      <w:r>
        <w:rPr>
          <w:rFonts w:hint="eastAsia" w:ascii="仿宋_GB2312" w:hAnsi="仿宋_GB2312" w:eastAsia="仿宋_GB2312" w:cs="仿宋_GB2312"/>
          <w:i w:val="0"/>
          <w:iCs w:val="0"/>
          <w:caps w:val="0"/>
          <w:color w:val="000000"/>
          <w:spacing w:val="0"/>
          <w:sz w:val="32"/>
          <w:szCs w:val="32"/>
          <w:highlight w:val="none"/>
          <w:u w:val="none"/>
          <w:shd w:val="clear" w:color="auto" w:fill="FFFFFF"/>
          <w:lang w:val="en-US" w:eastAsia="zh-CN"/>
        </w:rPr>
        <w:t>资金使用和管理接受区发展改革委监督、区财政局指导。</w:t>
      </w:r>
    </w:p>
    <w:p w14:paraId="61F99FA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sz w:val="32"/>
          <w:szCs w:val="32"/>
          <w:highlight w:val="yellow"/>
          <w:u w:val="none"/>
          <w:lang w:val="en-US" w:eastAsia="zh-CN"/>
        </w:rPr>
      </w:pPr>
      <w:r>
        <w:rPr>
          <w:rFonts w:hint="eastAsia" w:ascii="楷体_GB2312" w:hAnsi="楷体_GB2312" w:eastAsia="楷体_GB2312" w:cs="楷体_GB2312"/>
          <w:sz w:val="32"/>
          <w:szCs w:val="32"/>
          <w:highlight w:val="none"/>
          <w:u w:val="none"/>
          <w:lang w:eastAsia="zh-CN"/>
        </w:rPr>
        <w:t>（</w:t>
      </w:r>
      <w:r>
        <w:rPr>
          <w:rFonts w:hint="eastAsia" w:ascii="楷体_GB2312" w:hAnsi="楷体_GB2312" w:eastAsia="楷体_GB2312" w:cs="楷体_GB2312"/>
          <w:sz w:val="32"/>
          <w:szCs w:val="32"/>
          <w:highlight w:val="none"/>
          <w:u w:val="none"/>
          <w:lang w:val="en-US" w:eastAsia="zh-CN"/>
        </w:rPr>
        <w:t>三</w:t>
      </w:r>
      <w:r>
        <w:rPr>
          <w:rFonts w:hint="eastAsia" w:ascii="楷体_GB2312" w:hAnsi="楷体_GB2312" w:eastAsia="楷体_GB2312" w:cs="楷体_GB2312"/>
          <w:sz w:val="32"/>
          <w:szCs w:val="32"/>
          <w:highlight w:val="none"/>
          <w:u w:val="none"/>
          <w:lang w:eastAsia="zh-CN"/>
        </w:rPr>
        <w:t>）</w:t>
      </w:r>
      <w:r>
        <w:rPr>
          <w:rFonts w:hint="eastAsia" w:ascii="楷体_GB2312" w:hAnsi="楷体_GB2312" w:eastAsia="楷体_GB2312" w:cs="楷体_GB2312"/>
          <w:sz w:val="32"/>
          <w:szCs w:val="32"/>
          <w:highlight w:val="none"/>
          <w:u w:val="none"/>
          <w:lang w:val="en-US" w:eastAsia="zh-CN"/>
        </w:rPr>
        <w:t>建立企业融资需求管理机制</w:t>
      </w:r>
    </w:p>
    <w:p w14:paraId="03475F57">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征集推荐。由区发展改革委牵头，区国资委、区科信局、区农业农村局、区文化和旅游局、区商务局等行业主管部门和乡镇街道具体负责，梳理并推荐符合支持方向且有融资需求的企业。各行业主管部门及乡镇街道收集企业资料，区发展改革委进行汇总。</w:t>
      </w:r>
    </w:p>
    <w:p w14:paraId="16643B9C">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2.动态更新。区发展改革委会同各行业主管部门及乡镇街道动态更新名单，确保符合要求的融资需求随有、随补、随更，各行业主管部门原则上每季度推荐企业不少于5家。</w:t>
      </w:r>
    </w:p>
    <w:p w14:paraId="25446393">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3.企业资料。参评企业需要提供营业执照、生产经营地证明文件、财务报表（包括资产负债表、利润表、现金流量表等）、社保缴费记录、纳税申报记录等。</w:t>
      </w:r>
    </w:p>
    <w:p w14:paraId="14422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（四）设定风险等级及代偿标准</w:t>
      </w:r>
    </w:p>
    <w:p w14:paraId="5E8D09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企业风险分为高、中、低三个等级。</w:t>
      </w:r>
      <w:r>
        <w:rPr>
          <w:rFonts w:hint="eastAsia" w:ascii="仿宋_GB2312" w:hAnsi="仿宋_GB2312" w:eastAsia="仿宋_GB2312" w:cs="仿宋_GB2312"/>
          <w:i w:val="0"/>
          <w:iCs w:val="0"/>
          <w:caps w:val="0"/>
          <w:spacing w:val="0"/>
          <w:sz w:val="32"/>
          <w:szCs w:val="32"/>
          <w:highlight w:val="none"/>
          <w:u w:val="none"/>
          <w:shd w:val="clear" w:color="auto" w:fill="auto"/>
          <w:lang w:val="en-US" w:eastAsia="zh-CN"/>
        </w:rPr>
        <w:t>根据企业风险等级设定风险补偿资金代偿比例。高等级风险企业，风险补偿资金代偿比例100%，每年支持不超过2家；中等级风险企业，风险补偿资金代偿比例50%；</w:t>
      </w:r>
      <w:r>
        <w:rPr>
          <w:rFonts w:hint="eastAsia" w:ascii="仿宋_GB2312" w:hAnsi="仿宋_GB2312" w:eastAsia="仿宋_GB2312" w:cs="仿宋_GB2312"/>
          <w:sz w:val="32"/>
          <w:szCs w:val="32"/>
          <w:highlight w:val="none"/>
          <w:u w:val="none"/>
          <w:lang w:val="en-US" w:eastAsia="zh-CN"/>
        </w:rPr>
        <w:t>低</w:t>
      </w:r>
      <w:r>
        <w:rPr>
          <w:rFonts w:hint="eastAsia" w:ascii="仿宋_GB2312" w:hAnsi="仿宋_GB2312" w:eastAsia="仿宋_GB2312" w:cs="仿宋_GB2312"/>
          <w:i w:val="0"/>
          <w:iCs w:val="0"/>
          <w:caps w:val="0"/>
          <w:spacing w:val="0"/>
          <w:sz w:val="32"/>
          <w:szCs w:val="32"/>
          <w:highlight w:val="none"/>
          <w:u w:val="none"/>
          <w:shd w:val="clear" w:color="auto" w:fill="auto"/>
          <w:lang w:val="en-US" w:eastAsia="zh-CN"/>
        </w:rPr>
        <w:t>等级风险企业，风险补偿资金代偿比例20%。</w:t>
      </w:r>
    </w:p>
    <w:p w14:paraId="75146D1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highlight w:val="none"/>
          <w:u w:val="none"/>
          <w:shd w:val="clear" w:color="auto" w:fill="auto"/>
          <w:lang w:val="en-US" w:eastAsia="zh-CN"/>
        </w:rPr>
      </w:pPr>
      <w:r>
        <w:rPr>
          <w:rFonts w:hint="eastAsia" w:ascii="楷体_GB2312" w:hAnsi="楷体_GB2312" w:eastAsia="楷体_GB2312" w:cs="楷体_GB2312"/>
          <w:sz w:val="32"/>
          <w:szCs w:val="32"/>
          <w:highlight w:val="none"/>
          <w:u w:val="none"/>
          <w:lang w:val="en-US" w:eastAsia="zh-CN"/>
        </w:rPr>
        <w:t>（五）搭建</w:t>
      </w:r>
      <w:r>
        <w:rPr>
          <w:rFonts w:hint="eastAsia" w:ascii="楷体_GB2312" w:hAnsi="楷体_GB2312" w:eastAsia="楷体_GB2312" w:cs="楷体_GB2312"/>
          <w:color w:val="auto"/>
          <w:sz w:val="32"/>
          <w:szCs w:val="32"/>
          <w:highlight w:val="none"/>
          <w:u w:val="none"/>
          <w:shd w:val="clear" w:color="auto" w:fill="auto"/>
        </w:rPr>
        <w:t>风险补偿</w:t>
      </w:r>
      <w:r>
        <w:rPr>
          <w:rFonts w:hint="eastAsia" w:ascii="楷体_GB2312" w:hAnsi="楷体_GB2312" w:eastAsia="楷体_GB2312" w:cs="楷体_GB2312"/>
          <w:color w:val="auto"/>
          <w:sz w:val="32"/>
          <w:szCs w:val="32"/>
          <w:highlight w:val="none"/>
          <w:u w:val="none"/>
          <w:shd w:val="clear" w:color="auto" w:fill="auto"/>
          <w:lang w:val="en-US" w:eastAsia="zh-CN"/>
        </w:rPr>
        <w:t>平台</w:t>
      </w:r>
    </w:p>
    <w:p w14:paraId="73C398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alibri" w:hAnsi="Calibri" w:eastAsia="仿宋_GB2312" w:cs="Calibri"/>
          <w:b w:val="0"/>
          <w:bCs w:val="0"/>
          <w:i w:val="0"/>
          <w:iCs w:val="0"/>
          <w:caps w:val="0"/>
          <w:spacing w:val="0"/>
          <w:sz w:val="32"/>
          <w:szCs w:val="32"/>
          <w:highlight w:val="none"/>
          <w:u w:val="none"/>
          <w:shd w:val="clear" w:color="auto" w:fill="auto"/>
          <w:lang w:val="en-US" w:eastAsia="zh-CN"/>
        </w:rPr>
      </w:pPr>
      <w:r>
        <w:rPr>
          <w:rFonts w:hint="eastAsia" w:ascii="Calibri" w:hAnsi="Calibri" w:eastAsia="仿宋_GB2312" w:cs="Calibri"/>
          <w:b w:val="0"/>
          <w:bCs w:val="0"/>
          <w:i w:val="0"/>
          <w:iCs w:val="0"/>
          <w:caps w:val="0"/>
          <w:spacing w:val="0"/>
          <w:sz w:val="32"/>
          <w:szCs w:val="32"/>
          <w:highlight w:val="none"/>
          <w:u w:val="none"/>
          <w:shd w:val="clear" w:color="auto" w:fill="auto"/>
          <w:lang w:val="en-US" w:eastAsia="zh-CN"/>
        </w:rPr>
        <w:t>风险补偿平台通过“政府+银行+担保公司+保险公司”方式搭建，政府提供风险补偿资金，银行、担保公司和保险公司提供金融产品，风险补偿资金对企业贷款进行代偿和对企业贷款保单进行补贴。</w:t>
      </w:r>
    </w:p>
    <w:p w14:paraId="7C6BF2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alibri" w:hAnsi="Calibri" w:eastAsia="仿宋_GB2312" w:cs="Calibri"/>
          <w:i w:val="0"/>
          <w:iCs w:val="0"/>
          <w:caps w:val="0"/>
          <w:spacing w:val="0"/>
          <w:sz w:val="32"/>
          <w:szCs w:val="32"/>
          <w:highlight w:val="none"/>
          <w:u w:val="none"/>
          <w:shd w:val="clear" w:color="auto" w:fill="auto"/>
          <w:lang w:val="en-US" w:eastAsia="zh-CN"/>
        </w:rPr>
      </w:pPr>
      <w:r>
        <w:rPr>
          <w:rFonts w:hint="eastAsia" w:ascii="仿宋_GB2312" w:hAnsi="仿宋_GB2312" w:eastAsia="仿宋_GB2312" w:cs="仿宋_GB2312"/>
          <w:i w:val="0"/>
          <w:iCs w:val="0"/>
          <w:caps w:val="0"/>
          <w:spacing w:val="0"/>
          <w:sz w:val="32"/>
          <w:szCs w:val="32"/>
          <w:highlight w:val="none"/>
          <w:u w:val="none"/>
          <w:shd w:val="clear" w:color="auto" w:fill="auto"/>
          <w:lang w:val="en-US" w:eastAsia="zh-CN"/>
        </w:rPr>
        <w:t>1.</w:t>
      </w:r>
      <w:r>
        <w:rPr>
          <w:rFonts w:hint="eastAsia" w:ascii="仿宋_GB2312" w:hAnsi="仿宋_GB2312" w:eastAsia="仿宋_GB2312" w:cs="仿宋_GB2312"/>
          <w:sz w:val="32"/>
          <w:szCs w:val="32"/>
          <w:highlight w:val="none"/>
          <w:u w:val="none"/>
          <w:lang w:val="en-US" w:eastAsia="zh-CN"/>
        </w:rPr>
        <w:t>银行+风险补偿资金。对</w:t>
      </w:r>
      <w:r>
        <w:rPr>
          <w:rFonts w:hint="eastAsia" w:ascii="Calibri" w:hAnsi="Calibri" w:eastAsia="仿宋_GB2312" w:cs="Calibri"/>
          <w:i w:val="0"/>
          <w:iCs w:val="0"/>
          <w:caps w:val="0"/>
          <w:spacing w:val="0"/>
          <w:sz w:val="32"/>
          <w:szCs w:val="32"/>
          <w:highlight w:val="none"/>
          <w:u w:val="none"/>
          <w:shd w:val="clear" w:color="auto" w:fill="auto"/>
          <w:lang w:val="en-US" w:eastAsia="zh-CN"/>
        </w:rPr>
        <w:t>银行向企业的直接贷款进行风险代偿。根据企业风险等级，确定代偿比例，代偿资金补贴给银行。</w:t>
      </w:r>
    </w:p>
    <w:p w14:paraId="470B4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alibri" w:hAnsi="Calibri" w:eastAsia="仿宋_GB2312" w:cs="Calibri"/>
          <w:i w:val="0"/>
          <w:iCs w:val="0"/>
          <w:caps w:val="0"/>
          <w:spacing w:val="0"/>
          <w:sz w:val="32"/>
          <w:szCs w:val="32"/>
          <w:highlight w:val="none"/>
          <w:u w:val="none"/>
          <w:shd w:val="clear" w:color="auto" w:fill="auto"/>
          <w:lang w:val="en-US" w:eastAsia="zh-CN"/>
        </w:rPr>
      </w:pPr>
      <w:r>
        <w:rPr>
          <w:rFonts w:hint="eastAsia" w:ascii="仿宋_GB2312" w:hAnsi="仿宋_GB2312" w:eastAsia="仿宋_GB2312" w:cs="仿宋_GB2312"/>
          <w:sz w:val="32"/>
          <w:szCs w:val="32"/>
          <w:highlight w:val="none"/>
          <w:u w:val="none"/>
          <w:lang w:val="en-US" w:eastAsia="zh-CN"/>
        </w:rPr>
        <w:t>2.</w:t>
      </w:r>
      <w:r>
        <w:rPr>
          <w:rFonts w:hint="eastAsia" w:ascii="Calibri" w:hAnsi="Calibri" w:eastAsia="仿宋_GB2312" w:cs="Calibri"/>
          <w:i w:val="0"/>
          <w:iCs w:val="0"/>
          <w:caps w:val="0"/>
          <w:spacing w:val="0"/>
          <w:sz w:val="32"/>
          <w:szCs w:val="32"/>
          <w:highlight w:val="none"/>
          <w:u w:val="none"/>
          <w:shd w:val="clear" w:color="auto" w:fill="auto"/>
          <w:lang w:val="en-US" w:eastAsia="zh-CN"/>
        </w:rPr>
        <w:t>担保+风险补偿资金。对由担保公司担保、银行</w:t>
      </w:r>
      <w:r>
        <w:rPr>
          <w:rFonts w:hint="eastAsia" w:eastAsia="仿宋_GB2312" w:cs="Calibri"/>
          <w:i w:val="0"/>
          <w:iCs w:val="0"/>
          <w:caps w:val="0"/>
          <w:spacing w:val="0"/>
          <w:sz w:val="32"/>
          <w:szCs w:val="32"/>
          <w:highlight w:val="none"/>
          <w:u w:val="none"/>
          <w:shd w:val="clear" w:color="auto" w:fill="auto"/>
          <w:lang w:val="en-US" w:eastAsia="zh-CN"/>
        </w:rPr>
        <w:t>或</w:t>
      </w:r>
      <w:r>
        <w:rPr>
          <w:rFonts w:hint="eastAsia" w:ascii="Calibri" w:hAnsi="Calibri" w:eastAsia="仿宋_GB2312" w:cs="Calibri"/>
          <w:i w:val="0"/>
          <w:iCs w:val="0"/>
          <w:caps w:val="0"/>
          <w:spacing w:val="0"/>
          <w:sz w:val="32"/>
          <w:szCs w:val="32"/>
          <w:highlight w:val="none"/>
          <w:u w:val="none"/>
          <w:shd w:val="clear" w:color="auto" w:fill="auto"/>
          <w:lang w:val="en-US" w:eastAsia="zh-CN"/>
        </w:rPr>
        <w:t>其他有放贷资质的</w:t>
      </w:r>
      <w:r>
        <w:rPr>
          <w:rFonts w:hint="eastAsia" w:eastAsia="仿宋_GB2312" w:cs="Calibri"/>
          <w:i w:val="0"/>
          <w:iCs w:val="0"/>
          <w:caps w:val="0"/>
          <w:spacing w:val="0"/>
          <w:sz w:val="32"/>
          <w:szCs w:val="32"/>
          <w:highlight w:val="none"/>
          <w:u w:val="none"/>
          <w:shd w:val="clear" w:color="auto" w:fill="auto"/>
          <w:lang w:val="en-US" w:eastAsia="zh-CN"/>
        </w:rPr>
        <w:t>地方</w:t>
      </w:r>
      <w:r>
        <w:rPr>
          <w:rFonts w:hint="eastAsia" w:ascii="Calibri" w:hAnsi="Calibri" w:eastAsia="仿宋_GB2312" w:cs="Calibri"/>
          <w:i w:val="0"/>
          <w:iCs w:val="0"/>
          <w:caps w:val="0"/>
          <w:spacing w:val="0"/>
          <w:sz w:val="32"/>
          <w:szCs w:val="32"/>
          <w:highlight w:val="none"/>
          <w:u w:val="none"/>
          <w:shd w:val="clear" w:color="auto" w:fill="auto"/>
          <w:lang w:val="en-US" w:eastAsia="zh-CN"/>
        </w:rPr>
        <w:t>金融组织向企业的贷款进行风险代偿。根据企业风险等级，确定代偿比例，代偿资金</w:t>
      </w:r>
      <w:r>
        <w:rPr>
          <w:rFonts w:hint="eastAsia" w:eastAsia="仿宋_GB2312" w:cs="Calibri"/>
          <w:i w:val="0"/>
          <w:iCs w:val="0"/>
          <w:caps w:val="0"/>
          <w:spacing w:val="0"/>
          <w:sz w:val="32"/>
          <w:szCs w:val="32"/>
          <w:highlight w:val="none"/>
          <w:u w:val="none"/>
          <w:shd w:val="clear" w:color="auto" w:fill="auto"/>
          <w:lang w:val="en-US" w:eastAsia="zh-CN"/>
        </w:rPr>
        <w:t>补贴给</w:t>
      </w:r>
      <w:r>
        <w:rPr>
          <w:rFonts w:hint="eastAsia" w:ascii="Calibri" w:hAnsi="Calibri" w:eastAsia="仿宋_GB2312" w:cs="Calibri"/>
          <w:i w:val="0"/>
          <w:iCs w:val="0"/>
          <w:caps w:val="0"/>
          <w:spacing w:val="0"/>
          <w:sz w:val="32"/>
          <w:szCs w:val="32"/>
          <w:highlight w:val="none"/>
          <w:u w:val="none"/>
          <w:shd w:val="clear" w:color="auto" w:fill="auto"/>
          <w:lang w:val="en-US" w:eastAsia="zh-CN"/>
        </w:rPr>
        <w:t>担保公司</w:t>
      </w:r>
      <w:r>
        <w:rPr>
          <w:rFonts w:hint="eastAsia" w:eastAsia="仿宋_GB2312" w:cs="Calibri"/>
          <w:i w:val="0"/>
          <w:iCs w:val="0"/>
          <w:caps w:val="0"/>
          <w:spacing w:val="0"/>
          <w:sz w:val="32"/>
          <w:szCs w:val="32"/>
          <w:highlight w:val="none"/>
          <w:u w:val="none"/>
          <w:shd w:val="clear" w:color="auto" w:fill="auto"/>
          <w:lang w:val="en-US" w:eastAsia="zh-CN"/>
        </w:rPr>
        <w:t>，由担保公司</w:t>
      </w:r>
      <w:r>
        <w:rPr>
          <w:rFonts w:hint="eastAsia" w:ascii="Calibri" w:hAnsi="Calibri" w:eastAsia="仿宋_GB2312" w:cs="Calibri"/>
          <w:i w:val="0"/>
          <w:iCs w:val="0"/>
          <w:caps w:val="0"/>
          <w:spacing w:val="0"/>
          <w:sz w:val="32"/>
          <w:szCs w:val="32"/>
          <w:highlight w:val="none"/>
          <w:u w:val="none"/>
          <w:shd w:val="clear" w:color="auto" w:fill="auto"/>
          <w:lang w:val="en-US" w:eastAsia="zh-CN"/>
        </w:rPr>
        <w:t>按照其与银行</w:t>
      </w:r>
      <w:r>
        <w:rPr>
          <w:rFonts w:hint="eastAsia" w:eastAsia="仿宋_GB2312" w:cs="Calibri"/>
          <w:i w:val="0"/>
          <w:iCs w:val="0"/>
          <w:caps w:val="0"/>
          <w:spacing w:val="0"/>
          <w:sz w:val="32"/>
          <w:szCs w:val="32"/>
          <w:highlight w:val="none"/>
          <w:u w:val="none"/>
          <w:shd w:val="clear" w:color="auto" w:fill="auto"/>
          <w:lang w:val="en-US" w:eastAsia="zh-CN"/>
        </w:rPr>
        <w:t>或</w:t>
      </w:r>
      <w:r>
        <w:rPr>
          <w:rFonts w:hint="eastAsia" w:ascii="Calibri" w:hAnsi="Calibri" w:eastAsia="仿宋_GB2312" w:cs="Calibri"/>
          <w:i w:val="0"/>
          <w:iCs w:val="0"/>
          <w:caps w:val="0"/>
          <w:spacing w:val="0"/>
          <w:sz w:val="32"/>
          <w:szCs w:val="32"/>
          <w:highlight w:val="none"/>
          <w:u w:val="none"/>
          <w:shd w:val="clear" w:color="auto" w:fill="auto"/>
          <w:lang w:val="en-US" w:eastAsia="zh-CN"/>
        </w:rPr>
        <w:t>其他有放贷资质的</w:t>
      </w:r>
      <w:r>
        <w:rPr>
          <w:rFonts w:hint="eastAsia" w:eastAsia="仿宋_GB2312" w:cs="Calibri"/>
          <w:i w:val="0"/>
          <w:iCs w:val="0"/>
          <w:caps w:val="0"/>
          <w:spacing w:val="0"/>
          <w:sz w:val="32"/>
          <w:szCs w:val="32"/>
          <w:highlight w:val="none"/>
          <w:u w:val="none"/>
          <w:shd w:val="clear" w:color="auto" w:fill="auto"/>
          <w:lang w:val="en-US" w:eastAsia="zh-CN"/>
        </w:rPr>
        <w:t>地方</w:t>
      </w:r>
      <w:r>
        <w:rPr>
          <w:rFonts w:hint="eastAsia" w:ascii="Calibri" w:hAnsi="Calibri" w:eastAsia="仿宋_GB2312" w:cs="Calibri"/>
          <w:i w:val="0"/>
          <w:iCs w:val="0"/>
          <w:caps w:val="0"/>
          <w:spacing w:val="0"/>
          <w:sz w:val="32"/>
          <w:szCs w:val="32"/>
          <w:highlight w:val="none"/>
          <w:u w:val="none"/>
          <w:shd w:val="clear" w:color="auto" w:fill="auto"/>
          <w:lang w:val="en-US" w:eastAsia="zh-CN"/>
        </w:rPr>
        <w:t>金融组织商定的风险分担比例分配。</w:t>
      </w:r>
    </w:p>
    <w:p w14:paraId="45A59C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i w:val="0"/>
          <w:iCs w:val="0"/>
          <w:caps w:val="0"/>
          <w:spacing w:val="0"/>
          <w:sz w:val="32"/>
          <w:szCs w:val="32"/>
          <w:highlight w:val="none"/>
          <w:u w:val="none"/>
          <w:shd w:val="clear" w:color="auto" w:fill="auto"/>
          <w:lang w:val="en-US" w:eastAsia="zh-CN"/>
        </w:rPr>
        <w:t>3.保险</w:t>
      </w:r>
      <w:r>
        <w:rPr>
          <w:rFonts w:hint="eastAsia" w:ascii="仿宋_GB2312" w:hAnsi="仿宋_GB2312" w:eastAsia="仿宋_GB2312" w:cs="仿宋_GB2312"/>
          <w:sz w:val="32"/>
          <w:szCs w:val="32"/>
          <w:highlight w:val="none"/>
          <w:u w:val="none"/>
          <w:lang w:val="en-US" w:eastAsia="zh-CN"/>
        </w:rPr>
        <w:t>+风险补偿资金。保险公司承保企业贷款，风险补偿资金按照保费的50%对企业进行补贴。</w:t>
      </w:r>
    </w:p>
    <w:p w14:paraId="25ABAE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在使用上述补偿方式过程中，优先选择门槛低、利率低和针对本方案进行金融产品创新的金融机构及地方金融组织。</w:t>
      </w:r>
    </w:p>
    <w:p w14:paraId="3B54CAB3">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（六）签订合作协议</w:t>
      </w:r>
    </w:p>
    <w:p w14:paraId="544ED2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区发展改革委通过合法程序确定资金托管机构、合作金融机构及地方金融组织后，就资金管理、风险补偿合作等工作事项与各相关方签订协议，对资金收益、日常管理、代偿与追偿、责任义务、合作时限等具体问题进行明确。</w:t>
      </w:r>
    </w:p>
    <w:p w14:paraId="013A43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bCs/>
          <w:sz w:val="32"/>
          <w:szCs w:val="32"/>
          <w:highlight w:val="none"/>
          <w:u w:val="none"/>
          <w:lang w:val="en-US" w:eastAsia="zh-CN"/>
        </w:rPr>
      </w:pPr>
      <w:r>
        <w:rPr>
          <w:rFonts w:hint="eastAsia" w:ascii="黑体" w:hAnsi="黑体" w:eastAsia="黑体" w:cs="黑体"/>
          <w:sz w:val="32"/>
          <w:szCs w:val="32"/>
          <w:highlight w:val="none"/>
          <w:u w:val="none"/>
          <w:lang w:val="en-US" w:eastAsia="zh-CN"/>
        </w:rPr>
        <w:t>三、运行机制</w:t>
      </w:r>
    </w:p>
    <w:p w14:paraId="5226EF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（一）推荐企业</w:t>
      </w:r>
    </w:p>
    <w:p w14:paraId="3693B6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各行业主管部门及乡镇街道向区发展改革委出具推荐函，推荐符合支持方向的有融资需求的中小微企业，推荐资料包括企业基本情况介绍、贷款需求等。</w:t>
      </w:r>
    </w:p>
    <w:p w14:paraId="1685CE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（二）风险初筛</w:t>
      </w:r>
    </w:p>
    <w:p w14:paraId="4C0CFA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由区发展改革委牵头，会同银行等金融机构及地方金融组织，</w:t>
      </w:r>
      <w:r>
        <w:rPr>
          <w:rFonts w:hint="eastAsia" w:ascii="仿宋_GB2312" w:hAnsi="仿宋_GB2312" w:eastAsia="仿宋_GB2312" w:cs="仿宋_GB2312"/>
          <w:sz w:val="32"/>
          <w:szCs w:val="32"/>
          <w:highlight w:val="none"/>
          <w:u w:val="none"/>
        </w:rPr>
        <w:t>充分运用内外部数据和大数据</w:t>
      </w:r>
      <w:r>
        <w:rPr>
          <w:rFonts w:hint="eastAsia" w:ascii="仿宋_GB2312" w:hAnsi="仿宋_GB2312" w:eastAsia="仿宋_GB2312" w:cs="仿宋_GB2312"/>
          <w:sz w:val="32"/>
          <w:szCs w:val="32"/>
          <w:highlight w:val="none"/>
          <w:u w:val="none"/>
          <w:lang w:val="en-US" w:eastAsia="zh-CN"/>
        </w:rPr>
        <w:t>平台</w:t>
      </w:r>
      <w:r>
        <w:rPr>
          <w:rFonts w:hint="eastAsia" w:ascii="仿宋_GB2312" w:hAnsi="仿宋_GB2312" w:eastAsia="仿宋_GB2312" w:cs="仿宋_GB2312"/>
          <w:b w:val="0"/>
          <w:bCs w:val="0"/>
          <w:sz w:val="32"/>
          <w:szCs w:val="32"/>
          <w:highlight w:val="none"/>
          <w:u w:val="none"/>
          <w:lang w:val="en-US" w:eastAsia="zh-CN"/>
        </w:rPr>
        <w:t>，对行业主管部门及乡镇街道推荐企业进行风险初筛。</w:t>
      </w:r>
    </w:p>
    <w:p w14:paraId="3E1FAF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（三）风险联审</w:t>
      </w:r>
    </w:p>
    <w:p w14:paraId="164ADFDD">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建立风险联审机制，由区发展改革委牵头，区财政局、行业主管部门、合作银行、合作担保公司（根据需要参加）分别委派一名业务主管或业务科室负责人，根据企业经营状况和融资基本条件，</w:t>
      </w:r>
      <w:r>
        <w:rPr>
          <w:rFonts w:hint="default" w:ascii="仿宋_GB2312" w:hAnsi="仿宋_GB2312" w:eastAsia="仿宋_GB2312" w:cs="仿宋_GB2312"/>
          <w:sz w:val="32"/>
          <w:szCs w:val="32"/>
          <w:highlight w:val="none"/>
          <w:u w:val="none"/>
          <w:lang w:val="en-US" w:eastAsia="zh-CN"/>
        </w:rPr>
        <w:t>结合各自职能对</w:t>
      </w:r>
      <w:r>
        <w:rPr>
          <w:rFonts w:hint="eastAsia" w:ascii="仿宋_GB2312" w:hAnsi="仿宋_GB2312" w:eastAsia="仿宋_GB2312" w:cs="仿宋_GB2312"/>
          <w:sz w:val="32"/>
          <w:szCs w:val="32"/>
          <w:highlight w:val="none"/>
          <w:u w:val="none"/>
          <w:lang w:val="en-US" w:eastAsia="zh-CN"/>
        </w:rPr>
        <w:t>企业进行风险评级、确定代偿标准，</w:t>
      </w:r>
      <w:r>
        <w:rPr>
          <w:rFonts w:hint="default" w:ascii="仿宋_GB2312" w:hAnsi="仿宋_GB2312" w:eastAsia="仿宋_GB2312" w:cs="仿宋_GB2312"/>
          <w:sz w:val="32"/>
          <w:szCs w:val="32"/>
          <w:highlight w:val="none"/>
          <w:u w:val="none"/>
          <w:lang w:val="en-US" w:eastAsia="zh-CN"/>
        </w:rPr>
        <w:t>依据少数服从多数原则形成联审结果</w:t>
      </w:r>
      <w:r>
        <w:rPr>
          <w:rFonts w:hint="eastAsia" w:ascii="仿宋_GB2312" w:hAnsi="仿宋_GB2312" w:eastAsia="仿宋_GB2312" w:cs="仿宋_GB2312"/>
          <w:sz w:val="32"/>
          <w:szCs w:val="32"/>
          <w:highlight w:val="none"/>
          <w:u w:val="none"/>
          <w:lang w:val="en-US" w:eastAsia="zh-CN"/>
        </w:rPr>
        <w:t>。区发展改革委对所报企业拥有一票否决权。其中，联审结果为高风险、100%代偿的企业需经区政府同意。</w:t>
      </w:r>
    </w:p>
    <w:p w14:paraId="70E175C4">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（四）推送融资</w:t>
      </w:r>
    </w:p>
    <w:p w14:paraId="475011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由区发展改革委向相关担保公司和银行推送确定风险等级和代偿标准的企业，推动贷款落实。若融资失败，则再返回风险联审环节，循序推进；2次融资失败企业，不再推送融资需求。</w:t>
      </w:r>
    </w:p>
    <w:p w14:paraId="5D0049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（五）风险确认</w:t>
      </w:r>
    </w:p>
    <w:p w14:paraId="5E979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金融机构及地方金融组织严格按照规程确认贷款风险，并向区发展改革委报送不良贷款认定申请。</w:t>
      </w:r>
    </w:p>
    <w:p w14:paraId="05BADE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（六）风险代偿</w:t>
      </w:r>
    </w:p>
    <w:p w14:paraId="26AEE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i w:val="0"/>
          <w:iCs w:val="0"/>
          <w:color w:val="auto"/>
          <w:kern w:val="2"/>
          <w:sz w:val="32"/>
          <w:szCs w:val="32"/>
          <w:highlight w:val="none"/>
          <w:u w:val="none"/>
          <w:vertAlign w:val="baseline"/>
          <w:lang w:val="en-US" w:eastAsia="zh-CN" w:bidi="ar-SA"/>
        </w:rPr>
        <w:t>由</w:t>
      </w:r>
      <w:r>
        <w:rPr>
          <w:rFonts w:hint="eastAsia" w:ascii="仿宋_GB2312" w:hAnsi="仿宋_GB2312" w:eastAsia="仿宋_GB2312" w:cs="仿宋_GB2312"/>
          <w:b w:val="0"/>
          <w:bCs w:val="0"/>
          <w:sz w:val="32"/>
          <w:szCs w:val="32"/>
          <w:highlight w:val="none"/>
          <w:u w:val="none"/>
          <w:lang w:val="en-US" w:eastAsia="zh-CN"/>
        </w:rPr>
        <w:t>区发展改革委牵头，</w:t>
      </w:r>
      <w:r>
        <w:rPr>
          <w:rFonts w:hint="default" w:ascii="仿宋_GB2312" w:hAnsi="仿宋_GB2312" w:eastAsia="仿宋_GB2312" w:cs="仿宋_GB2312"/>
          <w:b w:val="0"/>
          <w:bCs w:val="0"/>
          <w:i w:val="0"/>
          <w:iCs w:val="0"/>
          <w:color w:val="auto"/>
          <w:kern w:val="2"/>
          <w:sz w:val="32"/>
          <w:szCs w:val="32"/>
          <w:highlight w:val="none"/>
          <w:u w:val="none"/>
          <w:vertAlign w:val="baseline"/>
          <w:lang w:val="en-US" w:eastAsia="zh-CN" w:bidi="ar-SA"/>
        </w:rPr>
        <w:t>每半年对合作</w:t>
      </w:r>
      <w:r>
        <w:rPr>
          <w:rFonts w:hint="eastAsia" w:ascii="仿宋_GB2312" w:hAnsi="仿宋_GB2312" w:eastAsia="仿宋_GB2312" w:cs="仿宋_GB2312"/>
          <w:b w:val="0"/>
          <w:bCs w:val="0"/>
          <w:i w:val="0"/>
          <w:iCs w:val="0"/>
          <w:color w:val="auto"/>
          <w:kern w:val="2"/>
          <w:sz w:val="32"/>
          <w:szCs w:val="32"/>
          <w:highlight w:val="none"/>
          <w:u w:val="none"/>
          <w:vertAlign w:val="baseline"/>
          <w:lang w:val="en-US" w:eastAsia="zh-CN" w:bidi="ar-SA"/>
        </w:rPr>
        <w:t>金融机构及地方金融组织</w:t>
      </w:r>
      <w:r>
        <w:rPr>
          <w:rFonts w:hint="default" w:ascii="仿宋_GB2312" w:hAnsi="仿宋_GB2312" w:eastAsia="仿宋_GB2312" w:cs="仿宋_GB2312"/>
          <w:b w:val="0"/>
          <w:bCs w:val="0"/>
          <w:i w:val="0"/>
          <w:iCs w:val="0"/>
          <w:color w:val="auto"/>
          <w:kern w:val="2"/>
          <w:sz w:val="32"/>
          <w:szCs w:val="32"/>
          <w:highlight w:val="none"/>
          <w:u w:val="none"/>
          <w:vertAlign w:val="baseline"/>
          <w:lang w:val="en-US" w:eastAsia="zh-CN" w:bidi="ar-SA"/>
        </w:rPr>
        <w:t>提交的不良贷款及代偿数据进行</w:t>
      </w:r>
      <w:r>
        <w:rPr>
          <w:rFonts w:hint="eastAsia" w:ascii="仿宋_GB2312" w:hAnsi="仿宋_GB2312" w:eastAsia="仿宋_GB2312" w:cs="仿宋_GB2312"/>
          <w:b w:val="0"/>
          <w:bCs w:val="0"/>
          <w:i w:val="0"/>
          <w:iCs w:val="0"/>
          <w:color w:val="auto"/>
          <w:kern w:val="2"/>
          <w:sz w:val="32"/>
          <w:szCs w:val="32"/>
          <w:highlight w:val="none"/>
          <w:u w:val="none"/>
          <w:vertAlign w:val="baseline"/>
          <w:lang w:val="en-US" w:eastAsia="zh-CN" w:bidi="ar-SA"/>
        </w:rPr>
        <w:t>集中</w:t>
      </w:r>
      <w:r>
        <w:rPr>
          <w:rFonts w:hint="default" w:ascii="仿宋_GB2312" w:hAnsi="仿宋_GB2312" w:eastAsia="仿宋_GB2312" w:cs="仿宋_GB2312"/>
          <w:b w:val="0"/>
          <w:bCs w:val="0"/>
          <w:i w:val="0"/>
          <w:iCs w:val="0"/>
          <w:color w:val="auto"/>
          <w:kern w:val="2"/>
          <w:sz w:val="32"/>
          <w:szCs w:val="32"/>
          <w:highlight w:val="none"/>
          <w:u w:val="none"/>
          <w:vertAlign w:val="baseline"/>
          <w:lang w:val="en-US" w:eastAsia="zh-CN" w:bidi="ar-SA"/>
        </w:rPr>
        <w:t>核查</w:t>
      </w:r>
      <w:r>
        <w:rPr>
          <w:rFonts w:hint="eastAsia" w:ascii="仿宋_GB2312" w:hAnsi="仿宋_GB2312" w:eastAsia="仿宋_GB2312" w:cs="仿宋_GB2312"/>
          <w:b w:val="0"/>
          <w:bCs w:val="0"/>
          <w:i w:val="0"/>
          <w:iCs w:val="0"/>
          <w:color w:val="auto"/>
          <w:kern w:val="2"/>
          <w:sz w:val="32"/>
          <w:szCs w:val="32"/>
          <w:highlight w:val="none"/>
          <w:u w:val="none"/>
          <w:vertAlign w:val="baseline"/>
          <w:lang w:val="en-US" w:eastAsia="zh-CN" w:bidi="ar-SA"/>
        </w:rPr>
        <w:t>，</w:t>
      </w:r>
      <w:r>
        <w:rPr>
          <w:rFonts w:hint="eastAsia" w:ascii="仿宋_GB2312" w:hAnsi="仿宋_GB2312" w:eastAsia="仿宋_GB2312" w:cs="仿宋_GB2312"/>
          <w:b w:val="0"/>
          <w:bCs w:val="0"/>
          <w:sz w:val="32"/>
          <w:szCs w:val="32"/>
          <w:highlight w:val="none"/>
          <w:u w:val="none"/>
          <w:lang w:val="en-US" w:eastAsia="zh-CN"/>
        </w:rPr>
        <w:t>各笔不良贷款风险等级评定单位联审，</w:t>
      </w:r>
      <w:r>
        <w:rPr>
          <w:rFonts w:hint="eastAsia" w:ascii="仿宋_GB2312" w:hAnsi="仿宋_GB2312" w:eastAsia="仿宋_GB2312" w:cs="仿宋_GB2312"/>
          <w:b w:val="0"/>
          <w:bCs w:val="0"/>
          <w:i w:val="0"/>
          <w:iCs w:val="0"/>
          <w:color w:val="auto"/>
          <w:kern w:val="2"/>
          <w:sz w:val="32"/>
          <w:szCs w:val="32"/>
          <w:highlight w:val="none"/>
          <w:u w:val="none"/>
          <w:vertAlign w:val="baseline"/>
          <w:lang w:val="en-US" w:eastAsia="zh-CN" w:bidi="ar-SA"/>
        </w:rPr>
        <w:t>出具审核意见。</w:t>
      </w:r>
      <w:r>
        <w:rPr>
          <w:rFonts w:hint="eastAsia" w:ascii="仿宋_GB2312" w:hAnsi="仿宋_GB2312" w:eastAsia="仿宋_GB2312" w:cs="仿宋_GB2312"/>
          <w:b w:val="0"/>
          <w:bCs w:val="0"/>
          <w:sz w:val="32"/>
          <w:szCs w:val="32"/>
          <w:highlight w:val="none"/>
          <w:u w:val="none"/>
          <w:lang w:val="en-US" w:eastAsia="zh-CN"/>
        </w:rPr>
        <w:t>区发展改革委根据审核</w:t>
      </w:r>
      <w:r>
        <w:rPr>
          <w:rFonts w:hint="default" w:ascii="仿宋_GB2312" w:hAnsi="仿宋_GB2312" w:eastAsia="仿宋_GB2312" w:cs="仿宋_GB2312"/>
          <w:b w:val="0"/>
          <w:bCs w:val="0"/>
          <w:sz w:val="32"/>
          <w:szCs w:val="32"/>
          <w:highlight w:val="none"/>
          <w:u w:val="none"/>
          <w:lang w:val="en-US" w:eastAsia="zh-CN"/>
        </w:rPr>
        <w:t>意见，</w:t>
      </w:r>
      <w:r>
        <w:rPr>
          <w:rFonts w:hint="eastAsia" w:ascii="仿宋_GB2312" w:hAnsi="仿宋_GB2312" w:eastAsia="仿宋_GB2312" w:cs="仿宋_GB2312"/>
          <w:b w:val="0"/>
          <w:bCs w:val="0"/>
          <w:sz w:val="32"/>
          <w:szCs w:val="32"/>
          <w:highlight w:val="none"/>
          <w:u w:val="none"/>
          <w:lang w:val="en-US" w:eastAsia="zh-CN"/>
        </w:rPr>
        <w:t>向区政府报告不良贷款情况和代偿请示，经区政府同意后，向资金托管机构发送代偿通知，资金托管机构向提供贷款金融机构及地方金融组织划拨代偿资金。代偿工作原则上</w:t>
      </w:r>
      <w:r>
        <w:rPr>
          <w:rFonts w:hint="default" w:ascii="仿宋_GB2312" w:hAnsi="仿宋_GB2312" w:eastAsia="仿宋_GB2312" w:cs="仿宋_GB2312"/>
          <w:b w:val="0"/>
          <w:bCs w:val="0"/>
          <w:sz w:val="32"/>
          <w:szCs w:val="32"/>
          <w:highlight w:val="none"/>
          <w:u w:val="none"/>
          <w:lang w:val="en-US" w:eastAsia="zh-CN"/>
        </w:rPr>
        <w:t>一年一拨付，如有特殊情况可调整</w:t>
      </w:r>
      <w:r>
        <w:rPr>
          <w:rFonts w:hint="eastAsia" w:ascii="仿宋_GB2312" w:hAnsi="仿宋_GB2312" w:eastAsia="仿宋_GB2312" w:cs="仿宋_GB2312"/>
          <w:b w:val="0"/>
          <w:bCs w:val="0"/>
          <w:sz w:val="32"/>
          <w:szCs w:val="32"/>
          <w:highlight w:val="none"/>
          <w:u w:val="none"/>
          <w:lang w:val="en-US" w:eastAsia="zh-CN"/>
        </w:rPr>
        <w:t>。</w:t>
      </w:r>
    </w:p>
    <w:p w14:paraId="6BDF9D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（七）资金追偿</w:t>
      </w:r>
    </w:p>
    <w:p w14:paraId="72B3B319">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val="0"/>
          <w:bCs w:val="0"/>
          <w:color w:val="000000"/>
          <w:kern w:val="2"/>
          <w:sz w:val="32"/>
          <w:szCs w:val="32"/>
          <w:highlight w:val="none"/>
          <w:u w:val="none"/>
          <w:shd w:val="clear" w:color="auto" w:fill="FFFFFF"/>
          <w:lang w:val="en-US" w:eastAsia="zh-CN"/>
        </w:rPr>
      </w:pPr>
      <w:r>
        <w:rPr>
          <w:rFonts w:hint="eastAsia" w:ascii="仿宋_GB2312" w:hAnsi="仿宋_GB2312" w:eastAsia="仿宋_GB2312" w:cs="仿宋_GB2312"/>
          <w:b w:val="0"/>
          <w:bCs w:val="0"/>
          <w:sz w:val="32"/>
          <w:szCs w:val="32"/>
          <w:highlight w:val="none"/>
          <w:u w:val="none"/>
          <w:lang w:val="en-US" w:eastAsia="zh-CN"/>
        </w:rPr>
        <w:t>相关部门联动追偿贷款资金。由行业主管部门或乡镇街道协调企业偿还贷款；金融机构及地方金融组织同步启动追偿程序，每次提出新的代偿申请时，需就已代偿项目的追偿情况作出书面说明。追偿资金按照代偿比例返还风险补偿资金池。因借款企业破产清算，或对借款企业诉讼且已发裁定执行终结后的补偿净损失部分，经金融机构确认，并经区发展改革委、财政局审核后，予以核销。</w:t>
      </w:r>
      <w:r>
        <w:rPr>
          <w:rFonts w:hint="eastAsia" w:ascii="仿宋_GB2312" w:hAnsi="仿宋_GB2312" w:eastAsia="仿宋_GB2312" w:cs="仿宋_GB2312"/>
          <w:b w:val="0"/>
          <w:bCs w:val="0"/>
          <w:color w:val="000000"/>
          <w:kern w:val="2"/>
          <w:sz w:val="32"/>
          <w:szCs w:val="32"/>
          <w:highlight w:val="none"/>
          <w:u w:val="none"/>
          <w:shd w:val="clear" w:color="auto" w:fill="FFFFFF"/>
          <w:lang w:val="en-US" w:eastAsia="zh-CN"/>
        </w:rPr>
        <w:t>区发展改革委每半年向区政府报告一次追偿情况。</w:t>
      </w:r>
    </w:p>
    <w:p w14:paraId="20804F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（八）风险补偿的暂停、重启</w:t>
      </w:r>
    </w:p>
    <w:p w14:paraId="2DF29AD9">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2"/>
          <w:sz w:val="32"/>
          <w:szCs w:val="32"/>
          <w:highlight w:val="none"/>
          <w:u w:val="none"/>
          <w:shd w:val="clear" w:color="auto" w:fill="FFFFFF"/>
          <w:lang w:val="en-US" w:eastAsia="zh-CN"/>
        </w:rPr>
      </w:pPr>
      <w:r>
        <w:rPr>
          <w:rFonts w:hint="eastAsia" w:ascii="仿宋_GB2312" w:hAnsi="仿宋_GB2312" w:eastAsia="仿宋_GB2312" w:cs="仿宋_GB2312"/>
          <w:b w:val="0"/>
          <w:bCs w:val="0"/>
          <w:color w:val="000000"/>
          <w:kern w:val="2"/>
          <w:sz w:val="32"/>
          <w:szCs w:val="32"/>
          <w:highlight w:val="none"/>
          <w:u w:val="none"/>
          <w:shd w:val="clear" w:color="auto" w:fill="FFFFFF"/>
          <w:lang w:val="en-US" w:eastAsia="zh-CN"/>
        </w:rPr>
        <w:t>代偿金额累计达到2100万元（资金总额的70%），暂停代偿工作；待追偿资金陆续注入资金池，资金池规模达到1500万元后（资金总额的50%），重启代偿工作。</w:t>
      </w:r>
    </w:p>
    <w:p w14:paraId="01CF03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kern w:val="2"/>
          <w:sz w:val="32"/>
          <w:szCs w:val="32"/>
          <w:highlight w:val="none"/>
          <w:u w:val="none"/>
          <w:shd w:val="clear" w:color="auto" w:fill="FFFFFF"/>
          <w:lang w:val="en-US" w:eastAsia="zh-CN"/>
        </w:rPr>
      </w:pPr>
      <w:r>
        <w:rPr>
          <w:rFonts w:hint="eastAsia" w:ascii="仿宋_GB2312" w:hAnsi="仿宋_GB2312" w:eastAsia="仿宋_GB2312" w:cs="仿宋_GB2312"/>
          <w:b w:val="0"/>
          <w:bCs w:val="0"/>
          <w:color w:val="000000"/>
          <w:kern w:val="2"/>
          <w:sz w:val="32"/>
          <w:szCs w:val="32"/>
          <w:highlight w:val="none"/>
          <w:u w:val="none"/>
          <w:shd w:val="clear" w:color="auto" w:fill="FFFFFF"/>
          <w:lang w:val="en-US" w:eastAsia="zh-CN"/>
        </w:rPr>
        <w:t>另外，对开展贷款保险业务的企业，持贷款到位相关文件及对应的有效保单和缴费证明向区发展改革委申请保费补贴，</w:t>
      </w:r>
      <w:r>
        <w:rPr>
          <w:rFonts w:hint="eastAsia" w:ascii="仿宋_GB2312" w:hAnsi="仿宋_GB2312" w:eastAsia="仿宋_GB2312" w:cs="仿宋_GB2312"/>
          <w:b w:val="0"/>
          <w:bCs w:val="0"/>
          <w:sz w:val="32"/>
          <w:szCs w:val="32"/>
          <w:highlight w:val="none"/>
          <w:u w:val="none"/>
          <w:lang w:val="en-US" w:eastAsia="zh-CN"/>
        </w:rPr>
        <w:t>由区发展改革委向资金托管机构发送补贴通知，资金托管机构向企业拨付保费补贴。</w:t>
      </w:r>
    </w:p>
    <w:p w14:paraId="6C4908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黑体" w:hAnsi="黑体" w:eastAsia="黑体" w:cs="黑体"/>
          <w:b w:val="0"/>
          <w:bCs w:val="0"/>
          <w:sz w:val="32"/>
          <w:szCs w:val="32"/>
          <w:highlight w:val="none"/>
          <w:u w:val="none"/>
          <w:lang w:val="en-US" w:eastAsia="zh-CN"/>
        </w:rPr>
      </w:pPr>
      <w:r>
        <w:rPr>
          <w:rFonts w:hint="eastAsia" w:ascii="黑体" w:hAnsi="黑体" w:eastAsia="黑体" w:cs="黑体"/>
          <w:b w:val="0"/>
          <w:bCs w:val="0"/>
          <w:sz w:val="32"/>
          <w:szCs w:val="32"/>
          <w:highlight w:val="none"/>
          <w:u w:val="none"/>
          <w:lang w:val="en-US" w:eastAsia="zh-CN"/>
        </w:rPr>
        <w:t>四、责任承担</w:t>
      </w:r>
    </w:p>
    <w:p w14:paraId="02907C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（一）行业主管部门及乡镇街道</w:t>
      </w:r>
    </w:p>
    <w:p w14:paraId="6F727F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spacing w:val="0"/>
          <w:sz w:val="32"/>
          <w:szCs w:val="32"/>
          <w:highlight w:val="none"/>
          <w:u w:val="none"/>
          <w:shd w:val="clear" w:fill="auto"/>
          <w:lang w:val="en-US" w:eastAsia="zh-CN"/>
        </w:rPr>
      </w:pPr>
      <w:r>
        <w:rPr>
          <w:rFonts w:hint="eastAsia" w:ascii="仿宋_GB2312" w:hAnsi="仿宋_GB2312" w:eastAsia="仿宋_GB2312" w:cs="仿宋_GB2312"/>
          <w:b w:val="0"/>
          <w:bCs w:val="0"/>
          <w:sz w:val="32"/>
          <w:szCs w:val="32"/>
          <w:highlight w:val="none"/>
          <w:u w:val="none"/>
          <w:lang w:val="en-US" w:eastAsia="zh-CN"/>
        </w:rPr>
        <w:t>行业主管部门及乡镇街道存在</w:t>
      </w:r>
      <w:r>
        <w:rPr>
          <w:rFonts w:hint="eastAsia" w:ascii="仿宋_GB2312" w:hAnsi="仿宋_GB2312" w:eastAsia="仿宋_GB2312" w:cs="仿宋_GB2312"/>
          <w:i w:val="0"/>
          <w:iCs w:val="0"/>
          <w:caps w:val="0"/>
          <w:spacing w:val="0"/>
          <w:sz w:val="32"/>
          <w:szCs w:val="32"/>
          <w:highlight w:val="none"/>
          <w:u w:val="none"/>
          <w:shd w:val="clear"/>
          <w:lang w:eastAsia="zh-CN"/>
        </w:rPr>
        <w:t>应</w:t>
      </w:r>
      <w:r>
        <w:rPr>
          <w:rFonts w:hint="eastAsia" w:ascii="仿宋_GB2312" w:hAnsi="仿宋_GB2312" w:eastAsia="仿宋_GB2312" w:cs="仿宋_GB2312"/>
          <w:i w:val="0"/>
          <w:iCs w:val="0"/>
          <w:caps w:val="0"/>
          <w:spacing w:val="0"/>
          <w:sz w:val="32"/>
          <w:szCs w:val="32"/>
          <w:highlight w:val="none"/>
          <w:u w:val="none"/>
          <w:shd w:val="clear"/>
          <w:lang w:val="en-US" w:eastAsia="zh-CN"/>
        </w:rPr>
        <w:t>推</w:t>
      </w:r>
      <w:r>
        <w:rPr>
          <w:rFonts w:hint="eastAsia" w:ascii="仿宋_GB2312" w:hAnsi="仿宋_GB2312" w:eastAsia="仿宋_GB2312" w:cs="仿宋_GB2312"/>
          <w:i w:val="0"/>
          <w:iCs w:val="0"/>
          <w:caps w:val="0"/>
          <w:spacing w:val="0"/>
          <w:sz w:val="32"/>
          <w:szCs w:val="32"/>
          <w:highlight w:val="none"/>
          <w:u w:val="none"/>
          <w:shd w:val="clear"/>
          <w:lang w:eastAsia="zh-CN"/>
        </w:rPr>
        <w:t>未</w:t>
      </w:r>
      <w:r>
        <w:rPr>
          <w:rFonts w:hint="eastAsia" w:ascii="仿宋_GB2312" w:hAnsi="仿宋_GB2312" w:eastAsia="仿宋_GB2312" w:cs="仿宋_GB2312"/>
          <w:i w:val="0"/>
          <w:iCs w:val="0"/>
          <w:caps w:val="0"/>
          <w:spacing w:val="0"/>
          <w:sz w:val="32"/>
          <w:szCs w:val="32"/>
          <w:highlight w:val="none"/>
          <w:u w:val="none"/>
          <w:shd w:val="clear"/>
          <w:lang w:val="en-US" w:eastAsia="zh-CN"/>
        </w:rPr>
        <w:t>推</w:t>
      </w:r>
      <w:r>
        <w:rPr>
          <w:rFonts w:hint="eastAsia" w:ascii="仿宋_GB2312" w:hAnsi="仿宋_GB2312" w:eastAsia="仿宋_GB2312" w:cs="仿宋_GB2312"/>
          <w:i w:val="0"/>
          <w:iCs w:val="0"/>
          <w:caps w:val="0"/>
          <w:spacing w:val="0"/>
          <w:sz w:val="32"/>
          <w:szCs w:val="32"/>
          <w:highlight w:val="none"/>
          <w:u w:val="none"/>
          <w:shd w:val="clear"/>
          <w:lang w:eastAsia="zh-CN"/>
        </w:rPr>
        <w:t>、</w:t>
      </w:r>
      <w:r>
        <w:rPr>
          <w:rFonts w:hint="eastAsia" w:ascii="仿宋_GB2312" w:hAnsi="仿宋_GB2312" w:eastAsia="仿宋_GB2312" w:cs="仿宋_GB2312"/>
          <w:b w:val="0"/>
          <w:bCs w:val="0"/>
          <w:sz w:val="32"/>
          <w:szCs w:val="32"/>
          <w:highlight w:val="none"/>
          <w:u w:val="none"/>
          <w:lang w:val="en-US" w:eastAsia="zh-CN"/>
        </w:rPr>
        <w:t>未严格审核推荐企业资质、未有效开展推荐企业贷后跟踪服务、未</w:t>
      </w:r>
      <w:r>
        <w:rPr>
          <w:rFonts w:hint="eastAsia" w:ascii="仿宋_GB2312" w:hAnsi="仿宋_GB2312" w:eastAsia="仿宋_GB2312" w:cs="仿宋_GB2312"/>
          <w:sz w:val="32"/>
          <w:szCs w:val="32"/>
          <w:highlight w:val="none"/>
          <w:u w:val="none"/>
        </w:rPr>
        <w:t>及时</w:t>
      </w:r>
      <w:r>
        <w:rPr>
          <w:rFonts w:hint="eastAsia" w:ascii="仿宋_GB2312" w:hAnsi="仿宋_GB2312" w:eastAsia="仿宋_GB2312" w:cs="仿宋_GB2312"/>
          <w:sz w:val="32"/>
          <w:szCs w:val="32"/>
          <w:highlight w:val="none"/>
          <w:u w:val="none"/>
          <w:lang w:eastAsia="zh-CN"/>
        </w:rPr>
        <w:t>反馈</w:t>
      </w:r>
      <w:r>
        <w:rPr>
          <w:rFonts w:hint="eastAsia" w:ascii="仿宋_GB2312" w:hAnsi="仿宋_GB2312" w:eastAsia="仿宋_GB2312" w:cs="仿宋_GB2312"/>
          <w:sz w:val="32"/>
          <w:szCs w:val="32"/>
          <w:highlight w:val="none"/>
          <w:u w:val="none"/>
          <w:lang w:val="en-US" w:eastAsia="zh-CN"/>
        </w:rPr>
        <w:t>推荐</w:t>
      </w:r>
      <w:r>
        <w:rPr>
          <w:rFonts w:hint="eastAsia" w:ascii="仿宋_GB2312" w:hAnsi="仿宋_GB2312" w:eastAsia="仿宋_GB2312" w:cs="仿宋_GB2312"/>
          <w:sz w:val="32"/>
          <w:szCs w:val="32"/>
          <w:highlight w:val="none"/>
          <w:u w:val="none"/>
        </w:rPr>
        <w:t>企业问题风险</w:t>
      </w:r>
      <w:r>
        <w:rPr>
          <w:rFonts w:hint="eastAsia" w:ascii="仿宋_GB2312" w:hAnsi="仿宋_GB2312" w:eastAsia="仿宋_GB2312" w:cs="仿宋_GB2312"/>
          <w:b w:val="0"/>
          <w:bCs w:val="0"/>
          <w:sz w:val="32"/>
          <w:szCs w:val="32"/>
          <w:highlight w:val="none"/>
          <w:u w:val="none"/>
          <w:lang w:val="en-US" w:eastAsia="zh-CN"/>
        </w:rPr>
        <w:t>等行为，导致符合条件企业无法依托风险补偿机制解决融资需求，或推荐企业一年出现2家代偿情形的，</w:t>
      </w:r>
      <w:r>
        <w:rPr>
          <w:rFonts w:hint="eastAsia" w:ascii="仿宋_GB2312" w:hAnsi="仿宋_GB2312" w:eastAsia="仿宋_GB2312" w:cs="仿宋_GB2312"/>
          <w:i w:val="0"/>
          <w:iCs w:val="0"/>
          <w:caps w:val="0"/>
          <w:spacing w:val="0"/>
          <w:sz w:val="32"/>
          <w:szCs w:val="32"/>
          <w:highlight w:val="none"/>
          <w:u w:val="none"/>
          <w:shd w:val="clear" w:fill="auto"/>
          <w:lang w:val="en-US" w:eastAsia="zh-CN"/>
        </w:rPr>
        <w:t>酌情在政府绩效考核中减分。</w:t>
      </w:r>
    </w:p>
    <w:p w14:paraId="0EABF1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（二）金融机构及地方金融组织</w:t>
      </w:r>
    </w:p>
    <w:p w14:paraId="625425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b w:val="0"/>
          <w:bCs w:val="0"/>
          <w:color w:val="000000"/>
          <w:kern w:val="0"/>
          <w:sz w:val="32"/>
          <w:szCs w:val="32"/>
          <w:highlight w:val="none"/>
          <w:u w:val="none"/>
          <w:shd w:val="clear" w:color="auto" w:fill="FFFFFF"/>
          <w:lang w:val="en-US" w:eastAsia="zh-CN"/>
        </w:rPr>
      </w:pPr>
      <w:r>
        <w:rPr>
          <w:rFonts w:hint="eastAsia" w:ascii="仿宋_GB2312" w:hAnsi="仿宋_GB2312" w:eastAsia="仿宋_GB2312" w:cs="仿宋_GB2312"/>
          <w:b w:val="0"/>
          <w:bCs w:val="0"/>
          <w:sz w:val="32"/>
          <w:szCs w:val="32"/>
          <w:highlight w:val="none"/>
          <w:u w:val="none"/>
          <w:lang w:val="en-US" w:eastAsia="zh-CN"/>
        </w:rPr>
        <w:t>经风险评级单位认定，合作</w:t>
      </w:r>
      <w:r>
        <w:rPr>
          <w:rFonts w:hint="eastAsia" w:ascii="Times New Roman" w:hAnsi="Times New Roman" w:eastAsia="仿宋_GB2312" w:cs="宋体"/>
          <w:b w:val="0"/>
          <w:bCs w:val="0"/>
          <w:color w:val="000000"/>
          <w:kern w:val="0"/>
          <w:sz w:val="32"/>
          <w:szCs w:val="32"/>
          <w:highlight w:val="none"/>
          <w:u w:val="none"/>
          <w:shd w:val="clear" w:color="auto" w:fill="FFFFFF"/>
          <w:lang w:val="en-US" w:eastAsia="zh-CN"/>
        </w:rPr>
        <w:t>银行、担保公司、保险公司出现无故提高代偿条件或标准、企业贷款利率，</w:t>
      </w:r>
      <w:r>
        <w:rPr>
          <w:rFonts w:hint="eastAsia" w:ascii="Times New Roman" w:hAnsi="Times New Roman" w:eastAsia="仿宋_GB2312" w:cs="宋体"/>
          <w:color w:val="000000"/>
          <w:kern w:val="0"/>
          <w:sz w:val="32"/>
          <w:szCs w:val="32"/>
          <w:highlight w:val="none"/>
          <w:u w:val="none"/>
          <w:shd w:val="clear" w:color="auto" w:fill="FFFFFF"/>
        </w:rPr>
        <w:t>与企业合谋骗贷骗保</w:t>
      </w:r>
      <w:r>
        <w:rPr>
          <w:rFonts w:hint="eastAsia" w:ascii="Times New Roman" w:hAnsi="Times New Roman" w:eastAsia="仿宋_GB2312" w:cs="宋体"/>
          <w:b w:val="0"/>
          <w:bCs w:val="0"/>
          <w:color w:val="000000"/>
          <w:kern w:val="0"/>
          <w:sz w:val="32"/>
          <w:szCs w:val="32"/>
          <w:highlight w:val="none"/>
          <w:u w:val="none"/>
          <w:shd w:val="clear" w:color="auto" w:fill="FFFFFF"/>
          <w:lang w:val="en-US" w:eastAsia="zh-CN"/>
        </w:rPr>
        <w:t>等违反相关合作协议情形的，酌情降低代偿标准或</w:t>
      </w:r>
      <w:r>
        <w:rPr>
          <w:rFonts w:hint="eastAsia" w:ascii="Times New Roman" w:hAnsi="Times New Roman" w:eastAsia="仿宋_GB2312" w:cs="宋体"/>
          <w:color w:val="000000"/>
          <w:kern w:val="0"/>
          <w:sz w:val="32"/>
          <w:szCs w:val="32"/>
          <w:highlight w:val="none"/>
          <w:u w:val="none"/>
          <w:shd w:val="clear" w:color="auto" w:fill="FFFFFF"/>
        </w:rPr>
        <w:t>全额收回补偿资金</w:t>
      </w:r>
      <w:r>
        <w:rPr>
          <w:rFonts w:hint="eastAsia" w:ascii="Times New Roman" w:hAnsi="Times New Roman" w:eastAsia="仿宋_GB2312" w:cs="宋体"/>
          <w:b w:val="0"/>
          <w:bCs w:val="0"/>
          <w:color w:val="000000"/>
          <w:kern w:val="0"/>
          <w:sz w:val="32"/>
          <w:szCs w:val="32"/>
          <w:highlight w:val="none"/>
          <w:u w:val="none"/>
          <w:shd w:val="clear" w:color="auto" w:fill="FFFFFF"/>
          <w:lang w:val="en-US" w:eastAsia="zh-CN"/>
        </w:rPr>
        <w:t>或终止合作。具体约定在合作协议中细化。</w:t>
      </w:r>
    </w:p>
    <w:p w14:paraId="3235FD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color w:val="000000"/>
          <w:kern w:val="0"/>
          <w:sz w:val="32"/>
          <w:szCs w:val="32"/>
          <w:highlight w:val="none"/>
          <w:u w:val="none"/>
          <w:shd w:val="clear" w:color="auto" w:fill="FFFFFF"/>
          <w:lang w:val="en-US" w:eastAsia="zh-CN"/>
        </w:rPr>
      </w:pPr>
      <w:r>
        <w:rPr>
          <w:rFonts w:hint="eastAsia" w:ascii="楷体_GB2312" w:hAnsi="楷体_GB2312" w:eastAsia="楷体_GB2312" w:cs="楷体_GB2312"/>
          <w:b w:val="0"/>
          <w:bCs w:val="0"/>
          <w:color w:val="000000"/>
          <w:kern w:val="0"/>
          <w:sz w:val="32"/>
          <w:szCs w:val="32"/>
          <w:highlight w:val="none"/>
          <w:u w:val="none"/>
          <w:shd w:val="clear" w:color="auto" w:fill="FFFFFF"/>
          <w:lang w:val="en-US" w:eastAsia="zh-CN"/>
        </w:rPr>
        <w:t>（三）企业</w:t>
      </w:r>
    </w:p>
    <w:p w14:paraId="5611C4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highlight w:val="none"/>
          <w:u w:val="none"/>
          <w:lang w:eastAsia="zh-CN"/>
        </w:rPr>
      </w:pPr>
      <w:r>
        <w:rPr>
          <w:rFonts w:hint="eastAsia" w:ascii="仿宋_GB2312" w:hAnsi="仿宋_GB2312" w:eastAsia="仿宋_GB2312" w:cs="仿宋_GB2312"/>
          <w:spacing w:val="0"/>
          <w:sz w:val="32"/>
          <w:szCs w:val="32"/>
          <w:highlight w:val="none"/>
          <w:u w:val="none"/>
        </w:rPr>
        <w:t>对有</w:t>
      </w:r>
      <w:r>
        <w:rPr>
          <w:rFonts w:hint="eastAsia" w:ascii="仿宋_GB2312" w:hAnsi="仿宋_GB2312" w:eastAsia="仿宋_GB2312" w:cs="仿宋_GB2312"/>
          <w:spacing w:val="0"/>
          <w:sz w:val="32"/>
          <w:szCs w:val="32"/>
          <w:highlight w:val="none"/>
          <w:u w:val="none"/>
          <w:lang w:eastAsia="zh-CN"/>
        </w:rPr>
        <w:t>主观恶意</w:t>
      </w:r>
      <w:r>
        <w:rPr>
          <w:rFonts w:hint="eastAsia" w:ascii="仿宋_GB2312" w:hAnsi="仿宋_GB2312" w:eastAsia="仿宋_GB2312" w:cs="仿宋_GB2312"/>
          <w:spacing w:val="0"/>
          <w:sz w:val="32"/>
          <w:szCs w:val="32"/>
          <w:highlight w:val="none"/>
          <w:u w:val="none"/>
        </w:rPr>
        <w:t>骗贷、</w:t>
      </w:r>
      <w:r>
        <w:rPr>
          <w:rFonts w:hint="eastAsia" w:ascii="仿宋_GB2312" w:hAnsi="仿宋_GB2312" w:eastAsia="仿宋_GB2312" w:cs="仿宋_GB2312"/>
          <w:sz w:val="32"/>
          <w:szCs w:val="32"/>
          <w:highlight w:val="none"/>
          <w:u w:val="none"/>
        </w:rPr>
        <w:t>逃避债务导致</w:t>
      </w:r>
      <w:r>
        <w:rPr>
          <w:rFonts w:hint="eastAsia" w:ascii="仿宋_GB2312" w:hAnsi="仿宋_GB2312" w:eastAsia="仿宋_GB2312" w:cs="仿宋_GB2312"/>
          <w:sz w:val="32"/>
          <w:szCs w:val="32"/>
          <w:highlight w:val="none"/>
          <w:u w:val="none"/>
          <w:lang w:eastAsia="zh-CN"/>
        </w:rPr>
        <w:t>风险</w:t>
      </w:r>
      <w:r>
        <w:rPr>
          <w:rFonts w:hint="eastAsia" w:ascii="仿宋_GB2312" w:hAnsi="仿宋_GB2312" w:eastAsia="仿宋_GB2312" w:cs="仿宋_GB2312"/>
          <w:sz w:val="32"/>
          <w:szCs w:val="32"/>
          <w:highlight w:val="none"/>
          <w:u w:val="none"/>
        </w:rPr>
        <w:t>补偿金和贷款损失</w:t>
      </w:r>
      <w:r>
        <w:rPr>
          <w:rFonts w:hint="eastAsia" w:ascii="仿宋_GB2312" w:hAnsi="仿宋_GB2312" w:eastAsia="仿宋_GB2312" w:cs="仿宋_GB2312"/>
          <w:spacing w:val="0"/>
          <w:sz w:val="32"/>
          <w:szCs w:val="32"/>
          <w:highlight w:val="none"/>
          <w:u w:val="none"/>
        </w:rPr>
        <w:t>等</w:t>
      </w:r>
    </w:p>
    <w:p w14:paraId="63C266B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pacing w:val="0"/>
          <w:sz w:val="32"/>
          <w:szCs w:val="32"/>
          <w:highlight w:val="none"/>
          <w:u w:val="none"/>
        </w:rPr>
        <w:t>失信行为的企业及其法定代表人，</w:t>
      </w:r>
      <w:r>
        <w:rPr>
          <w:rFonts w:hint="eastAsia" w:ascii="仿宋_GB2312" w:hAnsi="仿宋_GB2312" w:eastAsia="仿宋_GB2312" w:cs="仿宋_GB2312"/>
          <w:spacing w:val="0"/>
          <w:sz w:val="32"/>
          <w:szCs w:val="32"/>
          <w:highlight w:val="none"/>
          <w:u w:val="none"/>
          <w:lang w:eastAsia="zh-CN"/>
        </w:rPr>
        <w:t>区发展改革委协调相关部门将其失信行为录入</w:t>
      </w:r>
      <w:r>
        <w:rPr>
          <w:rFonts w:hint="eastAsia" w:ascii="仿宋_GB2312" w:hAnsi="仿宋_GB2312" w:eastAsia="仿宋_GB2312" w:cs="仿宋_GB2312"/>
          <w:b w:val="0"/>
          <w:bCs w:val="0"/>
          <w:sz w:val="32"/>
          <w:szCs w:val="32"/>
          <w:highlight w:val="none"/>
          <w:u w:val="none"/>
          <w:lang w:eastAsia="zh-CN"/>
        </w:rPr>
        <w:t>全国信用信息共享平台等相关信用系统，</w:t>
      </w:r>
      <w:r>
        <w:rPr>
          <w:rFonts w:hint="eastAsia" w:ascii="仿宋_GB2312" w:hAnsi="仿宋_GB2312" w:eastAsia="仿宋_GB2312" w:cs="仿宋_GB2312"/>
          <w:sz w:val="32"/>
          <w:szCs w:val="32"/>
          <w:highlight w:val="none"/>
          <w:u w:val="none"/>
        </w:rPr>
        <w:t>三年内不得申请</w:t>
      </w:r>
      <w:r>
        <w:rPr>
          <w:rFonts w:hint="eastAsia" w:ascii="仿宋_GB2312" w:hAnsi="仿宋_GB2312" w:eastAsia="仿宋_GB2312" w:cs="仿宋_GB2312"/>
          <w:sz w:val="32"/>
          <w:szCs w:val="32"/>
          <w:highlight w:val="none"/>
          <w:u w:val="none"/>
          <w:lang w:eastAsia="zh-CN"/>
        </w:rPr>
        <w:t>区</w:t>
      </w:r>
      <w:r>
        <w:rPr>
          <w:rFonts w:hint="eastAsia" w:ascii="仿宋_GB2312" w:hAnsi="仿宋_GB2312" w:eastAsia="仿宋_GB2312" w:cs="仿宋_GB2312"/>
          <w:sz w:val="32"/>
          <w:szCs w:val="32"/>
          <w:highlight w:val="none"/>
          <w:u w:val="none"/>
        </w:rPr>
        <w:t>政府风险补偿类贷款，对其取消</w:t>
      </w:r>
      <w:r>
        <w:rPr>
          <w:rFonts w:hint="eastAsia" w:ascii="仿宋_GB2312" w:hAnsi="仿宋_GB2312" w:eastAsia="仿宋_GB2312" w:cs="仿宋_GB2312"/>
          <w:sz w:val="32"/>
          <w:szCs w:val="32"/>
          <w:highlight w:val="none"/>
          <w:u w:val="none"/>
          <w:lang w:eastAsia="zh-CN"/>
        </w:rPr>
        <w:t>在延</w:t>
      </w:r>
      <w:r>
        <w:rPr>
          <w:rFonts w:hint="eastAsia" w:ascii="仿宋_GB2312" w:hAnsi="仿宋_GB2312" w:eastAsia="仿宋_GB2312" w:cs="仿宋_GB2312"/>
          <w:sz w:val="32"/>
          <w:szCs w:val="32"/>
          <w:highlight w:val="none"/>
          <w:u w:val="none"/>
        </w:rPr>
        <w:t>各类政策、项目和资金扶持，并通过法律手段清收，依法追究法律责任。</w:t>
      </w:r>
    </w:p>
    <w:p w14:paraId="0393EC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highlight w:val="none"/>
          <w:u w:val="none"/>
          <w:lang w:val="en-US" w:eastAsia="zh-CN"/>
        </w:rPr>
      </w:pPr>
      <w:r>
        <w:rPr>
          <w:rFonts w:hint="eastAsia" w:ascii="黑体" w:hAnsi="黑体" w:eastAsia="黑体" w:cs="黑体"/>
          <w:b w:val="0"/>
          <w:bCs w:val="0"/>
          <w:kern w:val="2"/>
          <w:sz w:val="32"/>
          <w:szCs w:val="32"/>
          <w:highlight w:val="none"/>
          <w:u w:val="none"/>
          <w:lang w:val="en-US" w:eastAsia="zh-CN" w:bidi="ar-SA"/>
        </w:rPr>
        <w:t>五</w:t>
      </w:r>
      <w:r>
        <w:rPr>
          <w:rFonts w:hint="eastAsia" w:ascii="黑体" w:hAnsi="黑体" w:eastAsia="黑体" w:cs="黑体"/>
          <w:sz w:val="32"/>
          <w:szCs w:val="32"/>
          <w:highlight w:val="none"/>
          <w:u w:val="none"/>
          <w:lang w:val="en-US" w:eastAsia="zh-CN"/>
        </w:rPr>
        <w:t>、职责分工</w:t>
      </w:r>
    </w:p>
    <w:p w14:paraId="4B77E6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sz w:val="32"/>
          <w:szCs w:val="32"/>
          <w:highlight w:val="none"/>
          <w:u w:val="none"/>
          <w:lang w:val="en-US"/>
        </w:rPr>
      </w:pPr>
      <w:r>
        <w:rPr>
          <w:rFonts w:hint="eastAsia" w:ascii="仿宋_GB2312" w:hAnsi="仿宋_GB2312" w:eastAsia="仿宋_GB2312" w:cs="仿宋_GB2312"/>
          <w:b/>
          <w:bCs/>
          <w:sz w:val="32"/>
          <w:szCs w:val="32"/>
          <w:highlight w:val="none"/>
          <w:u w:val="none"/>
          <w:lang w:eastAsia="zh-CN"/>
        </w:rPr>
        <w:t>区发展改革委：</w:t>
      </w:r>
      <w:r>
        <w:rPr>
          <w:rFonts w:hint="eastAsia" w:ascii="仿宋_GB2312" w:hAnsi="仿宋_GB2312" w:eastAsia="仿宋_GB2312" w:cs="仿宋_GB2312"/>
          <w:sz w:val="32"/>
          <w:szCs w:val="32"/>
          <w:highlight w:val="none"/>
          <w:u w:val="none"/>
        </w:rPr>
        <w:t>负责</w:t>
      </w:r>
      <w:r>
        <w:rPr>
          <w:rFonts w:hint="eastAsia" w:ascii="仿宋_GB2312" w:hAnsi="仿宋_GB2312" w:eastAsia="仿宋_GB2312" w:cs="仿宋_GB2312"/>
          <w:sz w:val="32"/>
          <w:szCs w:val="32"/>
          <w:highlight w:val="none"/>
          <w:u w:val="none"/>
          <w:lang w:eastAsia="zh-CN"/>
        </w:rPr>
        <w:t>对</w:t>
      </w:r>
      <w:r>
        <w:rPr>
          <w:rFonts w:hint="eastAsia" w:ascii="仿宋_GB2312" w:hAnsi="仿宋_GB2312" w:eastAsia="仿宋_GB2312" w:cs="仿宋_GB2312"/>
          <w:sz w:val="32"/>
          <w:szCs w:val="32"/>
          <w:highlight w:val="none"/>
          <w:u w:val="none"/>
        </w:rPr>
        <w:t>风险补偿实施</w:t>
      </w:r>
      <w:r>
        <w:rPr>
          <w:rFonts w:hint="eastAsia" w:ascii="仿宋_GB2312" w:hAnsi="仿宋_GB2312" w:eastAsia="仿宋_GB2312" w:cs="仿宋_GB2312"/>
          <w:sz w:val="32"/>
          <w:szCs w:val="32"/>
          <w:highlight w:val="none"/>
          <w:u w:val="none"/>
          <w:lang w:val="en-US" w:eastAsia="zh-CN"/>
        </w:rPr>
        <w:t>方案进行解释</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统筹行业管理部门及乡镇街道</w:t>
      </w:r>
      <w:r>
        <w:rPr>
          <w:rFonts w:hint="eastAsia" w:ascii="仿宋_GB2312" w:hAnsi="仿宋_GB2312" w:eastAsia="仿宋_GB2312" w:cs="仿宋_GB2312"/>
          <w:sz w:val="32"/>
          <w:szCs w:val="32"/>
          <w:highlight w:val="none"/>
          <w:u w:val="none"/>
          <w:lang w:val="en-US" w:eastAsia="zh-CN"/>
        </w:rPr>
        <w:t>推荐</w:t>
      </w:r>
      <w:r>
        <w:rPr>
          <w:rFonts w:hint="eastAsia" w:ascii="仿宋_GB2312" w:hAnsi="仿宋_GB2312" w:eastAsia="仿宋_GB2312" w:cs="仿宋_GB2312"/>
          <w:sz w:val="32"/>
          <w:szCs w:val="32"/>
          <w:highlight w:val="none"/>
          <w:u w:val="none"/>
          <w:lang w:eastAsia="zh-CN"/>
        </w:rPr>
        <w:t>符合支持方向且有融资需求的企业</w:t>
      </w:r>
      <w:r>
        <w:rPr>
          <w:rFonts w:hint="eastAsia" w:ascii="仿宋_GB2312" w:hAnsi="仿宋_GB2312" w:eastAsia="仿宋_GB2312" w:cs="仿宋_GB2312"/>
          <w:sz w:val="32"/>
          <w:szCs w:val="32"/>
          <w:highlight w:val="none"/>
          <w:u w:val="none"/>
        </w:rPr>
        <w:t>并进行统一管理</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auto"/>
        </w:rPr>
        <w:t>选定</w:t>
      </w:r>
      <w:r>
        <w:rPr>
          <w:rFonts w:hint="eastAsia" w:ascii="仿宋_GB2312" w:hAnsi="仿宋_GB2312" w:eastAsia="仿宋_GB2312" w:cs="仿宋_GB2312"/>
          <w:i w:val="0"/>
          <w:iCs w:val="0"/>
          <w:caps w:val="0"/>
          <w:color w:val="auto"/>
          <w:spacing w:val="0"/>
          <w:sz w:val="32"/>
          <w:szCs w:val="32"/>
          <w:highlight w:val="none"/>
          <w:u w:val="none"/>
          <w:shd w:val="clear" w:color="auto" w:fill="auto"/>
          <w:lang w:val="en-US" w:eastAsia="zh-CN"/>
        </w:rPr>
        <w:t>资金托管机构，</w:t>
      </w:r>
      <w:r>
        <w:rPr>
          <w:rFonts w:hint="eastAsia" w:ascii="仿宋_GB2312" w:hAnsi="仿宋_GB2312" w:eastAsia="仿宋_GB2312" w:cs="仿宋_GB2312"/>
          <w:i w:val="0"/>
          <w:iCs w:val="0"/>
          <w:caps w:val="0"/>
          <w:color w:val="auto"/>
          <w:spacing w:val="0"/>
          <w:sz w:val="32"/>
          <w:szCs w:val="32"/>
          <w:highlight w:val="none"/>
          <w:u w:val="none"/>
          <w:shd w:val="clear" w:color="auto" w:fill="auto"/>
        </w:rPr>
        <w:t>签署</w:t>
      </w:r>
      <w:r>
        <w:rPr>
          <w:rFonts w:hint="eastAsia" w:ascii="仿宋_GB2312" w:hAnsi="仿宋_GB2312" w:eastAsia="仿宋_GB2312" w:cs="仿宋_GB2312"/>
          <w:i w:val="0"/>
          <w:iCs w:val="0"/>
          <w:caps w:val="0"/>
          <w:color w:val="auto"/>
          <w:spacing w:val="0"/>
          <w:sz w:val="32"/>
          <w:szCs w:val="32"/>
          <w:highlight w:val="none"/>
          <w:u w:val="none"/>
          <w:shd w:val="clear" w:color="auto" w:fill="auto"/>
          <w:lang w:val="en-US" w:eastAsia="zh-CN"/>
        </w:rPr>
        <w:t>合作</w:t>
      </w:r>
      <w:r>
        <w:rPr>
          <w:rFonts w:hint="eastAsia" w:ascii="仿宋_GB2312" w:hAnsi="仿宋_GB2312" w:eastAsia="仿宋_GB2312" w:cs="仿宋_GB2312"/>
          <w:i w:val="0"/>
          <w:iCs w:val="0"/>
          <w:caps w:val="0"/>
          <w:color w:val="auto"/>
          <w:spacing w:val="0"/>
          <w:sz w:val="32"/>
          <w:szCs w:val="32"/>
          <w:highlight w:val="none"/>
          <w:u w:val="none"/>
          <w:shd w:val="clear" w:color="auto" w:fill="auto"/>
        </w:rPr>
        <w:t>协议</w:t>
      </w:r>
      <w:r>
        <w:rPr>
          <w:rFonts w:hint="eastAsia" w:ascii="仿宋_GB2312" w:hAnsi="仿宋_GB2312" w:eastAsia="仿宋_GB2312" w:cs="仿宋_GB2312"/>
          <w:i w:val="0"/>
          <w:iCs w:val="0"/>
          <w:caps w:val="0"/>
          <w:color w:val="auto"/>
          <w:spacing w:val="0"/>
          <w:sz w:val="32"/>
          <w:szCs w:val="32"/>
          <w:highlight w:val="none"/>
          <w:u w:val="none"/>
          <w:shd w:val="clear" w:color="auto" w:fill="auto"/>
          <w:lang w:eastAsia="zh-CN"/>
        </w:rPr>
        <w:t>，</w:t>
      </w:r>
      <w:r>
        <w:rPr>
          <w:rFonts w:hint="eastAsia" w:ascii="仿宋_GB2312" w:hAnsi="仿宋_GB2312" w:eastAsia="仿宋_GB2312" w:cs="仿宋_GB2312"/>
          <w:sz w:val="32"/>
          <w:szCs w:val="32"/>
          <w:highlight w:val="none"/>
          <w:u w:val="none"/>
        </w:rPr>
        <w:t>对</w:t>
      </w:r>
      <w:r>
        <w:rPr>
          <w:rFonts w:hint="eastAsia" w:ascii="仿宋_GB2312" w:hAnsi="仿宋_GB2312" w:eastAsia="仿宋_GB2312" w:cs="仿宋_GB2312"/>
          <w:sz w:val="32"/>
          <w:szCs w:val="32"/>
          <w:highlight w:val="none"/>
          <w:u w:val="none"/>
          <w:lang w:val="en-US" w:eastAsia="zh-CN"/>
        </w:rPr>
        <w:t>资金托管机构的</w:t>
      </w:r>
      <w:r>
        <w:rPr>
          <w:rFonts w:hint="eastAsia" w:ascii="仿宋_GB2312" w:hAnsi="仿宋_GB2312" w:eastAsia="仿宋_GB2312" w:cs="仿宋_GB2312"/>
          <w:sz w:val="32"/>
          <w:szCs w:val="32"/>
          <w:highlight w:val="none"/>
          <w:u w:val="none"/>
        </w:rPr>
        <w:t>资金使用</w:t>
      </w:r>
      <w:r>
        <w:rPr>
          <w:rFonts w:hint="eastAsia" w:ascii="仿宋_GB2312" w:hAnsi="仿宋_GB2312" w:eastAsia="仿宋_GB2312" w:cs="仿宋_GB2312"/>
          <w:sz w:val="32"/>
          <w:szCs w:val="32"/>
          <w:highlight w:val="none"/>
          <w:u w:val="none"/>
          <w:lang w:val="en-US" w:eastAsia="zh-CN"/>
        </w:rPr>
        <w:t>和管理</w:t>
      </w:r>
      <w:r>
        <w:rPr>
          <w:rFonts w:hint="eastAsia" w:ascii="仿宋_GB2312" w:hAnsi="仿宋_GB2312" w:eastAsia="仿宋_GB2312" w:cs="仿宋_GB2312"/>
          <w:sz w:val="32"/>
          <w:szCs w:val="32"/>
          <w:highlight w:val="none"/>
          <w:u w:val="none"/>
        </w:rPr>
        <w:t>情况进行监督</w:t>
      </w:r>
      <w:r>
        <w:rPr>
          <w:rFonts w:hint="eastAsia" w:ascii="仿宋_GB2312" w:hAnsi="仿宋_GB2312" w:eastAsia="仿宋_GB2312" w:cs="仿宋_GB2312"/>
          <w:sz w:val="32"/>
          <w:szCs w:val="32"/>
          <w:highlight w:val="none"/>
          <w:u w:val="none"/>
          <w:lang w:val="en-US" w:eastAsia="zh-CN"/>
        </w:rPr>
        <w:t>指导</w:t>
      </w:r>
      <w:r>
        <w:rPr>
          <w:rFonts w:hint="eastAsia" w:ascii="仿宋_GB2312" w:hAnsi="仿宋_GB2312" w:eastAsia="仿宋_GB2312" w:cs="仿宋_GB2312"/>
          <w:i w:val="0"/>
          <w:iCs w:val="0"/>
          <w:caps w:val="0"/>
          <w:spacing w:val="0"/>
          <w:sz w:val="32"/>
          <w:szCs w:val="32"/>
          <w:highlight w:val="none"/>
          <w:u w:val="none"/>
          <w:shd w:val="clear" w:color="auto" w:fill="auto"/>
          <w:lang w:eastAsia="zh-CN"/>
        </w:rPr>
        <w:t>；选定合作金融机构及地方金融组织，签署合作协议；</w:t>
      </w:r>
      <w:r>
        <w:rPr>
          <w:rFonts w:hint="eastAsia" w:ascii="仿宋_GB2312" w:hAnsi="仿宋_GB2312" w:eastAsia="仿宋_GB2312" w:cs="仿宋_GB2312"/>
          <w:sz w:val="32"/>
          <w:szCs w:val="32"/>
          <w:highlight w:val="none"/>
          <w:u w:val="none"/>
          <w:lang w:eastAsia="zh-CN"/>
        </w:rPr>
        <w:t>会同区财政局、行业主管部门、合作金融机构及地方金融组织对拟申请纳入风险补偿资金支持范围的</w:t>
      </w:r>
      <w:r>
        <w:rPr>
          <w:rFonts w:hint="eastAsia" w:ascii="仿宋_GB2312" w:hAnsi="仿宋_GB2312" w:eastAsia="仿宋_GB2312" w:cs="仿宋_GB2312"/>
          <w:sz w:val="32"/>
          <w:szCs w:val="32"/>
          <w:highlight w:val="none"/>
          <w:u w:val="none"/>
          <w:lang w:val="en-US" w:eastAsia="zh-CN"/>
        </w:rPr>
        <w:t>重点支持企业</w:t>
      </w:r>
      <w:r>
        <w:rPr>
          <w:rFonts w:hint="eastAsia" w:ascii="仿宋_GB2312" w:hAnsi="仿宋_GB2312" w:eastAsia="仿宋_GB2312" w:cs="仿宋_GB2312"/>
          <w:sz w:val="32"/>
          <w:szCs w:val="32"/>
          <w:highlight w:val="none"/>
          <w:u w:val="none"/>
          <w:lang w:eastAsia="zh-CN"/>
        </w:rPr>
        <w:t>进行</w:t>
      </w:r>
      <w:r>
        <w:rPr>
          <w:rFonts w:hint="eastAsia" w:ascii="仿宋_GB2312" w:hAnsi="仿宋_GB2312" w:eastAsia="仿宋_GB2312" w:cs="仿宋_GB2312"/>
          <w:sz w:val="32"/>
          <w:szCs w:val="32"/>
          <w:highlight w:val="none"/>
          <w:u w:val="none"/>
          <w:lang w:val="en-US" w:eastAsia="zh-CN"/>
        </w:rPr>
        <w:t>联审，</w:t>
      </w:r>
      <w:r>
        <w:rPr>
          <w:rFonts w:hint="eastAsia" w:ascii="仿宋_GB2312" w:hAnsi="仿宋_GB2312" w:eastAsia="仿宋_GB2312" w:cs="仿宋_GB2312"/>
          <w:sz w:val="32"/>
          <w:szCs w:val="32"/>
          <w:highlight w:val="none"/>
          <w:u w:val="none"/>
          <w:lang w:eastAsia="zh-CN"/>
        </w:rPr>
        <w:t>评定风险等级，</w:t>
      </w:r>
      <w:r>
        <w:rPr>
          <w:rFonts w:hint="eastAsia" w:ascii="仿宋_GB2312" w:hAnsi="仿宋_GB2312" w:eastAsia="仿宋_GB2312" w:cs="仿宋_GB2312"/>
          <w:sz w:val="32"/>
          <w:szCs w:val="32"/>
          <w:highlight w:val="none"/>
          <w:u w:val="none"/>
          <w:lang w:val="en-US" w:eastAsia="zh-CN"/>
        </w:rPr>
        <w:t>并向担保公司、银行推送确定风险等级和代偿标准的企业，推动贷款落实</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向资金托管机构发送风险补偿、保费补贴通知；向区政府报告代偿、追偿情况及风险补偿机制整体运行情况。</w:t>
      </w:r>
    </w:p>
    <w:p w14:paraId="2C90DEB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区</w:t>
      </w:r>
      <w:r>
        <w:rPr>
          <w:rFonts w:hint="eastAsia" w:ascii="仿宋_GB2312" w:hAnsi="仿宋_GB2312" w:eastAsia="仿宋_GB2312" w:cs="仿宋_GB2312"/>
          <w:b/>
          <w:bCs/>
          <w:sz w:val="32"/>
          <w:szCs w:val="32"/>
          <w:highlight w:val="none"/>
          <w:u w:val="none"/>
        </w:rPr>
        <w:t>财政局</w:t>
      </w:r>
      <w:r>
        <w:rPr>
          <w:rFonts w:hint="eastAsia" w:ascii="仿宋_GB2312" w:hAnsi="仿宋_GB2312" w:eastAsia="仿宋_GB2312" w:cs="仿宋_GB2312"/>
          <w:b/>
          <w:bCs/>
          <w:sz w:val="32"/>
          <w:szCs w:val="32"/>
          <w:highlight w:val="none"/>
          <w:u w:val="none"/>
          <w:lang w:eastAsia="zh-CN"/>
        </w:rPr>
        <w:t>：</w:t>
      </w:r>
      <w:r>
        <w:rPr>
          <w:rFonts w:hint="eastAsia" w:ascii="仿宋_GB2312" w:hAnsi="仿宋_GB2312" w:eastAsia="仿宋_GB2312" w:cs="仿宋_GB2312"/>
          <w:sz w:val="32"/>
          <w:szCs w:val="32"/>
          <w:highlight w:val="none"/>
          <w:u w:val="none"/>
        </w:rPr>
        <w:t>负责落实资金预算安排</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对</w:t>
      </w:r>
      <w:r>
        <w:rPr>
          <w:rFonts w:hint="eastAsia" w:ascii="仿宋_GB2312" w:hAnsi="仿宋_GB2312" w:eastAsia="仿宋_GB2312" w:cs="仿宋_GB2312"/>
          <w:sz w:val="32"/>
          <w:szCs w:val="32"/>
          <w:highlight w:val="none"/>
          <w:u w:val="none"/>
          <w:lang w:val="en-US" w:eastAsia="zh-CN"/>
        </w:rPr>
        <w:t>资金托管机构的</w:t>
      </w:r>
      <w:r>
        <w:rPr>
          <w:rFonts w:hint="eastAsia" w:ascii="仿宋_GB2312" w:hAnsi="仿宋_GB2312" w:eastAsia="仿宋_GB2312" w:cs="仿宋_GB2312"/>
          <w:sz w:val="32"/>
          <w:szCs w:val="32"/>
          <w:highlight w:val="none"/>
          <w:u w:val="none"/>
        </w:rPr>
        <w:t>资金使用</w:t>
      </w:r>
      <w:r>
        <w:rPr>
          <w:rFonts w:hint="eastAsia" w:ascii="仿宋_GB2312" w:hAnsi="仿宋_GB2312" w:eastAsia="仿宋_GB2312" w:cs="仿宋_GB2312"/>
          <w:sz w:val="32"/>
          <w:szCs w:val="32"/>
          <w:highlight w:val="none"/>
          <w:u w:val="none"/>
          <w:lang w:val="en-US" w:eastAsia="zh-CN"/>
        </w:rPr>
        <w:t>和管理</w:t>
      </w:r>
      <w:r>
        <w:rPr>
          <w:rFonts w:hint="eastAsia" w:ascii="仿宋_GB2312" w:hAnsi="仿宋_GB2312" w:eastAsia="仿宋_GB2312" w:cs="仿宋_GB2312"/>
          <w:sz w:val="32"/>
          <w:szCs w:val="32"/>
          <w:highlight w:val="none"/>
          <w:u w:val="none"/>
        </w:rPr>
        <w:t>情况进行</w:t>
      </w:r>
      <w:r>
        <w:rPr>
          <w:rFonts w:hint="eastAsia" w:ascii="仿宋_GB2312" w:hAnsi="仿宋_GB2312" w:eastAsia="仿宋_GB2312" w:cs="仿宋_GB2312"/>
          <w:sz w:val="32"/>
          <w:szCs w:val="32"/>
          <w:highlight w:val="none"/>
          <w:u w:val="none"/>
          <w:lang w:val="en-US" w:eastAsia="zh-CN"/>
        </w:rPr>
        <w:t>指导</w:t>
      </w:r>
      <w:r>
        <w:rPr>
          <w:rFonts w:hint="eastAsia" w:ascii="仿宋_GB2312" w:hAnsi="仿宋_GB2312" w:eastAsia="仿宋_GB2312" w:cs="仿宋_GB2312"/>
          <w:sz w:val="32"/>
          <w:szCs w:val="32"/>
          <w:highlight w:val="none"/>
          <w:u w:val="none"/>
          <w:lang w:eastAsia="zh-CN"/>
        </w:rPr>
        <w:t>；参加风险联审工作。</w:t>
      </w:r>
    </w:p>
    <w:p w14:paraId="7AF5FE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资金托管机构：</w:t>
      </w:r>
      <w:r>
        <w:rPr>
          <w:rFonts w:hint="eastAsia" w:ascii="仿宋_GB2312" w:hAnsi="仿宋_GB2312" w:eastAsia="仿宋_GB2312" w:cs="仿宋_GB2312"/>
          <w:b w:val="0"/>
          <w:bCs w:val="0"/>
          <w:sz w:val="32"/>
          <w:szCs w:val="32"/>
          <w:highlight w:val="none"/>
          <w:u w:val="none"/>
          <w:lang w:val="en-US" w:eastAsia="zh-CN"/>
        </w:rPr>
        <w:t>负责</w:t>
      </w:r>
      <w:r>
        <w:rPr>
          <w:rFonts w:hint="eastAsia" w:ascii="仿宋_GB2312" w:hAnsi="仿宋_GB2312" w:eastAsia="仿宋_GB2312" w:cs="仿宋_GB2312"/>
          <w:b w:val="0"/>
          <w:bCs w:val="0"/>
          <w:i w:val="0"/>
          <w:iCs w:val="0"/>
          <w:caps w:val="0"/>
          <w:color w:val="000000"/>
          <w:spacing w:val="0"/>
          <w:sz w:val="32"/>
          <w:szCs w:val="32"/>
          <w:highlight w:val="none"/>
          <w:u w:val="none"/>
          <w:shd w:val="clear" w:color="auto" w:fill="FFFFFF"/>
        </w:rPr>
        <w:t>风险补偿资金的管理及运营</w:t>
      </w:r>
      <w:r>
        <w:rPr>
          <w:rFonts w:hint="eastAsia" w:ascii="仿宋_GB2312" w:hAnsi="仿宋_GB2312" w:eastAsia="仿宋_GB2312" w:cs="仿宋_GB2312"/>
          <w:b w:val="0"/>
          <w:bCs w:val="0"/>
          <w:i w:val="0"/>
          <w:iCs w:val="0"/>
          <w:caps w:val="0"/>
          <w:color w:val="000000"/>
          <w:spacing w:val="0"/>
          <w:sz w:val="32"/>
          <w:szCs w:val="32"/>
          <w:highlight w:val="none"/>
          <w:u w:val="none"/>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highlight w:val="none"/>
          <w:u w:val="none"/>
          <w:shd w:val="clear" w:color="auto" w:fill="FFFFFF"/>
          <w:lang w:val="en-US" w:eastAsia="zh-CN"/>
        </w:rPr>
        <w:t>按照</w:t>
      </w:r>
      <w:r>
        <w:rPr>
          <w:rFonts w:hint="eastAsia" w:ascii="仿宋_GB2312" w:hAnsi="仿宋_GB2312" w:eastAsia="仿宋_GB2312" w:cs="仿宋_GB2312"/>
          <w:b w:val="0"/>
          <w:bCs w:val="0"/>
          <w:sz w:val="32"/>
          <w:szCs w:val="32"/>
          <w:highlight w:val="none"/>
          <w:u w:val="none"/>
          <w:lang w:val="en-US" w:eastAsia="zh-CN"/>
        </w:rPr>
        <w:t>区发展改革委的代偿通知、保费补贴通知，划拨资金</w:t>
      </w:r>
      <w:r>
        <w:rPr>
          <w:rFonts w:hint="eastAsia" w:ascii="仿宋_GB2312" w:hAnsi="仿宋_GB2312" w:eastAsia="仿宋_GB2312" w:cs="仿宋_GB2312"/>
          <w:b w:val="0"/>
          <w:bCs w:val="0"/>
          <w:i w:val="0"/>
          <w:iCs w:val="0"/>
          <w:caps w:val="0"/>
          <w:color w:val="000000"/>
          <w:spacing w:val="0"/>
          <w:sz w:val="32"/>
          <w:szCs w:val="32"/>
          <w:highlight w:val="none"/>
          <w:u w:val="none"/>
          <w:shd w:val="clear" w:color="auto" w:fill="FFFFFF"/>
          <w:lang w:val="en-US" w:eastAsia="zh-CN"/>
        </w:rPr>
        <w:t>；</w:t>
      </w:r>
      <w:r>
        <w:rPr>
          <w:rFonts w:hint="eastAsia" w:ascii="仿宋_GB2312" w:hAnsi="仿宋_GB2312" w:eastAsia="仿宋_GB2312" w:cs="仿宋_GB2312"/>
          <w:b w:val="0"/>
          <w:bCs w:val="0"/>
          <w:color w:val="000000"/>
          <w:kern w:val="2"/>
          <w:sz w:val="32"/>
          <w:szCs w:val="32"/>
          <w:highlight w:val="none"/>
          <w:u w:val="none"/>
          <w:shd w:val="clear" w:color="auto" w:fill="FFFFFF"/>
          <w:lang w:val="en-US" w:eastAsia="zh-CN"/>
        </w:rPr>
        <w:t>每半年向区发展改革委报告风险资金变化情况，每年5月提交上年风险补偿资金运营管理工作报告。</w:t>
      </w:r>
    </w:p>
    <w:p w14:paraId="68ACD4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bCs/>
          <w:sz w:val="32"/>
          <w:szCs w:val="32"/>
          <w:highlight w:val="none"/>
          <w:u w:val="none"/>
        </w:rPr>
        <w:t>各行业主管部门</w:t>
      </w:r>
      <w:r>
        <w:rPr>
          <w:rFonts w:hint="eastAsia" w:ascii="仿宋_GB2312" w:hAnsi="仿宋_GB2312" w:eastAsia="仿宋_GB2312" w:cs="仿宋_GB2312"/>
          <w:b/>
          <w:bCs/>
          <w:sz w:val="32"/>
          <w:szCs w:val="32"/>
          <w:highlight w:val="none"/>
          <w:u w:val="none"/>
          <w:lang w:val="en-US" w:eastAsia="zh-CN"/>
        </w:rPr>
        <w:t>及乡镇街道</w:t>
      </w:r>
      <w:r>
        <w:rPr>
          <w:rFonts w:hint="eastAsia" w:ascii="仿宋_GB2312" w:hAnsi="仿宋_GB2312" w:eastAsia="仿宋_GB2312" w:cs="仿宋_GB2312"/>
          <w:b/>
          <w:bCs/>
          <w:sz w:val="32"/>
          <w:szCs w:val="32"/>
          <w:highlight w:val="none"/>
          <w:u w:val="none"/>
          <w:lang w:eastAsia="zh-CN"/>
        </w:rPr>
        <w:t>：</w:t>
      </w:r>
      <w:r>
        <w:rPr>
          <w:rFonts w:hint="eastAsia" w:ascii="仿宋_GB2312" w:hAnsi="仿宋_GB2312" w:eastAsia="仿宋_GB2312" w:cs="仿宋_GB2312"/>
          <w:sz w:val="32"/>
          <w:szCs w:val="32"/>
          <w:highlight w:val="none"/>
          <w:u w:val="none"/>
        </w:rPr>
        <w:t>按职能负责</w:t>
      </w:r>
      <w:r>
        <w:rPr>
          <w:rFonts w:hint="eastAsia" w:ascii="仿宋_GB2312" w:hAnsi="仿宋_GB2312" w:eastAsia="仿宋_GB2312" w:cs="仿宋_GB2312"/>
          <w:sz w:val="32"/>
          <w:szCs w:val="32"/>
          <w:highlight w:val="none"/>
          <w:u w:val="none"/>
          <w:lang w:val="en-US" w:eastAsia="zh-CN"/>
        </w:rPr>
        <w:t>推荐并动态更新符合支持方向且有融资需求的</w:t>
      </w:r>
      <w:r>
        <w:rPr>
          <w:rFonts w:hint="eastAsia" w:ascii="仿宋_GB2312" w:hAnsi="仿宋_GB2312" w:eastAsia="仿宋_GB2312" w:cs="仿宋_GB2312"/>
          <w:sz w:val="32"/>
          <w:szCs w:val="32"/>
          <w:highlight w:val="none"/>
          <w:u w:val="none"/>
        </w:rPr>
        <w:t>企业</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提供推荐企业</w:t>
      </w:r>
      <w:r>
        <w:rPr>
          <w:rFonts w:hint="eastAsia" w:ascii="仿宋_GB2312" w:hAnsi="仿宋_GB2312" w:eastAsia="仿宋_GB2312" w:cs="仿宋_GB2312"/>
          <w:sz w:val="32"/>
          <w:szCs w:val="32"/>
          <w:highlight w:val="none"/>
          <w:u w:val="none"/>
          <w:lang w:eastAsia="zh-CN"/>
        </w:rPr>
        <w:t>相关资料</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推动做好失信企业的信用管理工作</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b w:val="0"/>
          <w:bCs w:val="0"/>
          <w:sz w:val="32"/>
          <w:szCs w:val="32"/>
          <w:highlight w:val="none"/>
          <w:u w:val="none"/>
          <w:lang w:val="en-US" w:eastAsia="zh-CN"/>
        </w:rPr>
        <w:t>参加风险联审工作；推荐企业获得融资支持后，做好贷后跟踪服务工作，及时向区发展改革委报告异常问题；协调推荐企业偿还贷款。</w:t>
      </w:r>
    </w:p>
    <w:p w14:paraId="60857D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合作银行、合作担保机构：</w:t>
      </w:r>
      <w:r>
        <w:rPr>
          <w:rFonts w:hint="eastAsia" w:ascii="仿宋_GB2312" w:hAnsi="仿宋_GB2312" w:eastAsia="仿宋_GB2312" w:cs="仿宋_GB2312"/>
          <w:sz w:val="32"/>
          <w:szCs w:val="32"/>
          <w:highlight w:val="none"/>
          <w:u w:val="none"/>
          <w:lang w:eastAsia="zh-CN"/>
        </w:rPr>
        <w:t>对纳入风险补偿资金支持范围的中小微</w:t>
      </w:r>
      <w:r>
        <w:rPr>
          <w:rFonts w:hint="eastAsia" w:ascii="仿宋_GB2312" w:hAnsi="仿宋_GB2312" w:eastAsia="仿宋_GB2312" w:cs="仿宋_GB2312"/>
          <w:sz w:val="32"/>
          <w:szCs w:val="32"/>
          <w:highlight w:val="none"/>
          <w:u w:val="none"/>
          <w:lang w:val="en-US" w:eastAsia="zh-CN"/>
        </w:rPr>
        <w:t>企业</w:t>
      </w:r>
      <w:r>
        <w:rPr>
          <w:rFonts w:hint="eastAsia" w:ascii="仿宋_GB2312" w:hAnsi="仿宋_GB2312" w:eastAsia="仿宋_GB2312" w:cs="仿宋_GB2312"/>
          <w:sz w:val="32"/>
          <w:szCs w:val="32"/>
          <w:highlight w:val="none"/>
          <w:u w:val="none"/>
          <w:lang w:eastAsia="zh-CN"/>
        </w:rPr>
        <w:t>，在受理、审核和放款工作中提供支持；</w:t>
      </w:r>
      <w:r>
        <w:rPr>
          <w:rFonts w:hint="eastAsia" w:ascii="仿宋_GB2312" w:hAnsi="仿宋_GB2312" w:eastAsia="仿宋_GB2312" w:cs="仿宋_GB2312"/>
          <w:b w:val="0"/>
          <w:bCs w:val="0"/>
          <w:sz w:val="32"/>
          <w:szCs w:val="32"/>
          <w:highlight w:val="none"/>
          <w:u w:val="none"/>
          <w:lang w:val="en-US" w:eastAsia="zh-CN"/>
        </w:rPr>
        <w:t>参加风险联审工作；</w:t>
      </w:r>
      <w:r>
        <w:rPr>
          <w:rFonts w:hint="eastAsia" w:ascii="仿宋_GB2312" w:hAnsi="仿宋_GB2312" w:eastAsia="仿宋_GB2312" w:cs="仿宋_GB2312"/>
          <w:sz w:val="32"/>
          <w:szCs w:val="32"/>
          <w:highlight w:val="none"/>
          <w:u w:val="none"/>
          <w:lang w:eastAsia="zh-CN"/>
        </w:rPr>
        <w:t>发生</w:t>
      </w:r>
      <w:r>
        <w:rPr>
          <w:rFonts w:hint="eastAsia" w:ascii="仿宋_GB2312" w:hAnsi="仿宋_GB2312" w:eastAsia="仿宋_GB2312" w:cs="仿宋_GB2312"/>
          <w:sz w:val="32"/>
          <w:szCs w:val="32"/>
          <w:highlight w:val="none"/>
          <w:u w:val="none"/>
          <w:lang w:val="en-US" w:eastAsia="zh-CN"/>
        </w:rPr>
        <w:t>贷款不良</w:t>
      </w:r>
      <w:r>
        <w:rPr>
          <w:rFonts w:hint="eastAsia" w:ascii="仿宋_GB2312" w:hAnsi="仿宋_GB2312" w:eastAsia="仿宋_GB2312" w:cs="仿宋_GB2312"/>
          <w:sz w:val="32"/>
          <w:szCs w:val="32"/>
          <w:highlight w:val="none"/>
          <w:u w:val="none"/>
          <w:lang w:eastAsia="zh-CN"/>
        </w:rPr>
        <w:t>后，及时向</w:t>
      </w:r>
      <w:r>
        <w:rPr>
          <w:rFonts w:hint="eastAsia" w:ascii="仿宋_GB2312" w:hAnsi="仿宋_GB2312" w:eastAsia="仿宋_GB2312" w:cs="仿宋_GB2312"/>
          <w:sz w:val="32"/>
          <w:szCs w:val="32"/>
          <w:highlight w:val="none"/>
          <w:u w:val="none"/>
          <w:lang w:val="en-US" w:eastAsia="zh-CN"/>
        </w:rPr>
        <w:t>区发展改革委</w:t>
      </w:r>
      <w:r>
        <w:rPr>
          <w:rFonts w:hint="eastAsia" w:ascii="仿宋_GB2312" w:hAnsi="仿宋_GB2312" w:eastAsia="仿宋_GB2312" w:cs="仿宋_GB2312"/>
          <w:sz w:val="32"/>
          <w:szCs w:val="32"/>
          <w:highlight w:val="none"/>
          <w:u w:val="none"/>
          <w:lang w:eastAsia="zh-CN"/>
        </w:rPr>
        <w:t>报送</w:t>
      </w:r>
      <w:r>
        <w:rPr>
          <w:rFonts w:hint="eastAsia" w:ascii="仿宋_GB2312" w:hAnsi="仿宋_GB2312" w:eastAsia="仿宋_GB2312" w:cs="仿宋_GB2312"/>
          <w:sz w:val="32"/>
          <w:szCs w:val="32"/>
          <w:highlight w:val="none"/>
          <w:u w:val="none"/>
          <w:lang w:val="en-US" w:eastAsia="zh-CN"/>
        </w:rPr>
        <w:t>代偿申请</w:t>
      </w:r>
      <w:r>
        <w:rPr>
          <w:rFonts w:hint="eastAsia" w:ascii="仿宋_GB2312" w:hAnsi="仿宋_GB2312" w:eastAsia="仿宋_GB2312" w:cs="仿宋_GB2312"/>
          <w:sz w:val="32"/>
          <w:szCs w:val="32"/>
          <w:highlight w:val="none"/>
          <w:u w:val="none"/>
          <w:lang w:eastAsia="zh-CN"/>
        </w:rPr>
        <w:t>；积极追偿逾期贷款。</w:t>
      </w:r>
    </w:p>
    <w:p w14:paraId="6AEB8E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val="en-US" w:eastAsia="zh-CN"/>
        </w:rPr>
        <w:t>合作保险公司：</w:t>
      </w:r>
      <w:r>
        <w:rPr>
          <w:rFonts w:hint="eastAsia" w:ascii="仿宋_GB2312" w:hAnsi="仿宋_GB2312" w:eastAsia="仿宋_GB2312" w:cs="仿宋_GB2312"/>
          <w:sz w:val="32"/>
          <w:szCs w:val="32"/>
          <w:highlight w:val="none"/>
          <w:u w:val="none"/>
          <w:lang w:eastAsia="zh-CN"/>
        </w:rPr>
        <w:t>对</w:t>
      </w:r>
      <w:r>
        <w:rPr>
          <w:rFonts w:hint="eastAsia" w:ascii="仿宋_GB2312" w:hAnsi="仿宋_GB2312" w:eastAsia="仿宋_GB2312" w:cs="仿宋_GB2312"/>
          <w:sz w:val="32"/>
          <w:szCs w:val="32"/>
          <w:highlight w:val="none"/>
          <w:u w:val="none"/>
        </w:rPr>
        <w:t>纳入风险补偿资金支持范围的</w:t>
      </w:r>
      <w:r>
        <w:rPr>
          <w:rFonts w:hint="eastAsia" w:ascii="仿宋_GB2312" w:hAnsi="仿宋_GB2312" w:eastAsia="仿宋_GB2312" w:cs="仿宋_GB2312"/>
          <w:sz w:val="32"/>
          <w:szCs w:val="32"/>
          <w:highlight w:val="none"/>
          <w:u w:val="none"/>
          <w:lang w:eastAsia="zh-CN"/>
        </w:rPr>
        <w:t>且</w:t>
      </w:r>
      <w:r>
        <w:rPr>
          <w:rFonts w:hint="eastAsia" w:ascii="仿宋_GB2312" w:hAnsi="仿宋_GB2312" w:eastAsia="仿宋_GB2312" w:cs="仿宋_GB2312"/>
          <w:sz w:val="32"/>
          <w:szCs w:val="32"/>
          <w:highlight w:val="none"/>
          <w:u w:val="none"/>
          <w:lang w:val="en-US" w:eastAsia="zh-CN"/>
        </w:rPr>
        <w:t>有投保需求的中小微企业提供相匹配的保险产品</w:t>
      </w:r>
      <w:r>
        <w:rPr>
          <w:rFonts w:hint="eastAsia" w:ascii="仿宋_GB2312" w:hAnsi="仿宋_GB2312" w:eastAsia="仿宋_GB2312" w:cs="仿宋_GB2312"/>
          <w:sz w:val="32"/>
          <w:szCs w:val="32"/>
          <w:highlight w:val="none"/>
          <w:u w:val="none"/>
          <w:lang w:eastAsia="zh-CN"/>
        </w:rPr>
        <w:t>，在受理、审核、</w:t>
      </w:r>
      <w:r>
        <w:rPr>
          <w:rFonts w:hint="eastAsia" w:ascii="仿宋_GB2312" w:hAnsi="仿宋_GB2312" w:eastAsia="仿宋_GB2312" w:cs="仿宋_GB2312"/>
          <w:sz w:val="32"/>
          <w:szCs w:val="32"/>
          <w:highlight w:val="none"/>
          <w:u w:val="none"/>
          <w:lang w:val="en-US" w:eastAsia="zh-CN"/>
        </w:rPr>
        <w:t>理赔</w:t>
      </w:r>
      <w:r>
        <w:rPr>
          <w:rFonts w:hint="eastAsia" w:ascii="仿宋_GB2312" w:hAnsi="仿宋_GB2312" w:eastAsia="仿宋_GB2312" w:cs="仿宋_GB2312"/>
          <w:sz w:val="32"/>
          <w:szCs w:val="32"/>
          <w:highlight w:val="none"/>
          <w:u w:val="none"/>
          <w:lang w:eastAsia="zh-CN"/>
        </w:rPr>
        <w:t>工作中提供支持</w:t>
      </w:r>
      <w:r>
        <w:rPr>
          <w:rFonts w:hint="eastAsia" w:ascii="仿宋_GB2312" w:hAnsi="仿宋_GB2312" w:eastAsia="仿宋_GB2312" w:cs="仿宋_GB2312"/>
          <w:sz w:val="32"/>
          <w:szCs w:val="32"/>
          <w:highlight w:val="none"/>
          <w:u w:val="none"/>
          <w:lang w:val="en-US" w:eastAsia="zh-CN"/>
        </w:rPr>
        <w:t>服务</w:t>
      </w:r>
      <w:r>
        <w:rPr>
          <w:rFonts w:hint="eastAsia" w:ascii="仿宋_GB2312" w:hAnsi="仿宋_GB2312" w:eastAsia="仿宋_GB2312" w:cs="仿宋_GB2312"/>
          <w:sz w:val="32"/>
          <w:szCs w:val="32"/>
          <w:highlight w:val="none"/>
          <w:u w:val="none"/>
          <w:lang w:eastAsia="zh-CN"/>
        </w:rPr>
        <w:t>。</w:t>
      </w:r>
    </w:p>
    <w:p w14:paraId="4727FC3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其他</w:t>
      </w:r>
    </w:p>
    <w:p w14:paraId="7343A19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64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本方案自印发之日起实施，试行三年。</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D1CDF">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9003A5">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509003A5">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75DEE"/>
    <w:multiLevelType w:val="singleLevel"/>
    <w:tmpl w:val="0ED75DEE"/>
    <w:lvl w:ilvl="0" w:tentative="0">
      <w:start w:val="2"/>
      <w:numFmt w:val="chineseCounting"/>
      <w:suff w:val="nothing"/>
      <w:lvlText w:val="（%1）"/>
      <w:lvlJc w:val="left"/>
      <w:rPr>
        <w:rFonts w:hint="eastAsia" w:ascii="楷体_GB2312" w:hAnsi="楷体_GB2312" w:eastAsia="楷体_GB2312" w:cs="楷体_GB2312"/>
      </w:rPr>
    </w:lvl>
  </w:abstractNum>
  <w:abstractNum w:abstractNumId="1">
    <w:nsid w:val="44337DF7"/>
    <w:multiLevelType w:val="singleLevel"/>
    <w:tmpl w:val="44337DF7"/>
    <w:lvl w:ilvl="0" w:tentative="0">
      <w:start w:val="6"/>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614E8"/>
    <w:rsid w:val="016D2517"/>
    <w:rsid w:val="01DF361C"/>
    <w:rsid w:val="06631A8F"/>
    <w:rsid w:val="0B27469C"/>
    <w:rsid w:val="1007401E"/>
    <w:rsid w:val="15EE4223"/>
    <w:rsid w:val="1922054A"/>
    <w:rsid w:val="194E6691"/>
    <w:rsid w:val="1BEF32C0"/>
    <w:rsid w:val="2D3B0A3C"/>
    <w:rsid w:val="2DC823BB"/>
    <w:rsid w:val="312965B5"/>
    <w:rsid w:val="31FF1DA2"/>
    <w:rsid w:val="3791279B"/>
    <w:rsid w:val="3B7751B9"/>
    <w:rsid w:val="3E1815D4"/>
    <w:rsid w:val="4346177F"/>
    <w:rsid w:val="44EE43A5"/>
    <w:rsid w:val="4A946440"/>
    <w:rsid w:val="4CC06ED1"/>
    <w:rsid w:val="4CF6001E"/>
    <w:rsid w:val="4F115DCF"/>
    <w:rsid w:val="529E7DB2"/>
    <w:rsid w:val="53EF4BF5"/>
    <w:rsid w:val="571653D5"/>
    <w:rsid w:val="58D01714"/>
    <w:rsid w:val="5B763DF3"/>
    <w:rsid w:val="5C367DA5"/>
    <w:rsid w:val="5C6F482B"/>
    <w:rsid w:val="64F419CC"/>
    <w:rsid w:val="67834D5F"/>
    <w:rsid w:val="77504BCA"/>
    <w:rsid w:val="7D3207D2"/>
    <w:rsid w:val="7E95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3">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paragraph" w:styleId="4">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4560</Words>
  <Characters>4618</Characters>
  <Paragraphs>64</Paragraphs>
  <TotalTime>6</TotalTime>
  <ScaleCrop>false</ScaleCrop>
  <LinksUpToDate>false</LinksUpToDate>
  <CharactersWithSpaces>4618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2025-05-14T01:46:00Z</dcterms:created>
  <dc:creator>米粒儿</dc:creator>
  <cp:lastModifiedBy>薛婷</cp:lastModifiedBy>
  <cp:lastPrinted>2025-07-01T09:00:00Z</cp:lastPrinted>
  <dcterms:modified xsi:type="dcterms:W3CDTF">2025-07-22T10:08:18Z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40D9918772034CF2A18BD1E8FB3D42F6_13</vt:lpwstr>
  </property>
  <property fmtid="{D5CDD505-2E9C-101B-9397-08002B2CF9AE}" pid="4" name="KSOTemplateDocerSaveRecord">
    <vt:lpwstr>eyJoZGlkIjoiNzAwMzAxZWM0ZmIyZTAzODM5YTBhMDEyZWE4NDk1ZGUiLCJ1c2VySWQiOiIyNDQ3ODM2MTQifQ==</vt:lpwstr>
  </property>
</Properties>
</file>