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645C7E">
      <w:pPr>
        <w:spacing w:line="560" w:lineRule="exact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2-4</w:t>
      </w:r>
      <w:r>
        <w:rPr>
          <w:rFonts w:hint="eastAsia" w:ascii="黑体" w:hAnsi="黑体" w:eastAsia="黑体" w:cs="黑体"/>
          <w:sz w:val="32"/>
          <w:szCs w:val="32"/>
        </w:rPr>
        <w:t>-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5</w:t>
      </w:r>
    </w:p>
    <w:p w14:paraId="06E5F0DD">
      <w:pPr>
        <w:pStyle w:val="2"/>
        <w:rPr>
          <w:rFonts w:hint="eastAsia"/>
          <w:lang w:eastAsia="zh-CN"/>
        </w:rPr>
      </w:pPr>
    </w:p>
    <w:p w14:paraId="2B43114F">
      <w:pPr>
        <w:pStyle w:val="3"/>
        <w:snapToGrid w:val="0"/>
        <w:jc w:val="center"/>
        <w:rPr>
          <w:rFonts w:hint="eastAsia" w:ascii="方正小标宋简体" w:hAnsi="方正小标宋简体" w:eastAsia="方正小标宋简体" w:cs="方正小标宋简体"/>
          <w:bCs w:val="0"/>
          <w:sz w:val="44"/>
        </w:rPr>
      </w:pPr>
      <w:r>
        <w:rPr>
          <w:rFonts w:hint="eastAsia" w:ascii="方正小标宋简体" w:hAnsi="方正小标宋简体" w:eastAsia="方正小标宋简体" w:cs="方正小标宋简体"/>
          <w:bCs w:val="0"/>
          <w:sz w:val="44"/>
        </w:rPr>
        <w:t>数字化网络化智能化改造项目承诺书</w:t>
      </w:r>
    </w:p>
    <w:p w14:paraId="42301C64">
      <w:pPr>
        <w:snapToGrid w:val="0"/>
        <w:spacing w:line="500" w:lineRule="exact"/>
        <w:rPr>
          <w:rFonts w:hint="eastAsia" w:ascii="仿宋_GB2312" w:hAnsi="宋体" w:eastAsia="仿宋_GB2312"/>
          <w:sz w:val="32"/>
          <w:szCs w:val="32"/>
        </w:rPr>
      </w:pPr>
    </w:p>
    <w:p w14:paraId="79D9C3D8">
      <w:pPr>
        <w:snapToGrid w:val="0"/>
        <w:spacing w:line="500" w:lineRule="exac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北京市经济和信息化局：</w:t>
      </w:r>
    </w:p>
    <w:p w14:paraId="314CE155">
      <w:pPr>
        <w:snapToGrid w:val="0"/>
        <w:spacing w:line="50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本单位拟</w:t>
      </w:r>
      <w:r>
        <w:rPr>
          <w:rFonts w:ascii="仿宋_GB2312" w:hAnsi="宋体" w:eastAsia="仿宋_GB2312"/>
          <w:sz w:val="32"/>
          <w:szCs w:val="32"/>
        </w:rPr>
        <w:t>申</w:t>
      </w:r>
      <w:r>
        <w:rPr>
          <w:rFonts w:hint="eastAsia" w:ascii="仿宋_GB2312" w:hAnsi="宋体" w:eastAsia="仿宋_GB2312"/>
          <w:sz w:val="32"/>
          <w:szCs w:val="32"/>
        </w:rPr>
        <w:t>请北京市第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三</w:t>
      </w:r>
      <w:bookmarkStart w:id="0" w:name="_GoBack"/>
      <w:bookmarkEnd w:id="0"/>
      <w:r>
        <w:rPr>
          <w:rFonts w:hint="eastAsia" w:ascii="仿宋_GB2312" w:hAnsi="宋体" w:eastAsia="仿宋_GB2312"/>
          <w:sz w:val="32"/>
          <w:szCs w:val="32"/>
        </w:rPr>
        <w:t>批第二年国家级专精特新“小巨人”企业高质量发展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资金</w:t>
      </w:r>
      <w:r>
        <w:rPr>
          <w:rFonts w:hint="eastAsia" w:ascii="仿宋_GB2312" w:hAnsi="宋体" w:eastAsia="仿宋_GB2312"/>
          <w:sz w:val="32"/>
          <w:szCs w:val="32"/>
        </w:rPr>
        <w:t>-</w:t>
      </w:r>
      <w:r>
        <w:rPr>
          <w:rFonts w:hint="eastAsia" w:ascii="仿宋_GB2312" w:hAnsi="宋体" w:eastAsia="仿宋_GB2312"/>
          <w:sz w:val="32"/>
          <w:szCs w:val="32"/>
          <w:u w:val="single"/>
        </w:rPr>
        <w:t>数字化网络化智能化改造</w:t>
      </w:r>
      <w:r>
        <w:rPr>
          <w:rFonts w:hint="eastAsia" w:ascii="仿宋_GB2312" w:hAnsi="宋体" w:eastAsia="仿宋_GB2312"/>
          <w:sz w:val="32"/>
          <w:szCs w:val="32"/>
        </w:rPr>
        <w:t>项目，具体承诺如下：</w:t>
      </w:r>
    </w:p>
    <w:p w14:paraId="059E3DE5">
      <w:pPr>
        <w:snapToGrid w:val="0"/>
        <w:spacing w:line="500" w:lineRule="exact"/>
        <w:ind w:firstLine="640" w:firstLineChars="200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</w:rPr>
        <w:t>1.本单位提交的全部材料均真实、准确</w:t>
      </w:r>
      <w:r>
        <w:rPr>
          <w:rFonts w:ascii="仿宋_GB2312" w:hAnsi="宋体" w:eastAsia="仿宋_GB2312"/>
          <w:sz w:val="32"/>
          <w:szCs w:val="32"/>
        </w:rPr>
        <w:t>、</w:t>
      </w:r>
      <w:r>
        <w:rPr>
          <w:rFonts w:hint="eastAsia" w:ascii="仿宋_GB2312" w:hAnsi="宋体" w:eastAsia="仿宋_GB2312"/>
          <w:sz w:val="32"/>
          <w:szCs w:val="32"/>
        </w:rPr>
        <w:t>有效，申请资格和条件符合指南规定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</w:t>
      </w:r>
    </w:p>
    <w:p w14:paraId="73C5E060">
      <w:pPr>
        <w:snapToGrid w:val="0"/>
        <w:spacing w:line="500" w:lineRule="exact"/>
        <w:ind w:firstLine="640" w:firstLineChars="200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/>
          <w:sz w:val="32"/>
          <w:szCs w:val="32"/>
        </w:rPr>
        <w:t>.本单位近三年内在工商、税务、银行、海关、环保等部门无严重不良行为，主要生产经营活动和结算在本市，无重大安全环保和质量事故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</w:t>
      </w:r>
    </w:p>
    <w:p w14:paraId="112028CE">
      <w:pPr>
        <w:snapToGrid w:val="0"/>
        <w:spacing w:line="500" w:lineRule="exact"/>
        <w:ind w:firstLine="640" w:firstLineChars="200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宋体" w:eastAsia="仿宋_GB2312"/>
          <w:sz w:val="32"/>
          <w:szCs w:val="32"/>
        </w:rPr>
        <w:t>.本次申请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财政资金</w:t>
      </w:r>
      <w:r>
        <w:rPr>
          <w:rFonts w:hint="eastAsia" w:ascii="仿宋_GB2312" w:hAnsi="宋体" w:eastAsia="仿宋_GB2312"/>
          <w:sz w:val="32"/>
          <w:szCs w:val="32"/>
        </w:rPr>
        <w:t>的项目在京建设、各项手续齐备且未获得其他市级财政资金支持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项目投资与本单位申报的其他</w:t>
      </w:r>
      <w:r>
        <w:rPr>
          <w:rFonts w:hint="eastAsia" w:ascii="仿宋_GB2312" w:hAnsi="宋体" w:eastAsia="仿宋_GB2312"/>
          <w:sz w:val="32"/>
          <w:szCs w:val="32"/>
        </w:rPr>
        <w:t>高质量发展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资金项目不重复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</w:t>
      </w:r>
    </w:p>
    <w:p w14:paraId="6242C25B">
      <w:pPr>
        <w:snapToGrid w:val="0"/>
        <w:spacing w:line="500" w:lineRule="exact"/>
        <w:ind w:firstLine="640" w:firstLineChars="200"/>
        <w:rPr>
          <w:rFonts w:hint="eastAsia"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宋体" w:eastAsia="仿宋_GB2312"/>
          <w:sz w:val="32"/>
          <w:szCs w:val="32"/>
        </w:rPr>
        <w:t>.</w:t>
      </w:r>
      <w:r>
        <w:rPr>
          <w:rFonts w:ascii="仿宋_GB2312" w:hAnsi="宋体" w:eastAsia="仿宋_GB2312"/>
          <w:sz w:val="32"/>
          <w:szCs w:val="32"/>
        </w:rPr>
        <w:t>本单位</w:t>
      </w:r>
      <w:r>
        <w:rPr>
          <w:rFonts w:hint="eastAsia" w:ascii="仿宋_GB2312" w:hAnsi="宋体" w:eastAsia="仿宋_GB2312"/>
          <w:sz w:val="32"/>
          <w:szCs w:val="32"/>
        </w:rPr>
        <w:t>自愿接受并</w:t>
      </w:r>
      <w:r>
        <w:rPr>
          <w:rFonts w:hint="eastAsia" w:ascii="仿宋_GB2312" w:hAnsi="仿宋_GB2312" w:eastAsia="仿宋_GB2312" w:cs="仿宋_GB2312"/>
          <w:sz w:val="32"/>
          <w:szCs w:val="32"/>
        </w:rPr>
        <w:t>积极配合市区</w:t>
      </w:r>
      <w:r>
        <w:rPr>
          <w:rFonts w:ascii="仿宋_GB2312" w:hAnsi="仿宋_GB2312" w:eastAsia="仿宋_GB2312" w:cs="仿宋_GB2312"/>
          <w:sz w:val="32"/>
          <w:szCs w:val="32"/>
        </w:rPr>
        <w:t>相关</w:t>
      </w:r>
      <w:r>
        <w:rPr>
          <w:rFonts w:hint="eastAsia" w:ascii="仿宋_GB2312" w:hAnsi="仿宋_GB2312" w:eastAsia="仿宋_GB2312" w:cs="仿宋_GB2312"/>
          <w:sz w:val="32"/>
          <w:szCs w:val="32"/>
        </w:rPr>
        <w:t>部门监管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22B1D480">
      <w:pPr>
        <w:snapToGrid w:val="0"/>
        <w:spacing w:line="5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宋体" w:eastAsia="仿宋_GB2312"/>
          <w:sz w:val="32"/>
          <w:szCs w:val="32"/>
        </w:rPr>
        <w:t>.</w:t>
      </w:r>
      <w:r>
        <w:rPr>
          <w:rFonts w:ascii="仿宋_GB2312" w:hAnsi="宋体" w:eastAsia="仿宋_GB2312"/>
          <w:sz w:val="32"/>
          <w:szCs w:val="32"/>
        </w:rPr>
        <w:t>本单位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遵循诚实守信原则，若</w:t>
      </w:r>
      <w:r>
        <w:rPr>
          <w:rFonts w:ascii="仿宋_GB2312" w:hAnsi="仿宋_GB2312" w:eastAsia="仿宋_GB2312" w:cs="仿宋_GB2312"/>
          <w:sz w:val="32"/>
          <w:szCs w:val="32"/>
        </w:rPr>
        <w:t>违反</w:t>
      </w:r>
      <w:r>
        <w:rPr>
          <w:rFonts w:hint="eastAsia" w:ascii="仿宋_GB2312" w:hAnsi="仿宋_GB2312" w:eastAsia="仿宋_GB2312" w:cs="仿宋_GB2312"/>
          <w:sz w:val="32"/>
          <w:szCs w:val="32"/>
        </w:rPr>
        <w:t>以上</w:t>
      </w:r>
      <w:r>
        <w:rPr>
          <w:rFonts w:ascii="仿宋_GB2312" w:hAnsi="仿宋_GB2312" w:eastAsia="仿宋_GB2312" w:cs="仿宋_GB2312"/>
          <w:sz w:val="32"/>
          <w:szCs w:val="32"/>
        </w:rPr>
        <w:t>承诺</w:t>
      </w:r>
      <w:r>
        <w:rPr>
          <w:rFonts w:hint="eastAsia" w:ascii="仿宋_GB2312" w:hAnsi="仿宋_GB2312" w:eastAsia="仿宋_GB2312" w:cs="仿宋_GB2312"/>
          <w:sz w:val="32"/>
          <w:szCs w:val="32"/>
        </w:rPr>
        <w:t>事项</w:t>
      </w:r>
      <w:r>
        <w:rPr>
          <w:rFonts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将在</w:t>
      </w:r>
      <w:r>
        <w:rPr>
          <w:rFonts w:ascii="仿宋_GB2312" w:hAnsi="仿宋_GB2312" w:eastAsia="仿宋_GB2312" w:cs="仿宋_GB2312"/>
          <w:sz w:val="32"/>
          <w:szCs w:val="32"/>
        </w:rPr>
        <w:t>六个月内向北京市经济和信息化局</w:t>
      </w:r>
      <w:r>
        <w:rPr>
          <w:rFonts w:hint="eastAsia" w:ascii="仿宋_GB2312" w:hAnsi="仿宋_GB2312" w:eastAsia="仿宋_GB2312" w:cs="仿宋_GB2312"/>
          <w:sz w:val="32"/>
          <w:szCs w:val="32"/>
        </w:rPr>
        <w:t>退</w:t>
      </w:r>
      <w:r>
        <w:rPr>
          <w:rFonts w:ascii="仿宋_GB2312" w:hAnsi="仿宋_GB2312" w:eastAsia="仿宋_GB2312" w:cs="仿宋_GB2312"/>
          <w:sz w:val="32"/>
          <w:szCs w:val="32"/>
        </w:rPr>
        <w:t>还全部</w:t>
      </w:r>
      <w:r>
        <w:rPr>
          <w:rFonts w:hint="eastAsia" w:ascii="仿宋_GB2312" w:hAnsi="仿宋_GB2312" w:eastAsia="仿宋_GB2312" w:cs="仿宋_GB2312"/>
          <w:sz w:val="32"/>
          <w:szCs w:val="32"/>
        </w:rPr>
        <w:t>资金</w:t>
      </w:r>
      <w:r>
        <w:rPr>
          <w:rFonts w:ascii="仿宋_GB2312" w:hAnsi="仿宋_GB2312" w:eastAsia="仿宋_GB2312" w:cs="仿宋_GB2312"/>
          <w:sz w:val="32"/>
          <w:szCs w:val="32"/>
        </w:rPr>
        <w:t>。</w:t>
      </w:r>
    </w:p>
    <w:p w14:paraId="7155E69B">
      <w:pPr>
        <w:snapToGrid w:val="0"/>
        <w:spacing w:line="5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.本单位将按照相关法律法规和制度规定使用高精尖资金，如申报和使用中存在虚报、骗取、挪用、贿赂等违法违规行为，将依照《财政违法行为处罚处分条例》等相关法律法规接受处理。涉嫌犯罪的，自愿接受司法机关依法处理。</w:t>
      </w:r>
    </w:p>
    <w:p w14:paraId="209C4A57">
      <w:pPr>
        <w:snapToGrid w:val="0"/>
        <w:spacing w:line="50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</w:p>
    <w:p w14:paraId="55BA56BC">
      <w:pPr>
        <w:snapToGrid w:val="0"/>
        <w:spacing w:line="50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法定代表人（签字）： </w:t>
      </w:r>
      <w:r>
        <w:rPr>
          <w:rFonts w:ascii="仿宋_GB2312" w:hAnsi="宋体" w:eastAsia="仿宋_GB2312"/>
          <w:sz w:val="32"/>
          <w:szCs w:val="32"/>
        </w:rPr>
        <w:t xml:space="preserve">        </w:t>
      </w:r>
      <w:r>
        <w:rPr>
          <w:rFonts w:hint="eastAsia" w:ascii="仿宋_GB2312" w:hAnsi="宋体" w:eastAsia="仿宋_GB2312"/>
          <w:sz w:val="32"/>
          <w:szCs w:val="32"/>
        </w:rPr>
        <w:t>单位（签章）：</w:t>
      </w:r>
    </w:p>
    <w:p w14:paraId="2F5DFDF7">
      <w:pPr>
        <w:widowControl/>
        <w:snapToGrid w:val="0"/>
        <w:spacing w:line="500" w:lineRule="exact"/>
        <w:jc w:val="right"/>
        <w:rPr>
          <w:rFonts w:ascii="仿宋_GB2312" w:hAnsi="宋体" w:eastAsia="仿宋_GB2312"/>
          <w:sz w:val="32"/>
          <w:szCs w:val="32"/>
        </w:rPr>
      </w:pPr>
    </w:p>
    <w:p w14:paraId="1304B3C1">
      <w:pPr>
        <w:widowControl/>
        <w:snapToGrid w:val="0"/>
        <w:spacing w:line="500" w:lineRule="exact"/>
        <w:jc w:val="right"/>
      </w:pPr>
      <w:r>
        <w:rPr>
          <w:rFonts w:hint="eastAsia" w:ascii="仿宋_GB2312" w:hAnsi="宋体" w:eastAsia="仿宋_GB2312"/>
          <w:sz w:val="32"/>
          <w:szCs w:val="32"/>
        </w:rPr>
        <w:t>时间：    年 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jYjZmNDc4YmFlNWIzMmFjMDBmMGY3Y2E2NmVjOWQifQ=="/>
  </w:docVars>
  <w:rsids>
    <w:rsidRoot w:val="030B2174"/>
    <w:rsid w:val="01956027"/>
    <w:rsid w:val="030B2174"/>
    <w:rsid w:val="0AA66F02"/>
    <w:rsid w:val="16A76061"/>
    <w:rsid w:val="1E4A5C3D"/>
    <w:rsid w:val="3228061C"/>
    <w:rsid w:val="3901150E"/>
    <w:rsid w:val="5B5550DE"/>
    <w:rsid w:val="5D096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line="560" w:lineRule="exact"/>
      <w:outlineLvl w:val="0"/>
    </w:pPr>
    <w:rPr>
      <w:rFonts w:eastAsia="黑体" w:cs="Times New Roman"/>
      <w:bCs/>
      <w:kern w:val="44"/>
      <w:sz w:val="32"/>
      <w:szCs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443</Words>
  <Characters>453</Characters>
  <Lines>0</Lines>
  <Paragraphs>0</Paragraphs>
  <TotalTime>3</TotalTime>
  <ScaleCrop>false</ScaleCrop>
  <LinksUpToDate>false</LinksUpToDate>
  <CharactersWithSpaces>473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2022-10-31T08:12:00Z</dcterms:created>
  <dc:creator>小福</dc:creator>
  <cp:lastModifiedBy>WPS_1690420078</cp:lastModifiedBy>
  <dcterms:modified xsi:type="dcterms:W3CDTF">2025-07-18T01:38:01Z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03108A16CD134E3CAC1B98F2F54FB708</vt:lpwstr>
  </property>
  <property fmtid="{D5CDD505-2E9C-101B-9397-08002B2CF9AE}" pid="4" name="KSOTemplateDocerSaveRecord">
    <vt:lpwstr>eyJoZGlkIjoiNmMyMDk4M2VmMTM5MjVmMWY2ZjczYjM1NmFiNjlkY2YiLCJ1c2VySWQiOiIxNTE3MTI3MTQ0In0=</vt:lpwstr>
  </property>
</Properties>
</file>