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line="510" w:lineRule="atLeast"/>
        <w:jc w:val="left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 w:val="0"/>
        </w:rPr>
        <w:t>附件2</w:t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_GBK" w:cs="Times New Roman"/>
          <w:sz w:val="40"/>
          <w:szCs w:val="32"/>
          <w:lang w:val="en"/>
        </w:rPr>
      </w:pPr>
      <w:r>
        <w:rPr>
          <w:rFonts w:hint="default" w:ascii="Times New Roman" w:hAnsi="Times New Roman" w:eastAsia="方正小标宋_GBK" w:cs="Times New Roman"/>
          <w:sz w:val="40"/>
          <w:szCs w:val="32"/>
        </w:rPr>
        <w:t>石景山区域创新生态环境建设项目</w:t>
      </w:r>
      <w:r>
        <w:rPr>
          <w:rFonts w:hint="default" w:ascii="Times New Roman" w:hAnsi="Times New Roman" w:eastAsia="方正小标宋_GBK" w:cs="Times New Roman"/>
          <w:sz w:val="40"/>
          <w:szCs w:val="32"/>
          <w:lang w:val="en"/>
        </w:rPr>
        <w:t xml:space="preserve">     </w:t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_GBK" w:cs="Times New Roman"/>
          <w:sz w:val="40"/>
          <w:szCs w:val="32"/>
        </w:rPr>
      </w:pPr>
      <w:r>
        <w:rPr>
          <w:rFonts w:hint="default" w:ascii="Times New Roman" w:hAnsi="Times New Roman" w:eastAsia="方正小标宋_GBK" w:cs="Times New Roman"/>
          <w:sz w:val="40"/>
          <w:szCs w:val="32"/>
        </w:rPr>
        <w:t>经费预算支出计划及概算</w:t>
      </w:r>
    </w:p>
    <w:p>
      <w:pPr>
        <w:pStyle w:val="2"/>
        <w:ind w:left="840" w:leftChars="0" w:hanging="840" w:hangingChars="300"/>
        <w:jc w:val="center"/>
        <w:rPr>
          <w:rFonts w:hint="eastAsia" w:eastAsia="方正小标宋_GBK"/>
          <w:sz w:val="22"/>
          <w:szCs w:val="22"/>
          <w:lang w:eastAsia="zh-CN"/>
        </w:rPr>
      </w:pPr>
      <w:r>
        <w:rPr>
          <w:rFonts w:hint="eastAsia" w:ascii="Times New Roman" w:hAnsi="Times New Roman" w:eastAsia="方正小标宋_GBK" w:cs="Times New Roman"/>
          <w:sz w:val="28"/>
          <w:szCs w:val="22"/>
          <w:lang w:eastAsia="zh-CN"/>
        </w:rPr>
        <w:t>（科学研究和技术服务业方向）</w:t>
      </w:r>
    </w:p>
    <w:p>
      <w:pPr>
        <w:pStyle w:val="5"/>
        <w:spacing w:line="520" w:lineRule="exact"/>
        <w:rPr>
          <w:rFonts w:hint="default" w:ascii="Times New Roman" w:hAnsi="Times New Roman" w:eastAsia="宋体" w:cs="Times New Roman"/>
          <w:b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</w:rPr>
        <w:t>项目名称:</w:t>
      </w:r>
    </w:p>
    <w:p>
      <w:pPr>
        <w:pStyle w:val="5"/>
        <w:spacing w:line="520" w:lineRule="exact"/>
        <w:rPr>
          <w:rFonts w:hint="default" w:ascii="Times New Roman" w:hAnsi="Times New Roman" w:eastAsia="宋体" w:cs="Times New Roman"/>
          <w:b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</w:rPr>
        <w:t>承担单位:</w:t>
      </w:r>
    </w:p>
    <w:p>
      <w:pPr>
        <w:pStyle w:val="5"/>
        <w:spacing w:line="520" w:lineRule="exact"/>
        <w:rPr>
          <w:rFonts w:hint="default" w:ascii="Times New Roman" w:hAnsi="Times New Roman" w:eastAsia="宋体" w:cs="Times New Roman"/>
          <w:b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</w:rPr>
        <w:t>项目联系人:</w:t>
      </w:r>
    </w:p>
    <w:p>
      <w:pPr>
        <w:pStyle w:val="5"/>
        <w:spacing w:line="520" w:lineRule="exact"/>
        <w:rPr>
          <w:rFonts w:hint="default" w:ascii="Times New Roman" w:hAnsi="Times New Roman" w:eastAsia="宋体" w:cs="Times New Roman"/>
          <w:b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</w:rPr>
        <w:t>联系电话：</w:t>
      </w:r>
    </w:p>
    <w:tbl>
      <w:tblPr>
        <w:tblStyle w:val="8"/>
        <w:tblW w:w="88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2587"/>
        <w:gridCol w:w="1418"/>
        <w:gridCol w:w="1684"/>
        <w:gridCol w:w="469"/>
        <w:gridCol w:w="901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1、项目经费来源： 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0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来 源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年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费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源</w:t>
            </w:r>
          </w:p>
        </w:tc>
        <w:tc>
          <w:tcPr>
            <w:tcW w:w="40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yellow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0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市科技经费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0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国家科技拨款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0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项目承担单位自筹经费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0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 他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50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合  计</w:t>
            </w:r>
          </w:p>
        </w:tc>
        <w:tc>
          <w:tcPr>
            <w:tcW w:w="430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12" w:type="dxa"/>
            <w:gridSpan w:val="7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2、经费支出明细：   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30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科目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经费来源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年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年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接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费用</w:t>
            </w:r>
          </w:p>
        </w:tc>
        <w:tc>
          <w:tcPr>
            <w:tcW w:w="258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shd w:val="clear" w:color="auto" w:fill="FFFFFF"/>
              </w:rPr>
              <w:t>设备费</w:t>
            </w: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材料费</w:t>
            </w: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测试化验加工费</w:t>
            </w: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燃料动力费</w:t>
            </w: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差旅费</w:t>
            </w: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会议费</w:t>
            </w: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Cs w:val="21"/>
              </w:rPr>
              <w:t>国际合作与交流费</w:t>
            </w: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Cs w:val="21"/>
              </w:rPr>
              <w:t>档案</w:t>
            </w:r>
            <w:r>
              <w:rPr>
                <w:rStyle w:val="9"/>
                <w:rFonts w:hint="default" w:ascii="Times New Roman" w:hAnsi="Times New Roman" w:eastAsia="宋体" w:cs="Times New Roman"/>
                <w:szCs w:val="21"/>
                <w:lang w:val="en"/>
              </w:rPr>
              <w:t>/</w:t>
            </w:r>
            <w:r>
              <w:rPr>
                <w:rStyle w:val="9"/>
                <w:rFonts w:hint="default" w:ascii="Times New Roman" w:hAnsi="Times New Roman" w:eastAsia="宋体" w:cs="Times New Roman"/>
                <w:szCs w:val="21"/>
              </w:rPr>
              <w:t>出版</w:t>
            </w:r>
            <w:r>
              <w:rPr>
                <w:rStyle w:val="9"/>
                <w:rFonts w:hint="default" w:ascii="Times New Roman" w:hAnsi="Times New Roman" w:eastAsia="宋体" w:cs="Times New Roman"/>
                <w:szCs w:val="21"/>
                <w:lang w:val="en"/>
              </w:rPr>
              <w:t>/</w:t>
            </w:r>
            <w:r>
              <w:rPr>
                <w:rStyle w:val="9"/>
                <w:rFonts w:hint="default" w:ascii="Times New Roman" w:hAnsi="Times New Roman" w:eastAsia="宋体" w:cs="Times New Roman"/>
                <w:szCs w:val="21"/>
              </w:rPr>
              <w:t>文献</w:t>
            </w:r>
            <w:r>
              <w:rPr>
                <w:rStyle w:val="9"/>
                <w:rFonts w:hint="default" w:ascii="Times New Roman" w:hAnsi="Times New Roman" w:eastAsia="宋体" w:cs="Times New Roman"/>
                <w:szCs w:val="21"/>
                <w:lang w:val="en"/>
              </w:rPr>
              <w:t>/</w:t>
            </w:r>
            <w:r>
              <w:rPr>
                <w:rStyle w:val="9"/>
                <w:rFonts w:hint="default" w:ascii="Times New Roman" w:hAnsi="Times New Roman" w:eastAsia="宋体" w:cs="Times New Roman"/>
                <w:szCs w:val="21"/>
              </w:rPr>
              <w:t>信息传播</w:t>
            </w:r>
            <w:r>
              <w:rPr>
                <w:rStyle w:val="9"/>
                <w:rFonts w:hint="default" w:ascii="Times New Roman" w:hAnsi="Times New Roman" w:eastAsia="宋体" w:cs="Times New Roman"/>
                <w:szCs w:val="21"/>
                <w:lang w:val="en"/>
              </w:rPr>
              <w:t>/</w:t>
            </w:r>
            <w:r>
              <w:rPr>
                <w:rStyle w:val="9"/>
                <w:rFonts w:hint="default" w:ascii="Times New Roman" w:hAnsi="Times New Roman" w:eastAsia="宋体" w:cs="Times New Roman"/>
                <w:szCs w:val="21"/>
              </w:rPr>
              <w:t>知识产权事务费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continue"/>
            <w:vAlign w:val="center"/>
          </w:tcPr>
          <w:p>
            <w:pPr>
              <w:jc w:val="center"/>
              <w:rPr>
                <w:rStyle w:val="9"/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9"/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劳务费</w:t>
            </w: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咨询费</w:t>
            </w: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其他费用</w:t>
            </w: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8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直接经费小计</w:t>
            </w: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8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间接费用</w:t>
            </w:r>
          </w:p>
        </w:tc>
        <w:tc>
          <w:tcPr>
            <w:tcW w:w="258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绩效支出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6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6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1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管理费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6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6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8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间接经费小计</w:t>
            </w: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8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8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合 计</w:t>
            </w: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区科技经费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8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其他来源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总 计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szCs w:val="21"/>
        </w:rPr>
      </w:pPr>
    </w:p>
    <w:p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szCs w:val="21"/>
        </w:rPr>
      </w:pPr>
    </w:p>
    <w:p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szCs w:val="21"/>
        </w:rPr>
      </w:pPr>
    </w:p>
    <w:p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szCs w:val="21"/>
        </w:rPr>
      </w:pPr>
    </w:p>
    <w:p>
      <w:pPr>
        <w:pStyle w:val="3"/>
        <w:ind w:firstLine="211"/>
        <w:rPr>
          <w:rFonts w:hint="default" w:ascii="Times New Roman" w:hAnsi="Times New Roman" w:cs="Times New Roman"/>
        </w:rPr>
      </w:pPr>
    </w:p>
    <w:p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szCs w:val="21"/>
        </w:rPr>
      </w:pPr>
    </w:p>
    <w:p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szCs w:val="21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szCs w:val="21"/>
        </w:rPr>
      </w:pPr>
    </w:p>
    <w:p>
      <w:pPr>
        <w:widowControl/>
        <w:ind w:firstLine="420" w:firstLineChars="200"/>
        <w:jc w:val="left"/>
        <w:rPr>
          <w:rFonts w:hint="default" w:ascii="Times New Roman" w:hAnsi="Times New Roman" w:eastAsia="宋体" w:cs="Times New Roman"/>
          <w:szCs w:val="21"/>
        </w:rPr>
      </w:pPr>
    </w:p>
    <w:p>
      <w:pPr>
        <w:widowControl/>
        <w:spacing w:line="36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FF0000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备注：</w:t>
      </w:r>
      <w:r>
        <w:rPr>
          <w:rFonts w:hint="default" w:ascii="Times New Roman" w:hAnsi="Times New Roman" w:eastAsia="宋体" w:cs="Times New Roman"/>
          <w:color w:val="FF0000"/>
          <w:sz w:val="24"/>
        </w:rPr>
        <w:t>此表格项目经费来源各项金额应与《申报书》中</w:t>
      </w:r>
      <w:bookmarkStart w:id="1" w:name="_GoBack"/>
      <w:bookmarkEnd w:id="1"/>
      <w:r>
        <w:rPr>
          <w:rFonts w:hint="default" w:ascii="Times New Roman" w:hAnsi="Times New Roman" w:eastAsia="宋体" w:cs="Times New Roman"/>
          <w:color w:val="FF0000"/>
          <w:sz w:val="24"/>
        </w:rPr>
        <w:t>“九、项目经费预算”保持一致，经费支出预算可在项目期内根据项目实施调整年份。</w:t>
      </w:r>
    </w:p>
    <w:p>
      <w:pPr>
        <w:widowControl/>
        <w:spacing w:line="360" w:lineRule="exact"/>
        <w:ind w:firstLine="480" w:firstLineChars="20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一、直接费用是指在项目实施过程中发生的与之直接相关的费用。包括：</w:t>
      </w:r>
    </w:p>
    <w:p>
      <w:pPr>
        <w:widowControl/>
        <w:spacing w:line="360" w:lineRule="exact"/>
        <w:ind w:firstLine="480" w:firstLineChars="20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（一）设备费：主要用于在项目（课题）实施过程中购置或试制专用仪器设备，购置计算类仪器设备、软件工具；对现有仪器设备进行升级改造，以及租赁使用外单位仪器设备而发生的相关费用。</w:t>
      </w:r>
    </w:p>
    <w:p>
      <w:pPr>
        <w:widowControl/>
        <w:spacing w:line="360" w:lineRule="exact"/>
        <w:ind w:firstLine="480" w:firstLineChars="20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</w:t>
      </w:r>
      <w:bookmarkStart w:id="0" w:name="_Hlk29935802"/>
      <w:r>
        <w:rPr>
          <w:rFonts w:hint="default" w:ascii="Times New Roman" w:hAnsi="Times New Roman" w:eastAsia="宋体" w:cs="Times New Roman"/>
          <w:sz w:val="24"/>
        </w:rPr>
        <w:t>二）材料费：</w:t>
      </w:r>
      <w:bookmarkEnd w:id="0"/>
      <w:r>
        <w:rPr>
          <w:rFonts w:hint="default" w:ascii="Times New Roman" w:hAnsi="Times New Roman" w:eastAsia="宋体" w:cs="Times New Roman"/>
          <w:sz w:val="24"/>
        </w:rPr>
        <w:t>主要用于在项目（课题）实施过程中消耗的各种原材料、辅助材料等低值易耗品的采购及运输、装卸、整理等费用。</w:t>
      </w:r>
    </w:p>
    <w:p>
      <w:pPr>
        <w:widowControl/>
        <w:spacing w:line="360" w:lineRule="exact"/>
        <w:ind w:firstLine="480" w:firstLineChars="20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三）测试化验加工费：主要用于由于承担单位自身的技术、工艺和设备等条件的限制，在项目（课题）实施过程中委托或与外单位合作（包括承担单位内部独立经济核算单位）进行的检验、测试、化验、加工、计算、试验、设计、制作等所支付的费用。</w:t>
      </w:r>
    </w:p>
    <w:p>
      <w:pPr>
        <w:widowControl/>
        <w:spacing w:line="360" w:lineRule="exact"/>
        <w:ind w:firstLine="480" w:firstLineChars="20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（四）燃料动力费：主要用于在项目（课题）实施过程中相关大型仪器设备、专用科学装置等运行发生的可以单独测算的水、电、气、燃料消耗等费用。</w:t>
      </w:r>
    </w:p>
    <w:p>
      <w:pPr>
        <w:widowControl/>
        <w:spacing w:line="360" w:lineRule="exact"/>
        <w:ind w:firstLine="480" w:firstLineChars="20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（五）差旅费：开展科学实验（试验）、科学考察、业务调研、学术交流等所发生的城市间交通费、住宿费、伙食补助费和市内交通费。</w:t>
      </w:r>
    </w:p>
    <w:p>
      <w:pPr>
        <w:widowControl/>
        <w:spacing w:line="360" w:lineRule="exact"/>
        <w:ind w:firstLine="480" w:firstLineChars="20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（六）会议费：主要用于在项目（课题）实施过程中为组织开展学术研讨、咨询论证，以及组织协调项目或课题等活动而发生的会议费用。</w:t>
      </w:r>
    </w:p>
    <w:p>
      <w:pPr>
        <w:widowControl/>
        <w:spacing w:line="360" w:lineRule="exact"/>
        <w:ind w:firstLine="480" w:firstLineChars="20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（七）国际合作与交流费：研究人员出国及外国专家来华开展科学技术交流与合作的费用。</w:t>
      </w:r>
    </w:p>
    <w:p>
      <w:pPr>
        <w:widowControl/>
        <w:spacing w:line="360" w:lineRule="exact"/>
        <w:ind w:firstLine="480" w:firstLineChars="20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（八）档案</w:t>
      </w:r>
      <w:r>
        <w:rPr>
          <w:rFonts w:hint="default" w:ascii="Times New Roman" w:hAnsi="Times New Roman" w:eastAsia="宋体" w:cs="Times New Roman"/>
          <w:sz w:val="24"/>
          <w:lang w:val="en"/>
        </w:rPr>
        <w:t>/</w:t>
      </w:r>
      <w:r>
        <w:rPr>
          <w:rFonts w:hint="default" w:ascii="Times New Roman" w:hAnsi="Times New Roman" w:eastAsia="宋体" w:cs="Times New Roman"/>
          <w:sz w:val="24"/>
        </w:rPr>
        <w:t>出版</w:t>
      </w:r>
      <w:r>
        <w:rPr>
          <w:rFonts w:hint="default" w:ascii="Times New Roman" w:hAnsi="Times New Roman" w:eastAsia="宋体" w:cs="Times New Roman"/>
          <w:sz w:val="24"/>
          <w:lang w:val="en"/>
        </w:rPr>
        <w:t>/</w:t>
      </w:r>
      <w:r>
        <w:rPr>
          <w:rFonts w:hint="default" w:ascii="Times New Roman" w:hAnsi="Times New Roman" w:eastAsia="宋体" w:cs="Times New Roman"/>
          <w:sz w:val="24"/>
        </w:rPr>
        <w:t>文献</w:t>
      </w:r>
      <w:r>
        <w:rPr>
          <w:rFonts w:hint="default" w:ascii="Times New Roman" w:hAnsi="Times New Roman" w:eastAsia="宋体" w:cs="Times New Roman"/>
          <w:sz w:val="24"/>
          <w:lang w:val="en"/>
        </w:rPr>
        <w:t>/</w:t>
      </w:r>
      <w:r>
        <w:rPr>
          <w:rFonts w:hint="default" w:ascii="Times New Roman" w:hAnsi="Times New Roman" w:eastAsia="宋体" w:cs="Times New Roman"/>
          <w:sz w:val="24"/>
        </w:rPr>
        <w:t>信息传播</w:t>
      </w:r>
      <w:r>
        <w:rPr>
          <w:rFonts w:hint="default" w:ascii="Times New Roman" w:hAnsi="Times New Roman" w:eastAsia="宋体" w:cs="Times New Roman"/>
          <w:sz w:val="24"/>
          <w:lang w:val="en"/>
        </w:rPr>
        <w:t>/</w:t>
      </w:r>
      <w:r>
        <w:rPr>
          <w:rFonts w:hint="default" w:ascii="Times New Roman" w:hAnsi="Times New Roman" w:eastAsia="宋体" w:cs="Times New Roman"/>
          <w:sz w:val="24"/>
        </w:rPr>
        <w:t>知识产权事务费：主要用于在项目（课题）实施过程中，需要支付的出版、资料购买及印刷、文献检索、专业通信、专利申请及其他知识产权事务等费用。</w:t>
      </w:r>
    </w:p>
    <w:p>
      <w:pPr>
        <w:widowControl/>
        <w:spacing w:line="360" w:lineRule="exact"/>
        <w:ind w:firstLine="480" w:firstLineChars="20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九）劳务费：主要用于在项目（课题）实施过程中支付给项目（课题）组成员、参与项目研究的研究生、博士后、访问学者以及项目（课题）组临时聘用的研究人员、科研辅助人员的劳务性费用。项目（课题）聘用人员的社会保险补助、住房公积金等纳入劳务费列支。财政供养人员不得列支劳务费。</w:t>
      </w:r>
    </w:p>
    <w:p>
      <w:pPr>
        <w:widowControl/>
        <w:spacing w:line="360" w:lineRule="exact"/>
        <w:ind w:firstLine="480" w:firstLineChars="20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（十）咨询费：主要用于项目（课题）实施过程中支付给临时聘请的咨询专家的费用。</w:t>
      </w:r>
    </w:p>
    <w:p>
      <w:pPr>
        <w:widowControl/>
        <w:spacing w:line="360" w:lineRule="exact"/>
        <w:ind w:firstLine="480" w:firstLineChars="200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</w:rPr>
        <w:t>（十一）其他费用：主要用于项目（课题）实施过程中除上述支出之外的其他业务费支出。</w:t>
      </w:r>
    </w:p>
    <w:p>
      <w:pPr>
        <w:widowControl/>
        <w:spacing w:line="360" w:lineRule="exact"/>
        <w:ind w:firstLine="480" w:firstLineChars="20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二、间接费用指项目（课题）承担单位在组织实施项目（课题）过程中发生的无法在直接费用中列支的相关费用。主要包括绩效支出及管理费。</w:t>
      </w:r>
    </w:p>
    <w:p>
      <w:pPr>
        <w:widowControl/>
        <w:spacing w:line="360" w:lineRule="exact"/>
        <w:ind w:firstLine="480" w:firstLineChars="20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（十二）绩效支出：是项目（课题）承担单位为提高科研工作绩效安排的相关支出。</w:t>
      </w:r>
    </w:p>
    <w:p>
      <w:pPr>
        <w:widowControl/>
        <w:spacing w:line="360" w:lineRule="exact"/>
        <w:ind w:firstLine="480" w:firstLineChars="20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（十三）管理费主要包括项目（课题）承担单位为项目（课题）研究提供的现有仪器设备及房屋，水、电、气、暖等消耗，以及有关管理费用的补助支出等。</w:t>
      </w:r>
    </w:p>
    <w:p>
      <w:pPr>
        <w:widowControl/>
        <w:spacing w:line="36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FF0000"/>
          <w:sz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</w:rPr>
        <w:t>注：间接费用不超过项目经费中直接费用扣除设备费后的30%核定。</w:t>
      </w:r>
    </w:p>
    <w:p>
      <w:pPr>
        <w:widowControl/>
        <w:spacing w:line="360" w:lineRule="exact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lang w:val="zh-CN"/>
        </w:rPr>
      </w:pPr>
      <w:r>
        <w:rPr>
          <w:rFonts w:hint="default" w:ascii="Times New Roman" w:hAnsi="Times New Roman" w:eastAsia="宋体" w:cs="Times New Roman"/>
          <w:sz w:val="24"/>
          <w:lang w:val="zh-CN"/>
        </w:rPr>
        <w:br w:type="page"/>
      </w:r>
    </w:p>
    <w:p>
      <w:pPr>
        <w:widowControl/>
        <w:spacing w:line="500" w:lineRule="exact"/>
        <w:ind w:firstLine="2200" w:firstLineChars="550"/>
        <w:rPr>
          <w:rFonts w:hint="default" w:ascii="Times New Roman" w:hAnsi="Times New Roman" w:eastAsia="宋体" w:cs="Times New Roman"/>
          <w:sz w:val="40"/>
          <w:szCs w:val="36"/>
        </w:rPr>
      </w:pPr>
      <w:r>
        <w:rPr>
          <w:rFonts w:hint="default" w:ascii="Times New Roman" w:hAnsi="Times New Roman" w:eastAsia="宋体" w:cs="Times New Roman"/>
          <w:sz w:val="40"/>
          <w:szCs w:val="36"/>
        </w:rPr>
        <w:t>项目支出预算明细</w:t>
      </w:r>
    </w:p>
    <w:p>
      <w:pPr>
        <w:widowControl/>
        <w:spacing w:before="312" w:beforeLines="100" w:line="500" w:lineRule="exact"/>
        <w:jc w:val="lef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一、设备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>费: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总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 xml:space="preserve">  XX万元，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其中区科技经费XX万元，自筹XX万元</w:t>
      </w:r>
    </w:p>
    <w:p>
      <w:pPr>
        <w:widowControl/>
        <w:spacing w:line="50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应详细说明所需的设备名称、规格型号、数量、用途等，填写设备费明细表并提供设备费测算依据，</w:t>
      </w:r>
      <w:r>
        <w:rPr>
          <w:rFonts w:hint="default" w:ascii="Times New Roman" w:hAnsi="Times New Roman" w:eastAsia="宋体" w:cs="Times New Roman"/>
          <w:sz w:val="28"/>
          <w:szCs w:val="28"/>
        </w:rPr>
        <w:t>应附设备三方报价、询价、比价单等材料。</w:t>
      </w:r>
    </w:p>
    <w:p>
      <w:pPr>
        <w:widowControl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        设备费明细表                单位：元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78"/>
        <w:gridCol w:w="772"/>
        <w:gridCol w:w="562"/>
        <w:gridCol w:w="700"/>
        <w:gridCol w:w="653"/>
        <w:gridCol w:w="1532"/>
        <w:gridCol w:w="1007"/>
        <w:gridCol w:w="1083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序号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名称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规格型号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数量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单价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总价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其中：计划使用区科技经费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发生（计划）日期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用途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编制依据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一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购置设备费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报价单等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二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设备租赁费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合计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</w:tr>
    </w:tbl>
    <w:p>
      <w:pPr>
        <w:widowControl/>
        <w:spacing w:before="312" w:beforeLines="100" w:line="500" w:lineRule="exact"/>
        <w:jc w:val="lef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二、材料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>费: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总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 xml:space="preserve">  XX万元，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其中区科技经费XX万元，自筹XX万元</w:t>
      </w:r>
    </w:p>
    <w:p>
      <w:pPr>
        <w:widowControl/>
        <w:spacing w:line="500" w:lineRule="exact"/>
        <w:ind w:firstLine="560" w:firstLineChars="200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应详细说明在项目实施过程中消耗的各种原材料、辅助材料等低值易耗品的名称、数量、用途等，与项目研究任务的相关性和必要性，填写材料费明细表并提供材料费测算依据，应提供三方报价、询价、比价单等材料。</w:t>
      </w: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                 材料费明细表              单位：元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85"/>
        <w:gridCol w:w="585"/>
        <w:gridCol w:w="697"/>
        <w:gridCol w:w="728"/>
        <w:gridCol w:w="1511"/>
        <w:gridCol w:w="1543"/>
        <w:gridCol w:w="972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序号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名称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数量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单价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总价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其中：计划使用区科技经费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用途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发生（计划）日期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编制依据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合同、发票号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比价单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3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合计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</w:tr>
    </w:tbl>
    <w:p>
      <w:pPr>
        <w:widowControl/>
        <w:spacing w:before="312" w:beforeLines="100" w:line="500" w:lineRule="exact"/>
        <w:jc w:val="lef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三、测试化验加工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>费: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总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 xml:space="preserve"> XX万元，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其中区科技经费XX万元，自筹XX万元</w:t>
      </w:r>
    </w:p>
    <w:p>
      <w:pPr>
        <w:widowControl/>
        <w:spacing w:line="500" w:lineRule="exact"/>
        <w:ind w:firstLine="560" w:firstLineChars="200"/>
        <w:jc w:val="lef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应详细说明测试化验加工与项目研究任务的相关性和必要性，并对测试化验加工内容进行描述，应明确其次数、数量等，填写测试化验加工费用表，须附三家报价单。</w:t>
      </w: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            测试化验加工费明细表            单位：元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093"/>
        <w:gridCol w:w="590"/>
        <w:gridCol w:w="675"/>
        <w:gridCol w:w="685"/>
        <w:gridCol w:w="1522"/>
        <w:gridCol w:w="1103"/>
        <w:gridCol w:w="102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序号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名称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数量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单价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总价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其中：计划使用区科技经费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内部/  外部委托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发生（计划）日期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编制依据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1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合同、发票号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2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比价单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3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合计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</w:tr>
    </w:tbl>
    <w:p>
      <w:pPr>
        <w:widowControl/>
        <w:spacing w:before="312" w:beforeLines="100" w:line="500" w:lineRule="exact"/>
        <w:jc w:val="lef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四、燃料动力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>费: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总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 xml:space="preserve"> XX万元，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其中区科技经费XX万元，自筹XX万元</w:t>
      </w:r>
    </w:p>
    <w:p>
      <w:pPr>
        <w:widowControl/>
        <w:spacing w:line="500" w:lineRule="exact"/>
        <w:ind w:firstLine="560" w:firstLineChars="200"/>
        <w:jc w:val="lef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应详细说明项目实施过程中相关大型仪器设备、专用科学装置等运行发生的可以单独计量的水、电、气、燃料消耗的数量及测算明细。</w:t>
      </w: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            燃料动力费明细表               单位：元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790"/>
        <w:gridCol w:w="675"/>
        <w:gridCol w:w="707"/>
        <w:gridCol w:w="686"/>
        <w:gridCol w:w="1585"/>
        <w:gridCol w:w="1086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序号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名称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数量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单价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总价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其中：计划使用区科技经费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发生（计划）日期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编制依据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1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合同、发票号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2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比价单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3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合计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</w:tr>
    </w:tbl>
    <w:p>
      <w:pPr>
        <w:widowControl/>
        <w:spacing w:before="312" w:beforeLines="100" w:line="500" w:lineRule="exact"/>
        <w:jc w:val="lef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五、差旅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>费: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总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 xml:space="preserve"> XX万元，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其中区科技经费XX万元，自筹XX万元</w:t>
      </w:r>
    </w:p>
    <w:p>
      <w:pPr>
        <w:widowControl/>
        <w:spacing w:line="500" w:lineRule="exact"/>
        <w:ind w:firstLine="560" w:firstLineChars="200"/>
        <w:jc w:val="lef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应按照研发任务、执行时间顺序对出差事由、地点、人数、标准等进行详细说明并进行测算，然后再进行分类汇总，应合理确定科研人员乘坐交通工具等级、住宿费标准等，填写差旅费明细表。</w:t>
      </w:r>
    </w:p>
    <w:p>
      <w:pPr>
        <w:pStyle w:val="2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>
      <w:pPr>
        <w:rPr>
          <w:rFonts w:hint="default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             差旅费预算明细表              单位：元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88"/>
        <w:gridCol w:w="675"/>
        <w:gridCol w:w="718"/>
        <w:gridCol w:w="697"/>
        <w:gridCol w:w="696"/>
        <w:gridCol w:w="439"/>
        <w:gridCol w:w="707"/>
        <w:gridCol w:w="1533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序号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费用名称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出差天数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出差地点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交通方式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单价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人次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总价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其中：计划使用区科技经费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发生（计划）日期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3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合计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宋体" w:cs="Times New Roman"/>
          <w:szCs w:val="28"/>
        </w:rPr>
      </w:pPr>
      <w:r>
        <w:rPr>
          <w:rFonts w:hint="default" w:ascii="Times New Roman" w:hAnsi="Times New Roman" w:eastAsia="宋体" w:cs="Times New Roman"/>
          <w:szCs w:val="28"/>
        </w:rPr>
        <w:t>表格内容仅供参考，可根据实际进行增加。</w:t>
      </w:r>
    </w:p>
    <w:p>
      <w:pPr>
        <w:widowControl/>
        <w:spacing w:before="312" w:beforeLines="100" w:line="500" w:lineRule="exact"/>
        <w:jc w:val="lef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六、会议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>费: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总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 xml:space="preserve"> XX万元，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其中区科技经费XX万元，自筹XX万元</w:t>
      </w:r>
    </w:p>
    <w:p>
      <w:pPr>
        <w:widowControl/>
        <w:spacing w:line="500" w:lineRule="exact"/>
        <w:ind w:firstLine="560" w:firstLineChars="200"/>
        <w:jc w:val="lef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应说明拟举办会议的主要内容、参会人员数量、天数、标准等，填写会议费预算明细表。</w:t>
      </w: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               会议费预算明细表           单位：元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466"/>
        <w:gridCol w:w="1061"/>
        <w:gridCol w:w="653"/>
        <w:gridCol w:w="664"/>
        <w:gridCol w:w="793"/>
        <w:gridCol w:w="707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序号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会议内容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费用标准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会期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参会人数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会议次数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合计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其中：计划使用区科技经费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1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2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3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  <w:t>合计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"/>
              </w:rPr>
            </w:pPr>
          </w:p>
        </w:tc>
      </w:tr>
    </w:tbl>
    <w:p>
      <w:pPr>
        <w:widowControl/>
        <w:spacing w:before="312" w:beforeLines="100" w:line="500" w:lineRule="exact"/>
        <w:jc w:val="lef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七、国际合作与交流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>费: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总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 xml:space="preserve">  XX万元，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其中区科技经费XX万元，自筹XX万元</w:t>
      </w:r>
    </w:p>
    <w:p>
      <w:pPr>
        <w:widowControl/>
        <w:spacing w:line="500" w:lineRule="exact"/>
        <w:ind w:firstLine="560" w:firstLineChars="200"/>
        <w:jc w:val="lef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应说明开展国际合作交流活动类型，即出国考察还是来华交流，并明确与项目的相关性，合作交流的目的地、人员规模、天数、费用等，并填写国际合作交流费预算明细表。</w:t>
      </w: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           国际合作与交流费预算明细表       单位：元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661"/>
        <w:gridCol w:w="786"/>
        <w:gridCol w:w="1104"/>
        <w:gridCol w:w="460"/>
        <w:gridCol w:w="643"/>
        <w:gridCol w:w="772"/>
        <w:gridCol w:w="460"/>
        <w:gridCol w:w="568"/>
        <w:gridCol w:w="536"/>
        <w:gridCol w:w="456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序号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国家地区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出访/来华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交流内容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人数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时间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(天)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往返交通费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住宿费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伙食费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其他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合计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"/>
              </w:rPr>
              <w:t>其中：计划使用区科技经费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"/>
              </w:rPr>
              <w:t>1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"/>
              </w:rPr>
              <w:t>2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"/>
              </w:rPr>
              <w:t>3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"/>
              </w:rPr>
              <w:t>合计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</w:p>
        </w:tc>
      </w:tr>
    </w:tbl>
    <w:p>
      <w:pPr>
        <w:widowControl/>
        <w:spacing w:before="312" w:beforeLines="100" w:line="500" w:lineRule="exact"/>
        <w:jc w:val="lef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八、档案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"/>
        </w:rPr>
        <w:t>/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出版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"/>
        </w:rPr>
        <w:t>/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文献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"/>
        </w:rPr>
        <w:t>/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信息传播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"/>
        </w:rPr>
        <w:t>/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知识产权事务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>费: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总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XX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>万元，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其中区科技经费XX万元，自筹XX万元</w:t>
      </w:r>
    </w:p>
    <w:p>
      <w:pPr>
        <w:widowControl/>
        <w:spacing w:line="500" w:lineRule="exact"/>
        <w:ind w:firstLine="560" w:firstLineChars="200"/>
        <w:jc w:val="lef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应说明在项目（课题）实施过程中，需要支付的出版、资料购买及印刷、文献检索、专业通信、专利申请及其他知识产权事务等费用的各项明细及测算依据，填写档案</w:t>
      </w:r>
      <w:r>
        <w:rPr>
          <w:rFonts w:hint="default" w:ascii="Times New Roman" w:hAnsi="Times New Roman" w:eastAsia="宋体" w:cs="Times New Roman"/>
          <w:bCs/>
          <w:sz w:val="28"/>
          <w:szCs w:val="28"/>
          <w:lang w:val="en"/>
        </w:rPr>
        <w:t>/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出版</w:t>
      </w:r>
      <w:r>
        <w:rPr>
          <w:rFonts w:hint="default" w:ascii="Times New Roman" w:hAnsi="Times New Roman" w:eastAsia="宋体" w:cs="Times New Roman"/>
          <w:bCs/>
          <w:sz w:val="28"/>
          <w:szCs w:val="28"/>
          <w:lang w:val="en"/>
        </w:rPr>
        <w:t>/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文献</w:t>
      </w:r>
      <w:r>
        <w:rPr>
          <w:rFonts w:hint="default" w:ascii="Times New Roman" w:hAnsi="Times New Roman" w:eastAsia="宋体" w:cs="Times New Roman"/>
          <w:bCs/>
          <w:sz w:val="28"/>
          <w:szCs w:val="28"/>
          <w:lang w:val="en"/>
        </w:rPr>
        <w:t>/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信息传播</w:t>
      </w:r>
      <w:r>
        <w:rPr>
          <w:rFonts w:hint="default" w:ascii="Times New Roman" w:hAnsi="Times New Roman" w:eastAsia="宋体" w:cs="Times New Roman"/>
          <w:bCs/>
          <w:sz w:val="28"/>
          <w:szCs w:val="28"/>
          <w:lang w:val="en"/>
        </w:rPr>
        <w:t>/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知识产权事务费预算明细表。</w:t>
      </w:r>
    </w:p>
    <w:p>
      <w:pPr>
        <w:widowControl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档案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"/>
        </w:rPr>
        <w:t>/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出版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"/>
        </w:rPr>
        <w:t>/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文献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"/>
        </w:rPr>
        <w:t>/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信息传播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"/>
        </w:rPr>
        <w:t>/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知识产权事务费预算明细表  </w:t>
      </w:r>
    </w:p>
    <w:p>
      <w:pPr>
        <w:widowControl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                               单位：元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715"/>
        <w:gridCol w:w="696"/>
        <w:gridCol w:w="643"/>
        <w:gridCol w:w="664"/>
        <w:gridCol w:w="1522"/>
        <w:gridCol w:w="1169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名称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数量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单价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总价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其中：计划使用区科技经费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发生（计划）日期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编制依据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合同、发票号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比价单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合计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</w:tr>
    </w:tbl>
    <w:p>
      <w:pPr>
        <w:widowControl/>
        <w:spacing w:before="312" w:beforeLines="100" w:line="500" w:lineRule="exact"/>
        <w:jc w:val="lef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九、劳务费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>: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总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XX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>万元，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其中区科技经费XX万元，自筹XX万元</w:t>
      </w:r>
    </w:p>
    <w:p>
      <w:pPr>
        <w:widowControl/>
        <w:spacing w:line="500" w:lineRule="exact"/>
        <w:ind w:firstLine="560" w:firstLineChars="200"/>
        <w:jc w:val="lef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应明确说明项目所需人员、人员类型、职责、数量、工作时长、薪资标准。财政供养人员不得列支劳务费。</w:t>
      </w:r>
    </w:p>
    <w:p>
      <w:pPr>
        <w:pStyle w:val="2"/>
        <w:rPr>
          <w:rFonts w:hint="default"/>
        </w:rPr>
      </w:pPr>
    </w:p>
    <w:p>
      <w:pPr>
        <w:widowControl/>
        <w:ind w:firstLine="3092" w:firstLineChars="1100"/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劳务费预算明细表          单位：元</w:t>
      </w:r>
    </w:p>
    <w:tbl>
      <w:tblPr>
        <w:tblStyle w:val="8"/>
        <w:tblW w:w="85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48"/>
        <w:gridCol w:w="911"/>
        <w:gridCol w:w="1500"/>
        <w:gridCol w:w="1446"/>
        <w:gridCol w:w="1557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人员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单价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总价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其中：计划使用区科技经费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编制说明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……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合计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</w:tr>
    </w:tbl>
    <w:p>
      <w:pPr>
        <w:widowControl/>
        <w:spacing w:before="312" w:beforeLines="100" w:line="500" w:lineRule="exact"/>
        <w:jc w:val="lef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十、咨询费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>: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总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XX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>万元，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其中区科技经费XX万元，自筹XX万元</w:t>
      </w:r>
    </w:p>
    <w:p>
      <w:pPr>
        <w:widowControl/>
        <w:spacing w:line="500" w:lineRule="exact"/>
        <w:ind w:firstLine="560" w:firstLineChars="200"/>
        <w:jc w:val="lef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承担单位可根据本单位的实际和工作需要，制定咨询费管理办法和开支标准。应说明咨询费的具体事项，次数、人员数量、职称、咨询费准等，填写咨询费预算明细表。</w:t>
      </w:r>
    </w:p>
    <w:p>
      <w:pPr>
        <w:widowControl/>
        <w:ind w:firstLine="3373" w:firstLineChars="1200"/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咨询费预算明细表         单位：元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9"/>
        <w:gridCol w:w="602"/>
        <w:gridCol w:w="602"/>
        <w:gridCol w:w="866"/>
        <w:gridCol w:w="664"/>
        <w:gridCol w:w="675"/>
        <w:gridCol w:w="654"/>
        <w:gridCol w:w="1521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咨询组织形式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天数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人员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职称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数量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单价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总价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其中：计划使用区科技经费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编制说明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"/>
              </w:rPr>
              <w:t>合计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widowControl/>
        <w:spacing w:before="312" w:beforeLines="100" w:line="500" w:lineRule="exact"/>
        <w:jc w:val="lef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十一、其他费用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>: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总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XX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>万元，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其中区科技经费XX万元，自筹XX万元</w:t>
      </w:r>
    </w:p>
    <w:p>
      <w:pPr>
        <w:widowControl/>
        <w:spacing w:line="500" w:lineRule="exact"/>
        <w:ind w:firstLine="560" w:firstLineChars="200"/>
        <w:jc w:val="lef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其他费用可以根据项目单位实际情况提供详细的说明及测算。</w:t>
      </w:r>
    </w:p>
    <w:p>
      <w:pPr>
        <w:widowControl/>
        <w:spacing w:before="312" w:beforeLines="100" w:line="500" w:lineRule="exact"/>
        <w:jc w:val="left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十二、间接费用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>: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总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zh-CN"/>
        </w:rPr>
        <w:t xml:space="preserve">  XX万元，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其中区科技经费XX万元，自筹XX万元</w:t>
      </w:r>
    </w:p>
    <w:p>
      <w:pPr>
        <w:widowControl/>
        <w:spacing w:line="500" w:lineRule="exact"/>
        <w:ind w:firstLine="560" w:firstLineChars="200"/>
        <w:jc w:val="lef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间接费用可以根据项目单位实际情况提供详细的说明及测算，项目（课题）承担单位在组织实施项目（课题）过程中发生的无法在直接费用中列支的相关费用。主要包括绩效支出及管理费。绩效支出是指项目（课题）承担单位为提高科研工作绩效安排的相关支出，只能用于项目组成员。管理费主要包括项目（课题）承担单位为项目（课题）研究提供的现有仪器设备及房屋，水、电、气、暖等消耗，以及有关管理费用的补助支出等。</w:t>
      </w: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MWFjNzA0OWI3YTBhZjU1ZGFmOTA0OWYxYWNkNDgifQ=="/>
  </w:docVars>
  <w:rsids>
    <w:rsidRoot w:val="66EF0CB2"/>
    <w:rsid w:val="10F93399"/>
    <w:rsid w:val="622D53A6"/>
    <w:rsid w:val="66EF0CB2"/>
    <w:rsid w:val="6FEB5BE5"/>
    <w:rsid w:val="7F7D58EC"/>
    <w:rsid w:val="7FF8EF56"/>
    <w:rsid w:val="9D4B5CFF"/>
    <w:rsid w:val="ADED9DB1"/>
    <w:rsid w:val="BA7B23C6"/>
    <w:rsid w:val="EF743956"/>
    <w:rsid w:val="FE734873"/>
    <w:rsid w:val="FF86F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qFormat/>
    <w:uiPriority w:val="0"/>
    <w:pPr>
      <w:widowControl w:val="0"/>
      <w:spacing w:line="560" w:lineRule="exact"/>
      <w:ind w:left="840" w:leftChars="400"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Body Text First Indent"/>
    <w:unhideWhenUsed/>
    <w:qFormat/>
    <w:uiPriority w:val="99"/>
    <w:pPr>
      <w:widowControl w:val="0"/>
      <w:autoSpaceDE/>
      <w:autoSpaceDN/>
      <w:adjustRightInd/>
      <w:spacing w:after="120"/>
      <w:ind w:left="0" w:firstLine="420" w:firstLineChars="100"/>
      <w:jc w:val="both"/>
    </w:pPr>
    <w:rPr>
      <w:rFonts w:ascii="Calibri" w:hAnsi="Calibri" w:eastAsia="宋体" w:cs="Calibri"/>
      <w:b/>
      <w:kern w:val="2"/>
      <w:sz w:val="21"/>
      <w:szCs w:val="21"/>
      <w:lang w:val="en-US" w:eastAsia="zh-CN" w:bidi="ar-SA"/>
    </w:rPr>
  </w:style>
  <w:style w:type="paragraph" w:styleId="4">
    <w:name w:val="Body Text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paragraph" w:styleId="5">
    <w:name w:val="Plain Text"/>
    <w:qFormat/>
    <w:uiPriority w:val="0"/>
    <w:pPr>
      <w:widowControl w:val="0"/>
      <w:jc w:val="both"/>
    </w:pPr>
    <w:rPr>
      <w:rFonts w:ascii="Calibri" w:hAnsi="Courier New" w:eastAsia="宋体" w:cs="Times New Roman"/>
      <w:kern w:val="2"/>
      <w:sz w:val="20"/>
      <w:szCs w:val="24"/>
      <w:lang w:val="en-US" w:eastAsia="zh-CN" w:bidi="ar-SA"/>
    </w:rPr>
  </w:style>
  <w:style w:type="paragraph" w:styleId="6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3375</Words>
  <Characters>3425</Characters>
  <Lines>0</Lines>
  <Paragraphs>0</Paragraphs>
  <ScaleCrop>false</ScaleCrop>
  <LinksUpToDate>false</LinksUpToDate>
  <CharactersWithSpaces>4439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2023-03-15T03:33:00Z</dcterms:created>
  <dc:creator>呼工博</dc:creator>
  <cp:lastModifiedBy>lenvoo</cp:lastModifiedBy>
  <dcterms:modified xsi:type="dcterms:W3CDTF">2025-05-28T09:12:56Z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E0E3F16A64F74477A7039BA0C253469B</vt:lpwstr>
  </property>
</Properties>
</file>